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7460" w14:textId="77777777" w:rsidR="00C17DEC" w:rsidRDefault="00C17DEC" w:rsidP="008C786C">
      <w:pPr>
        <w:spacing w:after="0"/>
        <w:jc w:val="center"/>
      </w:pPr>
    </w:p>
    <w:p w14:paraId="77F34CB5" w14:textId="77777777" w:rsidR="00C17DEC" w:rsidRDefault="00C17DEC" w:rsidP="008C786C">
      <w:pPr>
        <w:spacing w:after="0"/>
        <w:jc w:val="center"/>
      </w:pPr>
    </w:p>
    <w:p w14:paraId="4BD2A0AF" w14:textId="77777777" w:rsidR="00C17DEC" w:rsidRDefault="00C17DEC" w:rsidP="008C786C">
      <w:pPr>
        <w:spacing w:after="0"/>
        <w:jc w:val="center"/>
        <w:rPr>
          <w:b/>
        </w:rPr>
      </w:pPr>
      <w:r>
        <w:rPr>
          <w:b/>
        </w:rPr>
        <w:t xml:space="preserve">COLLECTIEVE ARBEIDSOVEREENKOMST </w:t>
      </w:r>
    </w:p>
    <w:p w14:paraId="6A6B26D3" w14:textId="77777777" w:rsidR="00C17DEC" w:rsidRDefault="00C17DEC" w:rsidP="008C786C">
      <w:pPr>
        <w:spacing w:after="0"/>
        <w:jc w:val="center"/>
        <w:rPr>
          <w:b/>
        </w:rPr>
      </w:pPr>
    </w:p>
    <w:p w14:paraId="2BBD50E8" w14:textId="77777777" w:rsidR="00C17DEC" w:rsidRDefault="00C17DEC" w:rsidP="008C786C">
      <w:pPr>
        <w:spacing w:after="0"/>
        <w:jc w:val="center"/>
        <w:rPr>
          <w:b/>
        </w:rPr>
      </w:pPr>
      <w:r>
        <w:rPr>
          <w:b/>
        </w:rPr>
        <w:t>KONINKLIJK INSTITUUT VOOR DE TROPEN</w:t>
      </w:r>
    </w:p>
    <w:p w14:paraId="18D5AF79" w14:textId="77777777" w:rsidR="00C17DEC" w:rsidRDefault="00C17DEC" w:rsidP="008C786C">
      <w:pPr>
        <w:spacing w:after="0"/>
        <w:jc w:val="center"/>
        <w:rPr>
          <w:b/>
        </w:rPr>
      </w:pPr>
    </w:p>
    <w:p w14:paraId="58B96A9B" w14:textId="77777777" w:rsidR="00C17DEC" w:rsidRDefault="00C17DEC" w:rsidP="008C786C">
      <w:pPr>
        <w:spacing w:after="0"/>
        <w:jc w:val="center"/>
        <w:rPr>
          <w:b/>
        </w:rPr>
      </w:pPr>
    </w:p>
    <w:p w14:paraId="5C3B983F" w14:textId="77777777" w:rsidR="00C17DEC" w:rsidRDefault="00C17DEC" w:rsidP="008C786C">
      <w:pPr>
        <w:spacing w:after="0"/>
        <w:jc w:val="center"/>
        <w:rPr>
          <w:b/>
        </w:rPr>
      </w:pPr>
    </w:p>
    <w:p w14:paraId="754C7DDA" w14:textId="77777777" w:rsidR="00C17DEC" w:rsidRDefault="00C17DEC" w:rsidP="008C786C">
      <w:pPr>
        <w:spacing w:after="0"/>
        <w:rPr>
          <w:b/>
        </w:rPr>
      </w:pPr>
    </w:p>
    <w:p w14:paraId="128513A7" w14:textId="77777777" w:rsidR="00C17DEC" w:rsidRDefault="00C17DEC" w:rsidP="008C786C">
      <w:pPr>
        <w:spacing w:after="0"/>
      </w:pPr>
      <w:r>
        <w:t>Partijen bij deze collectieve arbeidsovereenkomst zijn:</w:t>
      </w:r>
    </w:p>
    <w:p w14:paraId="164FA019" w14:textId="77777777" w:rsidR="00C17DEC" w:rsidRDefault="00C17DEC" w:rsidP="008C786C">
      <w:pPr>
        <w:spacing w:after="0"/>
        <w:rPr>
          <w:rFonts w:cstheme="minorHAnsi"/>
        </w:rPr>
      </w:pPr>
    </w:p>
    <w:p w14:paraId="07BD9BED" w14:textId="77777777" w:rsidR="00C17DEC" w:rsidRPr="00C17DEC" w:rsidRDefault="00C17DEC" w:rsidP="008C786C">
      <w:pPr>
        <w:spacing w:after="0"/>
        <w:rPr>
          <w:rFonts w:cstheme="minorHAnsi"/>
        </w:rPr>
      </w:pPr>
    </w:p>
    <w:p w14:paraId="10139975" w14:textId="77777777" w:rsidR="00C17DEC" w:rsidRPr="00C17DEC" w:rsidRDefault="00C17DEC" w:rsidP="00E762FA">
      <w:pPr>
        <w:pStyle w:val="Lijstalinea"/>
        <w:numPr>
          <w:ilvl w:val="0"/>
          <w:numId w:val="13"/>
        </w:numPr>
        <w:spacing w:after="0"/>
        <w:ind w:left="1135" w:hanging="284"/>
        <w:rPr>
          <w:rFonts w:asciiTheme="minorHAnsi" w:hAnsiTheme="minorHAnsi" w:cstheme="minorHAnsi"/>
          <w:i w:val="0"/>
          <w:sz w:val="22"/>
          <w:szCs w:val="22"/>
        </w:rPr>
      </w:pPr>
      <w:r w:rsidRPr="00C17DEC">
        <w:rPr>
          <w:rFonts w:asciiTheme="minorHAnsi" w:hAnsiTheme="minorHAnsi" w:cstheme="minorHAnsi"/>
          <w:i w:val="0"/>
          <w:sz w:val="22"/>
          <w:szCs w:val="22"/>
        </w:rPr>
        <w:t>De vereniging met volledige rechtsbevoegdheid Koninklijk Instituut voor de Tropen, hierna te noemen “</w:t>
      </w:r>
      <w:r w:rsidRPr="00266C26">
        <w:rPr>
          <w:rFonts w:asciiTheme="minorHAnsi" w:hAnsiTheme="minorHAnsi" w:cstheme="minorHAnsi"/>
          <w:b/>
          <w:i w:val="0"/>
          <w:sz w:val="22"/>
          <w:szCs w:val="22"/>
        </w:rPr>
        <w:t>KIT</w:t>
      </w:r>
      <w:r w:rsidRPr="00C17DEC">
        <w:rPr>
          <w:rFonts w:asciiTheme="minorHAnsi" w:hAnsiTheme="minorHAnsi" w:cstheme="minorHAnsi"/>
          <w:i w:val="0"/>
          <w:sz w:val="22"/>
          <w:szCs w:val="22"/>
        </w:rPr>
        <w:t>”</w:t>
      </w:r>
      <w:r w:rsidR="005D7840">
        <w:rPr>
          <w:rFonts w:asciiTheme="minorHAnsi" w:hAnsiTheme="minorHAnsi" w:cstheme="minorHAnsi"/>
          <w:i w:val="0"/>
          <w:sz w:val="22"/>
          <w:szCs w:val="22"/>
        </w:rPr>
        <w:t xml:space="preserve">, vertegenwoordigd door M. </w:t>
      </w:r>
      <w:proofErr w:type="spellStart"/>
      <w:r w:rsidR="005D7840">
        <w:rPr>
          <w:rFonts w:asciiTheme="minorHAnsi" w:hAnsiTheme="minorHAnsi" w:cstheme="minorHAnsi"/>
          <w:i w:val="0"/>
          <w:sz w:val="22"/>
          <w:szCs w:val="22"/>
        </w:rPr>
        <w:t>Schneiders</w:t>
      </w:r>
      <w:proofErr w:type="spellEnd"/>
      <w:r w:rsidR="005D7840">
        <w:rPr>
          <w:rFonts w:asciiTheme="minorHAnsi" w:hAnsiTheme="minorHAnsi" w:cstheme="minorHAnsi"/>
          <w:i w:val="0"/>
          <w:sz w:val="22"/>
          <w:szCs w:val="22"/>
        </w:rPr>
        <w:t>, directeur</w:t>
      </w:r>
      <w:r w:rsidRPr="00C17DEC">
        <w:rPr>
          <w:rFonts w:asciiTheme="minorHAnsi" w:hAnsiTheme="minorHAnsi" w:cstheme="minorHAnsi"/>
          <w:i w:val="0"/>
          <w:sz w:val="22"/>
          <w:szCs w:val="22"/>
        </w:rPr>
        <w:t>,</w:t>
      </w:r>
    </w:p>
    <w:p w14:paraId="5AF2E67C" w14:textId="77777777" w:rsidR="00C17DEC" w:rsidRDefault="00C17DEC" w:rsidP="00E762FA">
      <w:pPr>
        <w:spacing w:after="0"/>
        <w:ind w:left="284" w:hanging="284"/>
      </w:pPr>
    </w:p>
    <w:p w14:paraId="3380F9BD" w14:textId="77777777" w:rsidR="00C17DEC" w:rsidRDefault="00C17DEC" w:rsidP="00E762FA">
      <w:pPr>
        <w:spacing w:after="0"/>
        <w:ind w:left="284" w:hanging="284"/>
      </w:pPr>
      <w:r>
        <w:t>en</w:t>
      </w:r>
    </w:p>
    <w:p w14:paraId="75F9A791" w14:textId="77777777" w:rsidR="00C17DEC" w:rsidRPr="00C17DEC" w:rsidRDefault="00C17DEC" w:rsidP="00E762FA">
      <w:pPr>
        <w:spacing w:after="0"/>
        <w:ind w:left="284" w:hanging="284"/>
        <w:rPr>
          <w:rFonts w:cstheme="minorHAnsi"/>
        </w:rPr>
      </w:pPr>
    </w:p>
    <w:p w14:paraId="059E52B3" w14:textId="4D51C21C" w:rsidR="00C17DEC" w:rsidRPr="00C17DEC" w:rsidRDefault="006428BE" w:rsidP="00E762FA">
      <w:pPr>
        <w:pStyle w:val="Lijstalinea"/>
        <w:numPr>
          <w:ilvl w:val="0"/>
          <w:numId w:val="13"/>
        </w:numPr>
        <w:spacing w:after="0"/>
        <w:ind w:left="1135" w:hanging="284"/>
        <w:rPr>
          <w:rFonts w:asciiTheme="minorHAnsi" w:hAnsiTheme="minorHAnsi" w:cstheme="minorHAnsi"/>
          <w:i w:val="0"/>
          <w:sz w:val="22"/>
          <w:szCs w:val="22"/>
        </w:rPr>
      </w:pPr>
      <w:r>
        <w:rPr>
          <w:rFonts w:asciiTheme="minorHAnsi" w:hAnsiTheme="minorHAnsi" w:cstheme="minorHAnsi"/>
          <w:i w:val="0"/>
          <w:sz w:val="22"/>
          <w:szCs w:val="22"/>
        </w:rPr>
        <w:t xml:space="preserve">Vakbond </w:t>
      </w:r>
      <w:r w:rsidR="00B25573">
        <w:rPr>
          <w:rFonts w:asciiTheme="minorHAnsi" w:hAnsiTheme="minorHAnsi" w:cstheme="minorHAnsi"/>
          <w:i w:val="0"/>
          <w:sz w:val="22"/>
          <w:szCs w:val="22"/>
        </w:rPr>
        <w:t xml:space="preserve">FNV, </w:t>
      </w:r>
      <w:r w:rsidR="00C17DEC" w:rsidRPr="00C17DEC">
        <w:rPr>
          <w:rFonts w:asciiTheme="minorHAnsi" w:hAnsiTheme="minorHAnsi" w:cstheme="minorHAnsi"/>
          <w:i w:val="0"/>
          <w:sz w:val="22"/>
          <w:szCs w:val="22"/>
        </w:rPr>
        <w:t>hierna te noemen “</w:t>
      </w:r>
      <w:r w:rsidR="00C17DEC" w:rsidRPr="00266C26">
        <w:rPr>
          <w:rFonts w:asciiTheme="minorHAnsi" w:hAnsiTheme="minorHAnsi" w:cstheme="minorHAnsi"/>
          <w:b/>
          <w:i w:val="0"/>
          <w:sz w:val="22"/>
          <w:szCs w:val="22"/>
        </w:rPr>
        <w:t>FNV</w:t>
      </w:r>
      <w:r>
        <w:rPr>
          <w:rFonts w:asciiTheme="minorHAnsi" w:hAnsiTheme="minorHAnsi" w:cstheme="minorHAnsi"/>
          <w:b/>
          <w:i w:val="0"/>
          <w:sz w:val="22"/>
          <w:szCs w:val="22"/>
        </w:rPr>
        <w:t xml:space="preserve"> Overheid</w:t>
      </w:r>
      <w:r w:rsidR="00C17DEC">
        <w:rPr>
          <w:rFonts w:asciiTheme="minorHAnsi" w:hAnsiTheme="minorHAnsi" w:cstheme="minorHAnsi"/>
          <w:i w:val="0"/>
          <w:sz w:val="22"/>
          <w:szCs w:val="22"/>
        </w:rPr>
        <w:t>”</w:t>
      </w:r>
      <w:r w:rsidR="005D7840">
        <w:rPr>
          <w:rFonts w:asciiTheme="minorHAnsi" w:hAnsiTheme="minorHAnsi" w:cstheme="minorHAnsi"/>
          <w:i w:val="0"/>
          <w:sz w:val="22"/>
          <w:szCs w:val="22"/>
        </w:rPr>
        <w:t>, vertegenwoordigd door J. Boersma, bestuurder onderwijs &amp; onderzoek</w:t>
      </w:r>
      <w:r w:rsidR="00C17DEC">
        <w:rPr>
          <w:rFonts w:asciiTheme="minorHAnsi" w:hAnsiTheme="minorHAnsi" w:cstheme="minorHAnsi"/>
          <w:i w:val="0"/>
          <w:sz w:val="22"/>
          <w:szCs w:val="22"/>
        </w:rPr>
        <w:t>.</w:t>
      </w:r>
    </w:p>
    <w:p w14:paraId="25D75B98" w14:textId="77777777" w:rsidR="00C17DEC" w:rsidRDefault="00C17DEC" w:rsidP="008C786C">
      <w:pPr>
        <w:spacing w:after="0"/>
      </w:pPr>
    </w:p>
    <w:p w14:paraId="51E1A365" w14:textId="77777777" w:rsidR="00C17DEC" w:rsidRDefault="00C17DEC" w:rsidP="008C786C">
      <w:pPr>
        <w:spacing w:after="0"/>
      </w:pPr>
    </w:p>
    <w:p w14:paraId="584636FA" w14:textId="77777777" w:rsidR="004D2774" w:rsidRPr="00C17DEC" w:rsidRDefault="00C17DEC" w:rsidP="008C786C">
      <w:pPr>
        <w:spacing w:after="0"/>
      </w:pPr>
      <w:r>
        <w:t>Partijen verklaren hierbij dat zij een collectieve arbeidsovereenkomst zijn overeengekomen waarvan de tekst luidt als hierna is opgenomen:</w:t>
      </w:r>
      <w:r w:rsidR="004D2774" w:rsidRPr="00930F5D">
        <w:br w:type="page"/>
      </w:r>
    </w:p>
    <w:p w14:paraId="18B7F422" w14:textId="77777777" w:rsidR="008C786C" w:rsidRDefault="008C786C" w:rsidP="008C786C">
      <w:pPr>
        <w:spacing w:after="0"/>
        <w:rPr>
          <w:b/>
        </w:rPr>
      </w:pPr>
    </w:p>
    <w:p w14:paraId="641D71A0" w14:textId="77777777" w:rsidR="008C786C" w:rsidRDefault="008C786C" w:rsidP="008C786C">
      <w:pPr>
        <w:spacing w:after="0"/>
        <w:rPr>
          <w:b/>
        </w:rPr>
      </w:pPr>
    </w:p>
    <w:p w14:paraId="589CE695" w14:textId="77777777" w:rsidR="004D2774" w:rsidRPr="00930F5D" w:rsidRDefault="00FC1E76" w:rsidP="008C786C">
      <w:pPr>
        <w:spacing w:after="0"/>
        <w:rPr>
          <w:b/>
        </w:rPr>
      </w:pPr>
      <w:r w:rsidRPr="00930F5D">
        <w:rPr>
          <w:b/>
        </w:rPr>
        <w:t>INHOUD</w:t>
      </w:r>
    </w:p>
    <w:p w14:paraId="1646CBB5" w14:textId="77777777" w:rsidR="008C786C" w:rsidRDefault="008C786C" w:rsidP="008C786C">
      <w:pPr>
        <w:spacing w:after="0"/>
      </w:pPr>
    </w:p>
    <w:p w14:paraId="0E1316BA" w14:textId="23E47060" w:rsidR="000E61CC" w:rsidRDefault="000E61CC">
      <w:pPr>
        <w:pStyle w:val="Inhopg1"/>
        <w:tabs>
          <w:tab w:val="left" w:pos="1540"/>
        </w:tabs>
        <w:rPr>
          <w:rFonts w:eastAsiaTheme="minorEastAsia"/>
          <w:noProof/>
          <w:lang w:eastAsia="nl-NL"/>
        </w:rPr>
      </w:pPr>
      <w:r>
        <w:fldChar w:fldCharType="begin"/>
      </w:r>
      <w:r>
        <w:instrText xml:space="preserve"> TOC \o "1-2" \h \z \u </w:instrText>
      </w:r>
      <w:r>
        <w:fldChar w:fldCharType="separate"/>
      </w:r>
      <w:hyperlink w:anchor="_Toc474929055" w:history="1">
        <w:r w:rsidRPr="00423BB8">
          <w:rPr>
            <w:rStyle w:val="Hyperlink"/>
            <w:noProof/>
          </w:rPr>
          <w:t>HOOFDSTUK 1</w:t>
        </w:r>
        <w:r>
          <w:rPr>
            <w:rFonts w:eastAsiaTheme="minorEastAsia"/>
            <w:noProof/>
            <w:lang w:eastAsia="nl-NL"/>
          </w:rPr>
          <w:tab/>
        </w:r>
        <w:r w:rsidRPr="00423BB8">
          <w:rPr>
            <w:rStyle w:val="Hyperlink"/>
            <w:noProof/>
          </w:rPr>
          <w:t>ALGEMENE BEPALINGEN</w:t>
        </w:r>
        <w:r>
          <w:rPr>
            <w:noProof/>
            <w:webHidden/>
          </w:rPr>
          <w:tab/>
        </w:r>
        <w:r>
          <w:rPr>
            <w:noProof/>
            <w:webHidden/>
          </w:rPr>
          <w:fldChar w:fldCharType="begin"/>
        </w:r>
        <w:r>
          <w:rPr>
            <w:noProof/>
            <w:webHidden/>
          </w:rPr>
          <w:instrText xml:space="preserve"> PAGEREF _Toc474929055 \h </w:instrText>
        </w:r>
        <w:r>
          <w:rPr>
            <w:noProof/>
            <w:webHidden/>
          </w:rPr>
        </w:r>
        <w:r>
          <w:rPr>
            <w:noProof/>
            <w:webHidden/>
          </w:rPr>
          <w:fldChar w:fldCharType="separate"/>
        </w:r>
        <w:r>
          <w:rPr>
            <w:noProof/>
            <w:webHidden/>
          </w:rPr>
          <w:t>3</w:t>
        </w:r>
        <w:r>
          <w:rPr>
            <w:noProof/>
            <w:webHidden/>
          </w:rPr>
          <w:fldChar w:fldCharType="end"/>
        </w:r>
      </w:hyperlink>
    </w:p>
    <w:p w14:paraId="0D5B868F" w14:textId="0DEC03BE" w:rsidR="000E61CC" w:rsidRDefault="00DE2994">
      <w:pPr>
        <w:pStyle w:val="Inhopg1"/>
        <w:tabs>
          <w:tab w:val="left" w:pos="1540"/>
        </w:tabs>
        <w:rPr>
          <w:rFonts w:eastAsiaTheme="minorEastAsia"/>
          <w:noProof/>
          <w:lang w:eastAsia="nl-NL"/>
        </w:rPr>
      </w:pPr>
      <w:hyperlink w:anchor="_Toc474929056" w:history="1">
        <w:r w:rsidR="000E61CC" w:rsidRPr="00423BB8">
          <w:rPr>
            <w:rStyle w:val="Hyperlink"/>
            <w:noProof/>
          </w:rPr>
          <w:t>HOOFDSTUK 2</w:t>
        </w:r>
        <w:r w:rsidR="000E61CC">
          <w:rPr>
            <w:rFonts w:eastAsiaTheme="minorEastAsia"/>
            <w:noProof/>
            <w:lang w:eastAsia="nl-NL"/>
          </w:rPr>
          <w:tab/>
        </w:r>
        <w:r w:rsidR="000E61CC" w:rsidRPr="00423BB8">
          <w:rPr>
            <w:rStyle w:val="Hyperlink"/>
            <w:noProof/>
          </w:rPr>
          <w:t>ALGEMENE VERPLICHTINGEN</w:t>
        </w:r>
        <w:r w:rsidR="000E61CC">
          <w:rPr>
            <w:noProof/>
            <w:webHidden/>
          </w:rPr>
          <w:tab/>
        </w:r>
        <w:r w:rsidR="000E61CC">
          <w:rPr>
            <w:noProof/>
            <w:webHidden/>
          </w:rPr>
          <w:fldChar w:fldCharType="begin"/>
        </w:r>
        <w:r w:rsidR="000E61CC">
          <w:rPr>
            <w:noProof/>
            <w:webHidden/>
          </w:rPr>
          <w:instrText xml:space="preserve"> PAGEREF _Toc474929056 \h </w:instrText>
        </w:r>
        <w:r w:rsidR="000E61CC">
          <w:rPr>
            <w:noProof/>
            <w:webHidden/>
          </w:rPr>
        </w:r>
        <w:r w:rsidR="000E61CC">
          <w:rPr>
            <w:noProof/>
            <w:webHidden/>
          </w:rPr>
          <w:fldChar w:fldCharType="separate"/>
        </w:r>
        <w:r w:rsidR="000E61CC">
          <w:rPr>
            <w:noProof/>
            <w:webHidden/>
          </w:rPr>
          <w:t>6</w:t>
        </w:r>
        <w:r w:rsidR="000E61CC">
          <w:rPr>
            <w:noProof/>
            <w:webHidden/>
          </w:rPr>
          <w:fldChar w:fldCharType="end"/>
        </w:r>
      </w:hyperlink>
    </w:p>
    <w:p w14:paraId="0B45DD24" w14:textId="5D7CA126" w:rsidR="000E61CC" w:rsidRDefault="00DE2994">
      <w:pPr>
        <w:pStyle w:val="Inhopg1"/>
        <w:tabs>
          <w:tab w:val="left" w:pos="1540"/>
        </w:tabs>
        <w:rPr>
          <w:rFonts w:eastAsiaTheme="minorEastAsia"/>
          <w:noProof/>
          <w:lang w:eastAsia="nl-NL"/>
        </w:rPr>
      </w:pPr>
      <w:hyperlink w:anchor="_Toc474929057" w:history="1">
        <w:r w:rsidR="000E61CC" w:rsidRPr="00423BB8">
          <w:rPr>
            <w:rStyle w:val="Hyperlink"/>
            <w:noProof/>
          </w:rPr>
          <w:t>HOOFDSTUK 3</w:t>
        </w:r>
        <w:r w:rsidR="000E61CC">
          <w:rPr>
            <w:rFonts w:eastAsiaTheme="minorEastAsia"/>
            <w:noProof/>
            <w:lang w:eastAsia="nl-NL"/>
          </w:rPr>
          <w:tab/>
        </w:r>
        <w:r w:rsidR="000E61CC" w:rsidRPr="00423BB8">
          <w:rPr>
            <w:rStyle w:val="Hyperlink"/>
            <w:noProof/>
          </w:rPr>
          <w:t>ARBEIDSOVEREENKOMST</w:t>
        </w:r>
        <w:r w:rsidR="000E61CC">
          <w:rPr>
            <w:noProof/>
            <w:webHidden/>
          </w:rPr>
          <w:tab/>
        </w:r>
        <w:r w:rsidR="000E61CC">
          <w:rPr>
            <w:noProof/>
            <w:webHidden/>
          </w:rPr>
          <w:fldChar w:fldCharType="begin"/>
        </w:r>
        <w:r w:rsidR="000E61CC">
          <w:rPr>
            <w:noProof/>
            <w:webHidden/>
          </w:rPr>
          <w:instrText xml:space="preserve"> PAGEREF _Toc474929057 \h </w:instrText>
        </w:r>
        <w:r w:rsidR="000E61CC">
          <w:rPr>
            <w:noProof/>
            <w:webHidden/>
          </w:rPr>
        </w:r>
        <w:r w:rsidR="000E61CC">
          <w:rPr>
            <w:noProof/>
            <w:webHidden/>
          </w:rPr>
          <w:fldChar w:fldCharType="separate"/>
        </w:r>
        <w:r w:rsidR="000E61CC">
          <w:rPr>
            <w:noProof/>
            <w:webHidden/>
          </w:rPr>
          <w:t>7</w:t>
        </w:r>
        <w:r w:rsidR="000E61CC">
          <w:rPr>
            <w:noProof/>
            <w:webHidden/>
          </w:rPr>
          <w:fldChar w:fldCharType="end"/>
        </w:r>
      </w:hyperlink>
    </w:p>
    <w:p w14:paraId="1241629B" w14:textId="613702B2" w:rsidR="000E61CC" w:rsidRDefault="00DE2994">
      <w:pPr>
        <w:pStyle w:val="Inhopg1"/>
        <w:tabs>
          <w:tab w:val="left" w:pos="1540"/>
        </w:tabs>
        <w:rPr>
          <w:rFonts w:eastAsiaTheme="minorEastAsia"/>
          <w:noProof/>
          <w:lang w:eastAsia="nl-NL"/>
        </w:rPr>
      </w:pPr>
      <w:hyperlink w:anchor="_Toc474929058" w:history="1">
        <w:r w:rsidR="000E61CC" w:rsidRPr="00423BB8">
          <w:rPr>
            <w:rStyle w:val="Hyperlink"/>
            <w:noProof/>
          </w:rPr>
          <w:t>HOOFDSTUK 4</w:t>
        </w:r>
        <w:r w:rsidR="000E61CC">
          <w:rPr>
            <w:rFonts w:eastAsiaTheme="minorEastAsia"/>
            <w:noProof/>
            <w:lang w:eastAsia="nl-NL"/>
          </w:rPr>
          <w:tab/>
        </w:r>
        <w:r w:rsidR="000E61CC" w:rsidRPr="00423BB8">
          <w:rPr>
            <w:rStyle w:val="Hyperlink"/>
            <w:noProof/>
          </w:rPr>
          <w:t>ARBEIDSDUUR EN WERKTIJDEN</w:t>
        </w:r>
        <w:r w:rsidR="000E61CC">
          <w:rPr>
            <w:noProof/>
            <w:webHidden/>
          </w:rPr>
          <w:tab/>
        </w:r>
        <w:r w:rsidR="000E61CC">
          <w:rPr>
            <w:noProof/>
            <w:webHidden/>
          </w:rPr>
          <w:fldChar w:fldCharType="begin"/>
        </w:r>
        <w:r w:rsidR="000E61CC">
          <w:rPr>
            <w:noProof/>
            <w:webHidden/>
          </w:rPr>
          <w:instrText xml:space="preserve"> PAGEREF _Toc474929058 \h </w:instrText>
        </w:r>
        <w:r w:rsidR="000E61CC">
          <w:rPr>
            <w:noProof/>
            <w:webHidden/>
          </w:rPr>
        </w:r>
        <w:r w:rsidR="000E61CC">
          <w:rPr>
            <w:noProof/>
            <w:webHidden/>
          </w:rPr>
          <w:fldChar w:fldCharType="separate"/>
        </w:r>
        <w:r w:rsidR="000E61CC">
          <w:rPr>
            <w:noProof/>
            <w:webHidden/>
          </w:rPr>
          <w:t>8</w:t>
        </w:r>
        <w:r w:rsidR="000E61CC">
          <w:rPr>
            <w:noProof/>
            <w:webHidden/>
          </w:rPr>
          <w:fldChar w:fldCharType="end"/>
        </w:r>
      </w:hyperlink>
    </w:p>
    <w:p w14:paraId="71709472" w14:textId="4F65BFBF" w:rsidR="000E61CC" w:rsidRDefault="00DE2994">
      <w:pPr>
        <w:pStyle w:val="Inhopg1"/>
        <w:tabs>
          <w:tab w:val="left" w:pos="1540"/>
        </w:tabs>
        <w:rPr>
          <w:rFonts w:eastAsiaTheme="minorEastAsia"/>
          <w:noProof/>
          <w:lang w:eastAsia="nl-NL"/>
        </w:rPr>
      </w:pPr>
      <w:hyperlink w:anchor="_Toc474929059" w:history="1">
        <w:r w:rsidR="000E61CC" w:rsidRPr="00423BB8">
          <w:rPr>
            <w:rStyle w:val="Hyperlink"/>
            <w:noProof/>
          </w:rPr>
          <w:t>HOOFDSTUK 5</w:t>
        </w:r>
        <w:r w:rsidR="000E61CC">
          <w:rPr>
            <w:rFonts w:eastAsiaTheme="minorEastAsia"/>
            <w:noProof/>
            <w:lang w:eastAsia="nl-NL"/>
          </w:rPr>
          <w:tab/>
        </w:r>
        <w:r w:rsidR="000E61CC" w:rsidRPr="00423BB8">
          <w:rPr>
            <w:rStyle w:val="Hyperlink"/>
            <w:noProof/>
          </w:rPr>
          <w:t>SALARIS EN ANDERE FINANCIËLE BEPALINGEN</w:t>
        </w:r>
        <w:r w:rsidR="000E61CC">
          <w:rPr>
            <w:noProof/>
            <w:webHidden/>
          </w:rPr>
          <w:tab/>
        </w:r>
        <w:r w:rsidR="000E61CC">
          <w:rPr>
            <w:noProof/>
            <w:webHidden/>
          </w:rPr>
          <w:fldChar w:fldCharType="begin"/>
        </w:r>
        <w:r w:rsidR="000E61CC">
          <w:rPr>
            <w:noProof/>
            <w:webHidden/>
          </w:rPr>
          <w:instrText xml:space="preserve"> PAGEREF _Toc474929059 \h </w:instrText>
        </w:r>
        <w:r w:rsidR="000E61CC">
          <w:rPr>
            <w:noProof/>
            <w:webHidden/>
          </w:rPr>
        </w:r>
        <w:r w:rsidR="000E61CC">
          <w:rPr>
            <w:noProof/>
            <w:webHidden/>
          </w:rPr>
          <w:fldChar w:fldCharType="separate"/>
        </w:r>
        <w:r w:rsidR="000E61CC">
          <w:rPr>
            <w:noProof/>
            <w:webHidden/>
          </w:rPr>
          <w:t>9</w:t>
        </w:r>
        <w:r w:rsidR="000E61CC">
          <w:rPr>
            <w:noProof/>
            <w:webHidden/>
          </w:rPr>
          <w:fldChar w:fldCharType="end"/>
        </w:r>
      </w:hyperlink>
    </w:p>
    <w:p w14:paraId="06FBC5D7" w14:textId="1825D503" w:rsidR="000E61CC" w:rsidRDefault="00DE2994">
      <w:pPr>
        <w:pStyle w:val="Inhopg1"/>
        <w:tabs>
          <w:tab w:val="left" w:pos="1540"/>
        </w:tabs>
        <w:rPr>
          <w:rFonts w:eastAsiaTheme="minorEastAsia"/>
          <w:noProof/>
          <w:lang w:eastAsia="nl-NL"/>
        </w:rPr>
      </w:pPr>
      <w:hyperlink w:anchor="_Toc474929060" w:history="1">
        <w:r w:rsidR="000E61CC" w:rsidRPr="00423BB8">
          <w:rPr>
            <w:rStyle w:val="Hyperlink"/>
            <w:noProof/>
          </w:rPr>
          <w:t>HOOFDSTUK 6</w:t>
        </w:r>
        <w:r w:rsidR="000E61CC">
          <w:rPr>
            <w:rFonts w:eastAsiaTheme="minorEastAsia"/>
            <w:noProof/>
            <w:lang w:eastAsia="nl-NL"/>
          </w:rPr>
          <w:tab/>
        </w:r>
        <w:r w:rsidR="000E61CC" w:rsidRPr="00423BB8">
          <w:rPr>
            <w:rStyle w:val="Hyperlink"/>
            <w:noProof/>
          </w:rPr>
          <w:t>VAKANTIE</w:t>
        </w:r>
        <w:r w:rsidR="000E61CC">
          <w:rPr>
            <w:noProof/>
            <w:webHidden/>
          </w:rPr>
          <w:tab/>
        </w:r>
        <w:r w:rsidR="000E61CC">
          <w:rPr>
            <w:noProof/>
            <w:webHidden/>
          </w:rPr>
          <w:fldChar w:fldCharType="begin"/>
        </w:r>
        <w:r w:rsidR="000E61CC">
          <w:rPr>
            <w:noProof/>
            <w:webHidden/>
          </w:rPr>
          <w:instrText xml:space="preserve"> PAGEREF _Toc474929060 \h </w:instrText>
        </w:r>
        <w:r w:rsidR="000E61CC">
          <w:rPr>
            <w:noProof/>
            <w:webHidden/>
          </w:rPr>
        </w:r>
        <w:r w:rsidR="000E61CC">
          <w:rPr>
            <w:noProof/>
            <w:webHidden/>
          </w:rPr>
          <w:fldChar w:fldCharType="separate"/>
        </w:r>
        <w:r w:rsidR="000E61CC">
          <w:rPr>
            <w:noProof/>
            <w:webHidden/>
          </w:rPr>
          <w:t>11</w:t>
        </w:r>
        <w:r w:rsidR="000E61CC">
          <w:rPr>
            <w:noProof/>
            <w:webHidden/>
          </w:rPr>
          <w:fldChar w:fldCharType="end"/>
        </w:r>
      </w:hyperlink>
    </w:p>
    <w:p w14:paraId="03E1764B" w14:textId="232D2C3C" w:rsidR="000E61CC" w:rsidRDefault="00DE2994">
      <w:pPr>
        <w:pStyle w:val="Inhopg1"/>
        <w:tabs>
          <w:tab w:val="left" w:pos="1540"/>
        </w:tabs>
        <w:rPr>
          <w:rFonts w:eastAsiaTheme="minorEastAsia"/>
          <w:noProof/>
          <w:lang w:eastAsia="nl-NL"/>
        </w:rPr>
      </w:pPr>
      <w:hyperlink w:anchor="_Toc474929061" w:history="1">
        <w:r w:rsidR="000E61CC" w:rsidRPr="00423BB8">
          <w:rPr>
            <w:rStyle w:val="Hyperlink"/>
            <w:noProof/>
          </w:rPr>
          <w:t>HOOFDSTUK 7</w:t>
        </w:r>
        <w:r w:rsidR="000E61CC">
          <w:rPr>
            <w:rFonts w:eastAsiaTheme="minorEastAsia"/>
            <w:noProof/>
            <w:lang w:eastAsia="nl-NL"/>
          </w:rPr>
          <w:tab/>
        </w:r>
        <w:r w:rsidR="000E61CC" w:rsidRPr="00423BB8">
          <w:rPr>
            <w:rStyle w:val="Hyperlink"/>
            <w:noProof/>
          </w:rPr>
          <w:t>VERLOF</w:t>
        </w:r>
        <w:r w:rsidR="000E61CC">
          <w:rPr>
            <w:noProof/>
            <w:webHidden/>
          </w:rPr>
          <w:tab/>
        </w:r>
        <w:r w:rsidR="000E61CC">
          <w:rPr>
            <w:noProof/>
            <w:webHidden/>
          </w:rPr>
          <w:fldChar w:fldCharType="begin"/>
        </w:r>
        <w:r w:rsidR="000E61CC">
          <w:rPr>
            <w:noProof/>
            <w:webHidden/>
          </w:rPr>
          <w:instrText xml:space="preserve"> PAGEREF _Toc474929061 \h </w:instrText>
        </w:r>
        <w:r w:rsidR="000E61CC">
          <w:rPr>
            <w:noProof/>
            <w:webHidden/>
          </w:rPr>
        </w:r>
        <w:r w:rsidR="000E61CC">
          <w:rPr>
            <w:noProof/>
            <w:webHidden/>
          </w:rPr>
          <w:fldChar w:fldCharType="separate"/>
        </w:r>
        <w:r w:rsidR="000E61CC">
          <w:rPr>
            <w:noProof/>
            <w:webHidden/>
          </w:rPr>
          <w:t>12</w:t>
        </w:r>
        <w:r w:rsidR="000E61CC">
          <w:rPr>
            <w:noProof/>
            <w:webHidden/>
          </w:rPr>
          <w:fldChar w:fldCharType="end"/>
        </w:r>
      </w:hyperlink>
    </w:p>
    <w:p w14:paraId="7B83BCA9" w14:textId="762EEADB" w:rsidR="000E61CC" w:rsidRDefault="00DE2994">
      <w:pPr>
        <w:pStyle w:val="Inhopg1"/>
        <w:tabs>
          <w:tab w:val="left" w:pos="1540"/>
        </w:tabs>
        <w:rPr>
          <w:rFonts w:eastAsiaTheme="minorEastAsia"/>
          <w:noProof/>
          <w:lang w:eastAsia="nl-NL"/>
        </w:rPr>
      </w:pPr>
      <w:hyperlink w:anchor="_Toc474929062" w:history="1">
        <w:r w:rsidR="000E61CC" w:rsidRPr="00423BB8">
          <w:rPr>
            <w:rStyle w:val="Hyperlink"/>
            <w:noProof/>
          </w:rPr>
          <w:t>HOOFDSTUK 8</w:t>
        </w:r>
        <w:r w:rsidR="000E61CC">
          <w:rPr>
            <w:rFonts w:eastAsiaTheme="minorEastAsia"/>
            <w:noProof/>
            <w:lang w:eastAsia="nl-NL"/>
          </w:rPr>
          <w:tab/>
        </w:r>
        <w:r w:rsidR="000E61CC" w:rsidRPr="00423BB8">
          <w:rPr>
            <w:rStyle w:val="Hyperlink"/>
            <w:noProof/>
          </w:rPr>
          <w:t>ZIEKTE</w:t>
        </w:r>
        <w:r w:rsidR="000E61CC">
          <w:rPr>
            <w:noProof/>
            <w:webHidden/>
          </w:rPr>
          <w:tab/>
        </w:r>
        <w:r w:rsidR="000E61CC">
          <w:rPr>
            <w:noProof/>
            <w:webHidden/>
          </w:rPr>
          <w:fldChar w:fldCharType="begin"/>
        </w:r>
        <w:r w:rsidR="000E61CC">
          <w:rPr>
            <w:noProof/>
            <w:webHidden/>
          </w:rPr>
          <w:instrText xml:space="preserve"> PAGEREF _Toc474929062 \h </w:instrText>
        </w:r>
        <w:r w:rsidR="000E61CC">
          <w:rPr>
            <w:noProof/>
            <w:webHidden/>
          </w:rPr>
        </w:r>
        <w:r w:rsidR="000E61CC">
          <w:rPr>
            <w:noProof/>
            <w:webHidden/>
          </w:rPr>
          <w:fldChar w:fldCharType="separate"/>
        </w:r>
        <w:r w:rsidR="000E61CC">
          <w:rPr>
            <w:noProof/>
            <w:webHidden/>
          </w:rPr>
          <w:t>13</w:t>
        </w:r>
        <w:r w:rsidR="000E61CC">
          <w:rPr>
            <w:noProof/>
            <w:webHidden/>
          </w:rPr>
          <w:fldChar w:fldCharType="end"/>
        </w:r>
      </w:hyperlink>
    </w:p>
    <w:p w14:paraId="07E9A00D" w14:textId="0E18C94F" w:rsidR="000E61CC" w:rsidRDefault="00DE2994">
      <w:pPr>
        <w:pStyle w:val="Inhopg1"/>
        <w:tabs>
          <w:tab w:val="left" w:pos="1540"/>
        </w:tabs>
        <w:rPr>
          <w:rFonts w:eastAsiaTheme="minorEastAsia"/>
          <w:noProof/>
          <w:lang w:eastAsia="nl-NL"/>
        </w:rPr>
      </w:pPr>
      <w:hyperlink w:anchor="_Toc474929063" w:history="1">
        <w:r w:rsidR="000E61CC" w:rsidRPr="00423BB8">
          <w:rPr>
            <w:rStyle w:val="Hyperlink"/>
            <w:noProof/>
          </w:rPr>
          <w:t>HOOFDSTUK 9</w:t>
        </w:r>
        <w:r w:rsidR="000E61CC">
          <w:rPr>
            <w:rFonts w:eastAsiaTheme="minorEastAsia"/>
            <w:noProof/>
            <w:lang w:eastAsia="nl-NL"/>
          </w:rPr>
          <w:tab/>
        </w:r>
        <w:r w:rsidR="000E61CC" w:rsidRPr="00423BB8">
          <w:rPr>
            <w:rStyle w:val="Hyperlink"/>
            <w:noProof/>
          </w:rPr>
          <w:t>VAKBONDSFACILITEITEN</w:t>
        </w:r>
        <w:r w:rsidR="000E61CC">
          <w:rPr>
            <w:noProof/>
            <w:webHidden/>
          </w:rPr>
          <w:tab/>
        </w:r>
        <w:r w:rsidR="000E61CC">
          <w:rPr>
            <w:noProof/>
            <w:webHidden/>
          </w:rPr>
          <w:fldChar w:fldCharType="begin"/>
        </w:r>
        <w:r w:rsidR="000E61CC">
          <w:rPr>
            <w:noProof/>
            <w:webHidden/>
          </w:rPr>
          <w:instrText xml:space="preserve"> PAGEREF _Toc474929063 \h </w:instrText>
        </w:r>
        <w:r w:rsidR="000E61CC">
          <w:rPr>
            <w:noProof/>
            <w:webHidden/>
          </w:rPr>
        </w:r>
        <w:r w:rsidR="000E61CC">
          <w:rPr>
            <w:noProof/>
            <w:webHidden/>
          </w:rPr>
          <w:fldChar w:fldCharType="separate"/>
        </w:r>
        <w:r w:rsidR="000E61CC">
          <w:rPr>
            <w:noProof/>
            <w:webHidden/>
          </w:rPr>
          <w:t>15</w:t>
        </w:r>
        <w:r w:rsidR="000E61CC">
          <w:rPr>
            <w:noProof/>
            <w:webHidden/>
          </w:rPr>
          <w:fldChar w:fldCharType="end"/>
        </w:r>
      </w:hyperlink>
    </w:p>
    <w:p w14:paraId="28ADC18E" w14:textId="697055C4" w:rsidR="000E61CC" w:rsidRDefault="00DE2994">
      <w:pPr>
        <w:pStyle w:val="Inhopg1"/>
        <w:tabs>
          <w:tab w:val="left" w:pos="1100"/>
        </w:tabs>
        <w:rPr>
          <w:rFonts w:eastAsiaTheme="minorEastAsia"/>
          <w:noProof/>
          <w:lang w:eastAsia="nl-NL"/>
        </w:rPr>
      </w:pPr>
      <w:hyperlink w:anchor="_Toc474929064" w:history="1">
        <w:r w:rsidR="000E61CC" w:rsidRPr="00423BB8">
          <w:rPr>
            <w:rStyle w:val="Hyperlink"/>
            <w:noProof/>
          </w:rPr>
          <w:t>Bijlage 1</w:t>
        </w:r>
        <w:r w:rsidR="000E61CC">
          <w:rPr>
            <w:rFonts w:eastAsiaTheme="minorEastAsia"/>
            <w:noProof/>
            <w:lang w:eastAsia="nl-NL"/>
          </w:rPr>
          <w:tab/>
        </w:r>
        <w:r w:rsidR="000E61CC" w:rsidRPr="00423BB8">
          <w:rPr>
            <w:rStyle w:val="Hyperlink"/>
            <w:noProof/>
          </w:rPr>
          <w:t>Salaristabel</w:t>
        </w:r>
        <w:r w:rsidR="000E61CC">
          <w:rPr>
            <w:noProof/>
            <w:webHidden/>
          </w:rPr>
          <w:tab/>
        </w:r>
        <w:r w:rsidR="000E61CC">
          <w:rPr>
            <w:noProof/>
            <w:webHidden/>
          </w:rPr>
          <w:fldChar w:fldCharType="begin"/>
        </w:r>
        <w:r w:rsidR="000E61CC">
          <w:rPr>
            <w:noProof/>
            <w:webHidden/>
          </w:rPr>
          <w:instrText xml:space="preserve"> PAGEREF _Toc474929064 \h </w:instrText>
        </w:r>
        <w:r w:rsidR="000E61CC">
          <w:rPr>
            <w:noProof/>
            <w:webHidden/>
          </w:rPr>
        </w:r>
        <w:r w:rsidR="000E61CC">
          <w:rPr>
            <w:noProof/>
            <w:webHidden/>
          </w:rPr>
          <w:fldChar w:fldCharType="separate"/>
        </w:r>
        <w:r w:rsidR="000E61CC">
          <w:rPr>
            <w:noProof/>
            <w:webHidden/>
          </w:rPr>
          <w:t>17</w:t>
        </w:r>
        <w:r w:rsidR="000E61CC">
          <w:rPr>
            <w:noProof/>
            <w:webHidden/>
          </w:rPr>
          <w:fldChar w:fldCharType="end"/>
        </w:r>
      </w:hyperlink>
    </w:p>
    <w:p w14:paraId="2CE72C38" w14:textId="0550DA49" w:rsidR="000E61CC" w:rsidRDefault="00DE2994">
      <w:pPr>
        <w:pStyle w:val="Inhopg1"/>
        <w:tabs>
          <w:tab w:val="left" w:pos="1100"/>
        </w:tabs>
        <w:rPr>
          <w:rFonts w:eastAsiaTheme="minorEastAsia"/>
          <w:noProof/>
          <w:lang w:eastAsia="nl-NL"/>
        </w:rPr>
      </w:pPr>
      <w:hyperlink w:anchor="_Toc474929065" w:history="1">
        <w:r w:rsidR="000E61CC" w:rsidRPr="00423BB8">
          <w:rPr>
            <w:rStyle w:val="Hyperlink"/>
            <w:noProof/>
          </w:rPr>
          <w:t xml:space="preserve">Bijlage 2 </w:t>
        </w:r>
        <w:r w:rsidR="000E61CC">
          <w:rPr>
            <w:rFonts w:eastAsiaTheme="minorEastAsia"/>
            <w:noProof/>
            <w:lang w:eastAsia="nl-NL"/>
          </w:rPr>
          <w:tab/>
        </w:r>
        <w:r w:rsidR="000E61CC" w:rsidRPr="00423BB8">
          <w:rPr>
            <w:rStyle w:val="Hyperlink"/>
            <w:noProof/>
          </w:rPr>
          <w:t>Uitzendregeling</w:t>
        </w:r>
        <w:r w:rsidR="000E61CC">
          <w:rPr>
            <w:noProof/>
            <w:webHidden/>
          </w:rPr>
          <w:tab/>
        </w:r>
        <w:r w:rsidR="000E61CC">
          <w:rPr>
            <w:noProof/>
            <w:webHidden/>
          </w:rPr>
          <w:fldChar w:fldCharType="begin"/>
        </w:r>
        <w:r w:rsidR="000E61CC">
          <w:rPr>
            <w:noProof/>
            <w:webHidden/>
          </w:rPr>
          <w:instrText xml:space="preserve"> PAGEREF _Toc474929065 \h </w:instrText>
        </w:r>
        <w:r w:rsidR="000E61CC">
          <w:rPr>
            <w:noProof/>
            <w:webHidden/>
          </w:rPr>
        </w:r>
        <w:r w:rsidR="000E61CC">
          <w:rPr>
            <w:noProof/>
            <w:webHidden/>
          </w:rPr>
          <w:fldChar w:fldCharType="separate"/>
        </w:r>
        <w:r w:rsidR="000E61CC">
          <w:rPr>
            <w:noProof/>
            <w:webHidden/>
          </w:rPr>
          <w:t>19</w:t>
        </w:r>
        <w:r w:rsidR="000E61CC">
          <w:rPr>
            <w:noProof/>
            <w:webHidden/>
          </w:rPr>
          <w:fldChar w:fldCharType="end"/>
        </w:r>
      </w:hyperlink>
    </w:p>
    <w:p w14:paraId="3B982CB2" w14:textId="57BB654F" w:rsidR="000E61CC" w:rsidRDefault="00DE2994">
      <w:pPr>
        <w:pStyle w:val="Inhopg2"/>
        <w:rPr>
          <w:rFonts w:eastAsiaTheme="minorEastAsia"/>
          <w:noProof/>
          <w:lang w:eastAsia="nl-NL"/>
        </w:rPr>
      </w:pPr>
      <w:hyperlink w:anchor="_Toc474929066" w:history="1">
        <w:r w:rsidR="000E61CC" w:rsidRPr="00423BB8">
          <w:rPr>
            <w:rStyle w:val="Hyperlink"/>
            <w:noProof/>
          </w:rPr>
          <w:t>Hoofdstuk I</w:t>
        </w:r>
        <w:r w:rsidR="000E61CC">
          <w:rPr>
            <w:noProof/>
            <w:webHidden/>
          </w:rPr>
          <w:tab/>
        </w:r>
        <w:r w:rsidR="000E61CC">
          <w:rPr>
            <w:noProof/>
            <w:webHidden/>
          </w:rPr>
          <w:fldChar w:fldCharType="begin"/>
        </w:r>
        <w:r w:rsidR="000E61CC">
          <w:rPr>
            <w:noProof/>
            <w:webHidden/>
          </w:rPr>
          <w:instrText xml:space="preserve"> PAGEREF _Toc474929066 \h </w:instrText>
        </w:r>
        <w:r w:rsidR="000E61CC">
          <w:rPr>
            <w:noProof/>
            <w:webHidden/>
          </w:rPr>
        </w:r>
        <w:r w:rsidR="000E61CC">
          <w:rPr>
            <w:noProof/>
            <w:webHidden/>
          </w:rPr>
          <w:fldChar w:fldCharType="separate"/>
        </w:r>
        <w:r w:rsidR="000E61CC">
          <w:rPr>
            <w:noProof/>
            <w:webHidden/>
          </w:rPr>
          <w:t>19</w:t>
        </w:r>
        <w:r w:rsidR="000E61CC">
          <w:rPr>
            <w:noProof/>
            <w:webHidden/>
          </w:rPr>
          <w:fldChar w:fldCharType="end"/>
        </w:r>
      </w:hyperlink>
    </w:p>
    <w:p w14:paraId="57F78606" w14:textId="3A79AC71" w:rsidR="000E61CC" w:rsidRDefault="00DE2994">
      <w:pPr>
        <w:pStyle w:val="Inhopg2"/>
        <w:rPr>
          <w:rFonts w:eastAsiaTheme="minorEastAsia"/>
          <w:noProof/>
          <w:lang w:eastAsia="nl-NL"/>
        </w:rPr>
      </w:pPr>
      <w:hyperlink w:anchor="_Toc474929067" w:history="1">
        <w:r w:rsidR="000E61CC" w:rsidRPr="00423BB8">
          <w:rPr>
            <w:rStyle w:val="Hyperlink"/>
            <w:noProof/>
          </w:rPr>
          <w:t>Hoofdstuk II</w:t>
        </w:r>
        <w:r w:rsidR="000E61CC">
          <w:rPr>
            <w:noProof/>
            <w:webHidden/>
          </w:rPr>
          <w:tab/>
        </w:r>
        <w:r w:rsidR="000E61CC">
          <w:rPr>
            <w:noProof/>
            <w:webHidden/>
          </w:rPr>
          <w:fldChar w:fldCharType="begin"/>
        </w:r>
        <w:r w:rsidR="000E61CC">
          <w:rPr>
            <w:noProof/>
            <w:webHidden/>
          </w:rPr>
          <w:instrText xml:space="preserve"> PAGEREF _Toc474929067 \h </w:instrText>
        </w:r>
        <w:r w:rsidR="000E61CC">
          <w:rPr>
            <w:noProof/>
            <w:webHidden/>
          </w:rPr>
        </w:r>
        <w:r w:rsidR="000E61CC">
          <w:rPr>
            <w:noProof/>
            <w:webHidden/>
          </w:rPr>
          <w:fldChar w:fldCharType="separate"/>
        </w:r>
        <w:r w:rsidR="000E61CC">
          <w:rPr>
            <w:noProof/>
            <w:webHidden/>
          </w:rPr>
          <w:t>30</w:t>
        </w:r>
        <w:r w:rsidR="000E61CC">
          <w:rPr>
            <w:noProof/>
            <w:webHidden/>
          </w:rPr>
          <w:fldChar w:fldCharType="end"/>
        </w:r>
      </w:hyperlink>
    </w:p>
    <w:p w14:paraId="4DDD7A75" w14:textId="70E77D30" w:rsidR="000E61CC" w:rsidRDefault="00DE2994">
      <w:pPr>
        <w:pStyle w:val="Inhopg2"/>
        <w:rPr>
          <w:rFonts w:eastAsiaTheme="minorEastAsia"/>
          <w:noProof/>
          <w:lang w:eastAsia="nl-NL"/>
        </w:rPr>
      </w:pPr>
      <w:hyperlink w:anchor="_Toc474929068" w:history="1">
        <w:r w:rsidR="000E61CC" w:rsidRPr="00423BB8">
          <w:rPr>
            <w:rStyle w:val="Hyperlink"/>
            <w:noProof/>
          </w:rPr>
          <w:t>Hoofdstuk III</w:t>
        </w:r>
        <w:r w:rsidR="000E61CC">
          <w:rPr>
            <w:noProof/>
            <w:webHidden/>
          </w:rPr>
          <w:tab/>
        </w:r>
        <w:r w:rsidR="000E61CC">
          <w:rPr>
            <w:noProof/>
            <w:webHidden/>
          </w:rPr>
          <w:fldChar w:fldCharType="begin"/>
        </w:r>
        <w:r w:rsidR="000E61CC">
          <w:rPr>
            <w:noProof/>
            <w:webHidden/>
          </w:rPr>
          <w:instrText xml:space="preserve"> PAGEREF _Toc474929068 \h </w:instrText>
        </w:r>
        <w:r w:rsidR="000E61CC">
          <w:rPr>
            <w:noProof/>
            <w:webHidden/>
          </w:rPr>
        </w:r>
        <w:r w:rsidR="000E61CC">
          <w:rPr>
            <w:noProof/>
            <w:webHidden/>
          </w:rPr>
          <w:fldChar w:fldCharType="separate"/>
        </w:r>
        <w:r w:rsidR="000E61CC">
          <w:rPr>
            <w:noProof/>
            <w:webHidden/>
          </w:rPr>
          <w:t>34</w:t>
        </w:r>
        <w:r w:rsidR="000E61CC">
          <w:rPr>
            <w:noProof/>
            <w:webHidden/>
          </w:rPr>
          <w:fldChar w:fldCharType="end"/>
        </w:r>
      </w:hyperlink>
    </w:p>
    <w:p w14:paraId="44AFB205" w14:textId="44976C93" w:rsidR="000E61CC" w:rsidRDefault="00DE2994">
      <w:pPr>
        <w:pStyle w:val="Inhopg1"/>
        <w:tabs>
          <w:tab w:val="left" w:pos="1100"/>
        </w:tabs>
        <w:rPr>
          <w:rFonts w:eastAsiaTheme="minorEastAsia"/>
          <w:noProof/>
          <w:lang w:eastAsia="nl-NL"/>
        </w:rPr>
      </w:pPr>
      <w:hyperlink w:anchor="_Toc474929069" w:history="1">
        <w:r w:rsidR="000E61CC" w:rsidRPr="00423BB8">
          <w:rPr>
            <w:rStyle w:val="Hyperlink"/>
            <w:noProof/>
          </w:rPr>
          <w:t xml:space="preserve">Bijlage 3 </w:t>
        </w:r>
        <w:r w:rsidR="000E61CC">
          <w:rPr>
            <w:rFonts w:eastAsiaTheme="minorEastAsia"/>
            <w:noProof/>
            <w:lang w:eastAsia="nl-NL"/>
          </w:rPr>
          <w:tab/>
        </w:r>
        <w:r w:rsidR="000E61CC" w:rsidRPr="00423BB8">
          <w:rPr>
            <w:rStyle w:val="Hyperlink"/>
            <w:noProof/>
          </w:rPr>
          <w:t>Protocolafspraken</w:t>
        </w:r>
        <w:r w:rsidR="000E61CC">
          <w:rPr>
            <w:noProof/>
            <w:webHidden/>
          </w:rPr>
          <w:tab/>
        </w:r>
        <w:r w:rsidR="000E61CC">
          <w:rPr>
            <w:noProof/>
            <w:webHidden/>
          </w:rPr>
          <w:fldChar w:fldCharType="begin"/>
        </w:r>
        <w:r w:rsidR="000E61CC">
          <w:rPr>
            <w:noProof/>
            <w:webHidden/>
          </w:rPr>
          <w:instrText xml:space="preserve"> PAGEREF _Toc474929069 \h </w:instrText>
        </w:r>
        <w:r w:rsidR="000E61CC">
          <w:rPr>
            <w:noProof/>
            <w:webHidden/>
          </w:rPr>
        </w:r>
        <w:r w:rsidR="000E61CC">
          <w:rPr>
            <w:noProof/>
            <w:webHidden/>
          </w:rPr>
          <w:fldChar w:fldCharType="separate"/>
        </w:r>
        <w:r w:rsidR="000E61CC">
          <w:rPr>
            <w:noProof/>
            <w:webHidden/>
          </w:rPr>
          <w:t>47</w:t>
        </w:r>
        <w:r w:rsidR="000E61CC">
          <w:rPr>
            <w:noProof/>
            <w:webHidden/>
          </w:rPr>
          <w:fldChar w:fldCharType="end"/>
        </w:r>
      </w:hyperlink>
    </w:p>
    <w:p w14:paraId="3C191AD2" w14:textId="643F2B01" w:rsidR="004D2774" w:rsidRPr="00930F5D" w:rsidRDefault="000E61CC" w:rsidP="008C786C">
      <w:pPr>
        <w:spacing w:after="0"/>
      </w:pPr>
      <w:r>
        <w:fldChar w:fldCharType="end"/>
      </w:r>
      <w:r w:rsidR="004D2774" w:rsidRPr="00930F5D">
        <w:br w:type="page"/>
      </w:r>
    </w:p>
    <w:p w14:paraId="2A26C8C6" w14:textId="16277875" w:rsidR="004D2774" w:rsidRPr="00930F5D" w:rsidRDefault="004D2774" w:rsidP="000E61CC">
      <w:pPr>
        <w:pStyle w:val="Kop1"/>
      </w:pPr>
      <w:bookmarkStart w:id="0" w:name="_Toc474929055"/>
      <w:r w:rsidRPr="00930F5D">
        <w:lastRenderedPageBreak/>
        <w:t>H</w:t>
      </w:r>
      <w:r w:rsidR="00626C96" w:rsidRPr="00930F5D">
        <w:t>OOFDSTUK</w:t>
      </w:r>
      <w:r w:rsidRPr="00930F5D">
        <w:t xml:space="preserve"> 1</w:t>
      </w:r>
      <w:r w:rsidRPr="00930F5D">
        <w:tab/>
        <w:t>A</w:t>
      </w:r>
      <w:r w:rsidR="00626C96" w:rsidRPr="00930F5D">
        <w:t>LGEMENE BEPALINGEN</w:t>
      </w:r>
      <w:bookmarkEnd w:id="0"/>
    </w:p>
    <w:p w14:paraId="2CF12FA5" w14:textId="77777777" w:rsidR="00651A17" w:rsidRDefault="00651A17" w:rsidP="008C786C">
      <w:pPr>
        <w:autoSpaceDE w:val="0"/>
        <w:autoSpaceDN w:val="0"/>
        <w:adjustRightInd w:val="0"/>
        <w:spacing w:after="0"/>
        <w:rPr>
          <w:rFonts w:cstheme="minorHAnsi"/>
          <w:b/>
        </w:rPr>
      </w:pPr>
    </w:p>
    <w:p w14:paraId="3BBD8D01" w14:textId="77777777" w:rsidR="008C786C" w:rsidRDefault="00612CA9" w:rsidP="008C786C">
      <w:pPr>
        <w:autoSpaceDE w:val="0"/>
        <w:autoSpaceDN w:val="0"/>
        <w:adjustRightInd w:val="0"/>
        <w:spacing w:after="0"/>
        <w:rPr>
          <w:rFonts w:cstheme="minorHAnsi"/>
          <w:b/>
        </w:rPr>
      </w:pPr>
      <w:r w:rsidRPr="00930F5D">
        <w:rPr>
          <w:rFonts w:cstheme="minorHAnsi"/>
          <w:b/>
        </w:rPr>
        <w:t>Artikel 1.1</w:t>
      </w:r>
      <w:r w:rsidRPr="00930F5D">
        <w:rPr>
          <w:rFonts w:cstheme="minorHAnsi"/>
          <w:b/>
        </w:rPr>
        <w:tab/>
      </w:r>
      <w:r w:rsidR="00CE094B">
        <w:rPr>
          <w:rFonts w:cstheme="minorHAnsi"/>
          <w:b/>
        </w:rPr>
        <w:tab/>
      </w:r>
      <w:r w:rsidR="008C786C">
        <w:rPr>
          <w:rFonts w:cstheme="minorHAnsi"/>
          <w:b/>
        </w:rPr>
        <w:t>Definities</w:t>
      </w:r>
    </w:p>
    <w:p w14:paraId="71D744D0" w14:textId="77777777" w:rsidR="004D2774" w:rsidRPr="008C786C" w:rsidRDefault="004D2774" w:rsidP="008C786C">
      <w:pPr>
        <w:autoSpaceDE w:val="0"/>
        <w:autoSpaceDN w:val="0"/>
        <w:adjustRightInd w:val="0"/>
        <w:spacing w:after="0"/>
        <w:rPr>
          <w:rFonts w:cstheme="minorHAnsi"/>
          <w:b/>
        </w:rPr>
      </w:pPr>
      <w:r w:rsidRPr="000E3BA2">
        <w:rPr>
          <w:rFonts w:cstheme="minorHAnsi"/>
        </w:rPr>
        <w:t xml:space="preserve">In deze CAO, alsmede in de bijlagen, wordt verstaan onder: </w:t>
      </w:r>
      <w:r w:rsidRPr="00930F5D">
        <w:rPr>
          <w:rFonts w:cstheme="minorHAnsi"/>
        </w:rPr>
        <w:br/>
      </w:r>
    </w:p>
    <w:p w14:paraId="6A77DD84" w14:textId="77777777" w:rsidR="004D2774" w:rsidRPr="000E3BA2" w:rsidRDefault="004D2774" w:rsidP="00E762FA">
      <w:pPr>
        <w:autoSpaceDE w:val="0"/>
        <w:autoSpaceDN w:val="0"/>
        <w:adjustRightInd w:val="0"/>
        <w:spacing w:after="0"/>
        <w:ind w:leftChars="100" w:left="504" w:hanging="284"/>
        <w:rPr>
          <w:rFonts w:cstheme="minorHAnsi"/>
        </w:rPr>
      </w:pPr>
      <w:r w:rsidRPr="00930F5D">
        <w:rPr>
          <w:rFonts w:cstheme="minorHAnsi"/>
        </w:rPr>
        <w:t>a.</w:t>
      </w:r>
      <w:r w:rsidRPr="00930F5D">
        <w:rPr>
          <w:rFonts w:cstheme="minorHAnsi"/>
        </w:rPr>
        <w:tab/>
      </w:r>
      <w:r w:rsidRPr="000E3BA2">
        <w:rPr>
          <w:rFonts w:cstheme="minorHAnsi"/>
          <w:u w:val="single"/>
        </w:rPr>
        <w:t>salaris</w:t>
      </w:r>
      <w:r w:rsidRPr="000E3BA2">
        <w:rPr>
          <w:rFonts w:cstheme="minorHAnsi"/>
        </w:rPr>
        <w:t xml:space="preserve">: het </w:t>
      </w:r>
      <w:r w:rsidR="00AD2035">
        <w:rPr>
          <w:rFonts w:cstheme="minorHAnsi"/>
        </w:rPr>
        <w:t xml:space="preserve">bruto </w:t>
      </w:r>
      <w:r w:rsidRPr="000E3BA2">
        <w:rPr>
          <w:rFonts w:cstheme="minorHAnsi"/>
        </w:rPr>
        <w:t xml:space="preserve">bedrag, dat met inachtneming van het bepaalde in hoofdstuk </w:t>
      </w:r>
      <w:r w:rsidR="00215D2D">
        <w:rPr>
          <w:rFonts w:cstheme="minorHAnsi"/>
        </w:rPr>
        <w:t>5</w:t>
      </w:r>
      <w:r w:rsidRPr="000E3BA2">
        <w:rPr>
          <w:rFonts w:cstheme="minorHAnsi"/>
        </w:rPr>
        <w:t xml:space="preserve"> van deze CAO voor de werknemer is vastgesteld op basis van de voor de functie geldende salarisschaal, of het bedrag dat voor zijn functie is vastgesteld. </w:t>
      </w:r>
    </w:p>
    <w:p w14:paraId="1379F7D5" w14:textId="77777777" w:rsidR="004D2774" w:rsidRPr="000E3BA2" w:rsidRDefault="004D2774" w:rsidP="00E762FA">
      <w:pPr>
        <w:autoSpaceDE w:val="0"/>
        <w:autoSpaceDN w:val="0"/>
        <w:adjustRightInd w:val="0"/>
        <w:spacing w:after="0"/>
        <w:ind w:leftChars="100" w:left="504" w:hanging="284"/>
        <w:rPr>
          <w:rFonts w:cstheme="minorHAnsi"/>
        </w:rPr>
      </w:pPr>
      <w:r w:rsidRPr="000E3BA2">
        <w:rPr>
          <w:rFonts w:cstheme="minorHAnsi"/>
        </w:rPr>
        <w:t xml:space="preserve">c. </w:t>
      </w:r>
      <w:r w:rsidRPr="00930F5D">
        <w:rPr>
          <w:rFonts w:cstheme="minorHAnsi"/>
        </w:rPr>
        <w:tab/>
      </w:r>
      <w:r w:rsidRPr="000E3BA2">
        <w:rPr>
          <w:rFonts w:cstheme="minorHAnsi"/>
          <w:u w:val="single"/>
        </w:rPr>
        <w:t>maand</w:t>
      </w:r>
      <w:r w:rsidRPr="000E3BA2">
        <w:rPr>
          <w:rFonts w:cstheme="minorHAnsi"/>
        </w:rPr>
        <w:t>: een kalend</w:t>
      </w:r>
      <w:bookmarkStart w:id="1" w:name="_GoBack"/>
      <w:bookmarkEnd w:id="1"/>
      <w:r w:rsidRPr="000E3BA2">
        <w:rPr>
          <w:rFonts w:cstheme="minorHAnsi"/>
        </w:rPr>
        <w:t xml:space="preserve">ermaand. </w:t>
      </w:r>
    </w:p>
    <w:p w14:paraId="492568EA" w14:textId="77777777" w:rsidR="004D2774" w:rsidRPr="000E3BA2" w:rsidRDefault="004D2774" w:rsidP="00E762FA">
      <w:pPr>
        <w:autoSpaceDE w:val="0"/>
        <w:autoSpaceDN w:val="0"/>
        <w:adjustRightInd w:val="0"/>
        <w:spacing w:after="0"/>
        <w:ind w:leftChars="100" w:left="504" w:hanging="284"/>
        <w:rPr>
          <w:rFonts w:cstheme="minorHAnsi"/>
        </w:rPr>
      </w:pPr>
      <w:r w:rsidRPr="000E3BA2">
        <w:rPr>
          <w:rFonts w:cstheme="minorHAnsi"/>
        </w:rPr>
        <w:t xml:space="preserve">d. </w:t>
      </w:r>
      <w:r w:rsidRPr="00930F5D">
        <w:rPr>
          <w:rFonts w:cstheme="minorHAnsi"/>
        </w:rPr>
        <w:tab/>
      </w:r>
      <w:r w:rsidRPr="000E3BA2">
        <w:rPr>
          <w:rFonts w:cstheme="minorHAnsi"/>
          <w:u w:val="single"/>
        </w:rPr>
        <w:t>maandinkomen</w:t>
      </w:r>
      <w:r w:rsidRPr="000E3BA2">
        <w:rPr>
          <w:rFonts w:cstheme="minorHAnsi"/>
        </w:rPr>
        <w:t xml:space="preserve">: het schaalsalaris, vermeerderd met alle toelagen ingevolge de CAO, maar met uitzondering van de vakantietoelage en overwerkbeloning. </w:t>
      </w:r>
    </w:p>
    <w:p w14:paraId="3B36BE3D" w14:textId="77777777" w:rsidR="004D2774" w:rsidRPr="000E3BA2" w:rsidRDefault="004D2774" w:rsidP="00E762FA">
      <w:pPr>
        <w:autoSpaceDE w:val="0"/>
        <w:autoSpaceDN w:val="0"/>
        <w:adjustRightInd w:val="0"/>
        <w:spacing w:after="0"/>
        <w:ind w:leftChars="100" w:left="504" w:hanging="284"/>
        <w:rPr>
          <w:rFonts w:cstheme="minorHAnsi"/>
        </w:rPr>
      </w:pPr>
      <w:r w:rsidRPr="000E3BA2">
        <w:rPr>
          <w:rFonts w:cstheme="minorHAnsi"/>
        </w:rPr>
        <w:t xml:space="preserve">e. </w:t>
      </w:r>
      <w:r w:rsidRPr="00930F5D">
        <w:rPr>
          <w:rFonts w:cstheme="minorHAnsi"/>
        </w:rPr>
        <w:tab/>
      </w:r>
      <w:r w:rsidRPr="000E3BA2">
        <w:rPr>
          <w:rFonts w:cstheme="minorHAnsi"/>
          <w:u w:val="single"/>
        </w:rPr>
        <w:t>maximumsalaris</w:t>
      </w:r>
      <w:r w:rsidRPr="000E3BA2">
        <w:rPr>
          <w:rFonts w:cstheme="minorHAnsi"/>
        </w:rPr>
        <w:t>: het hoogs</w:t>
      </w:r>
      <w:r w:rsidR="009E50C8">
        <w:rPr>
          <w:rFonts w:cstheme="minorHAnsi"/>
        </w:rPr>
        <w:t xml:space="preserve">te bedrag in de salarisschaal. </w:t>
      </w:r>
    </w:p>
    <w:p w14:paraId="3E2CECD9" w14:textId="77777777" w:rsidR="004D2774" w:rsidRPr="000E3BA2" w:rsidRDefault="009E50C8" w:rsidP="00E762FA">
      <w:pPr>
        <w:autoSpaceDE w:val="0"/>
        <w:autoSpaceDN w:val="0"/>
        <w:adjustRightInd w:val="0"/>
        <w:spacing w:after="0"/>
        <w:ind w:leftChars="100" w:left="504" w:hanging="284"/>
        <w:rPr>
          <w:rFonts w:cstheme="minorHAnsi"/>
        </w:rPr>
      </w:pPr>
      <w:r>
        <w:rPr>
          <w:rFonts w:cstheme="minorHAnsi"/>
        </w:rPr>
        <w:t>f</w:t>
      </w:r>
      <w:r w:rsidR="004D2774" w:rsidRPr="000E3BA2">
        <w:rPr>
          <w:rFonts w:cstheme="minorHAnsi"/>
        </w:rPr>
        <w:t xml:space="preserve">. </w:t>
      </w:r>
      <w:r w:rsidR="004D2774" w:rsidRPr="00930F5D">
        <w:rPr>
          <w:rFonts w:cstheme="minorHAnsi"/>
        </w:rPr>
        <w:tab/>
      </w:r>
      <w:r w:rsidR="004D2774" w:rsidRPr="000E3BA2">
        <w:rPr>
          <w:rFonts w:cstheme="minorHAnsi"/>
          <w:u w:val="single"/>
        </w:rPr>
        <w:t>ondernemingsraad</w:t>
      </w:r>
      <w:r w:rsidR="004D2774" w:rsidRPr="000E3BA2">
        <w:rPr>
          <w:rFonts w:cstheme="minorHAnsi"/>
        </w:rPr>
        <w:t xml:space="preserve">: de ondernemingsraad als bedoeld in de </w:t>
      </w:r>
      <w:r w:rsidR="00155662">
        <w:rPr>
          <w:rFonts w:cstheme="minorHAnsi"/>
        </w:rPr>
        <w:t>Wet op de Ondernemingsraden</w:t>
      </w:r>
      <w:r w:rsidR="004D2774" w:rsidRPr="000E3BA2">
        <w:rPr>
          <w:rFonts w:cstheme="minorHAnsi"/>
        </w:rPr>
        <w:t xml:space="preserve">. </w:t>
      </w:r>
    </w:p>
    <w:p w14:paraId="5C870DA2" w14:textId="77777777" w:rsidR="004D2774" w:rsidRDefault="009E50C8" w:rsidP="00E762FA">
      <w:pPr>
        <w:autoSpaceDE w:val="0"/>
        <w:autoSpaceDN w:val="0"/>
        <w:adjustRightInd w:val="0"/>
        <w:spacing w:after="0"/>
        <w:ind w:leftChars="100" w:left="504" w:hanging="284"/>
        <w:rPr>
          <w:rFonts w:cstheme="minorHAnsi"/>
        </w:rPr>
      </w:pPr>
      <w:r>
        <w:rPr>
          <w:rFonts w:cstheme="minorHAnsi"/>
        </w:rPr>
        <w:t>g</w:t>
      </w:r>
      <w:r w:rsidR="004D2774" w:rsidRPr="000E3BA2">
        <w:rPr>
          <w:rFonts w:cstheme="minorHAnsi"/>
        </w:rPr>
        <w:t xml:space="preserve">. </w:t>
      </w:r>
      <w:r w:rsidR="004D2774" w:rsidRPr="00930F5D">
        <w:rPr>
          <w:rFonts w:cstheme="minorHAnsi"/>
        </w:rPr>
        <w:tab/>
      </w:r>
      <w:r w:rsidR="004D2774" w:rsidRPr="000E3BA2">
        <w:rPr>
          <w:rFonts w:cstheme="minorHAnsi"/>
          <w:u w:val="single"/>
        </w:rPr>
        <w:t>overwerk</w:t>
      </w:r>
      <w:r w:rsidR="004D2774" w:rsidRPr="000E3BA2">
        <w:rPr>
          <w:rFonts w:cstheme="minorHAnsi"/>
        </w:rPr>
        <w:t xml:space="preserve">: uren die op verzoek van </w:t>
      </w:r>
      <w:r w:rsidR="00266C26">
        <w:rPr>
          <w:rFonts w:cstheme="minorHAnsi"/>
        </w:rPr>
        <w:t>de werkgever</w:t>
      </w:r>
      <w:r w:rsidR="004D2774" w:rsidRPr="000E3BA2">
        <w:rPr>
          <w:rFonts w:cstheme="minorHAnsi"/>
        </w:rPr>
        <w:t xml:space="preserve"> door </w:t>
      </w:r>
      <w:r w:rsidR="00266C26">
        <w:rPr>
          <w:rFonts w:cstheme="minorHAnsi"/>
        </w:rPr>
        <w:t>de werknemer</w:t>
      </w:r>
      <w:r w:rsidR="004D2774" w:rsidRPr="000E3BA2">
        <w:rPr>
          <w:rFonts w:cstheme="minorHAnsi"/>
        </w:rPr>
        <w:t xml:space="preserve"> worden gewerkt die uitgaan boven de overeengekomen contractduur, voor zover deze de 40 uren per week te boven gaan. </w:t>
      </w:r>
    </w:p>
    <w:p w14:paraId="4422E0A9" w14:textId="77777777" w:rsidR="002D2B4B" w:rsidRPr="000E3BA2" w:rsidRDefault="009E50C8" w:rsidP="00E762FA">
      <w:pPr>
        <w:autoSpaceDE w:val="0"/>
        <w:autoSpaceDN w:val="0"/>
        <w:adjustRightInd w:val="0"/>
        <w:spacing w:after="0"/>
        <w:ind w:leftChars="100" w:left="504" w:hanging="284"/>
        <w:rPr>
          <w:rFonts w:cstheme="minorHAnsi"/>
        </w:rPr>
      </w:pPr>
      <w:r>
        <w:rPr>
          <w:rFonts w:cstheme="minorHAnsi"/>
        </w:rPr>
        <w:t>h</w:t>
      </w:r>
      <w:r w:rsidR="002D2B4B">
        <w:rPr>
          <w:rFonts w:cstheme="minorHAnsi"/>
        </w:rPr>
        <w:t>.</w:t>
      </w:r>
      <w:r w:rsidR="002D2B4B">
        <w:rPr>
          <w:rFonts w:cstheme="minorHAnsi"/>
        </w:rPr>
        <w:tab/>
      </w:r>
      <w:r w:rsidR="002D2B4B" w:rsidRPr="00F240F9">
        <w:rPr>
          <w:rFonts w:cstheme="minorHAnsi"/>
          <w:u w:val="single"/>
        </w:rPr>
        <w:t>promovendus</w:t>
      </w:r>
      <w:r w:rsidR="002D2B4B" w:rsidRPr="00F240F9">
        <w:rPr>
          <w:rFonts w:cstheme="minorHAnsi"/>
        </w:rPr>
        <w:t xml:space="preserve">: de werknemer die in het kader van een promotieonderzoek in dienst treedt bij </w:t>
      </w:r>
      <w:r w:rsidR="00266C26" w:rsidRPr="00F240F9">
        <w:rPr>
          <w:rFonts w:cstheme="minorHAnsi"/>
        </w:rPr>
        <w:t>de werkgever</w:t>
      </w:r>
      <w:r w:rsidR="002D2B4B" w:rsidRPr="00F240F9">
        <w:rPr>
          <w:rFonts w:cstheme="minorHAnsi"/>
        </w:rPr>
        <w:t xml:space="preserve"> voor de duur (bij een voltijd dienstverband) van maximaal 48 maanden.</w:t>
      </w:r>
    </w:p>
    <w:p w14:paraId="091180F3" w14:textId="77777777" w:rsidR="004D2774" w:rsidRPr="000E3BA2" w:rsidRDefault="009E50C8" w:rsidP="00E762FA">
      <w:pPr>
        <w:autoSpaceDE w:val="0"/>
        <w:autoSpaceDN w:val="0"/>
        <w:adjustRightInd w:val="0"/>
        <w:spacing w:after="0"/>
        <w:ind w:leftChars="100" w:left="504" w:hanging="284"/>
        <w:rPr>
          <w:rFonts w:cstheme="minorHAnsi"/>
        </w:rPr>
      </w:pPr>
      <w:r>
        <w:rPr>
          <w:rFonts w:cstheme="minorHAnsi"/>
        </w:rPr>
        <w:t>i</w:t>
      </w:r>
      <w:r w:rsidR="004D2774" w:rsidRPr="000E3BA2">
        <w:rPr>
          <w:rFonts w:cstheme="minorHAnsi"/>
        </w:rPr>
        <w:t xml:space="preserve">. </w:t>
      </w:r>
      <w:r w:rsidR="004D2774" w:rsidRPr="00930F5D">
        <w:rPr>
          <w:rFonts w:cstheme="minorHAnsi"/>
        </w:rPr>
        <w:tab/>
      </w:r>
      <w:r w:rsidR="004D2774" w:rsidRPr="000E3BA2">
        <w:rPr>
          <w:rFonts w:cstheme="minorHAnsi"/>
          <w:u w:val="single"/>
        </w:rPr>
        <w:t>salarisnummer</w:t>
      </w:r>
      <w:r w:rsidR="004D2774" w:rsidRPr="000E3BA2">
        <w:rPr>
          <w:rFonts w:cstheme="minorHAnsi"/>
        </w:rPr>
        <w:t xml:space="preserve">: een aanduiding, bestaande uit een getal dat in een salarisschaal voor een salaris is vermeld. </w:t>
      </w:r>
    </w:p>
    <w:p w14:paraId="7F8C9DAD" w14:textId="77777777" w:rsidR="004D2774" w:rsidRPr="000E3BA2" w:rsidRDefault="0035023F" w:rsidP="00E762FA">
      <w:pPr>
        <w:autoSpaceDE w:val="0"/>
        <w:autoSpaceDN w:val="0"/>
        <w:adjustRightInd w:val="0"/>
        <w:spacing w:after="0"/>
        <w:ind w:leftChars="100" w:left="504" w:hanging="284"/>
        <w:rPr>
          <w:rFonts w:cstheme="minorHAnsi"/>
        </w:rPr>
      </w:pPr>
      <w:r>
        <w:rPr>
          <w:rFonts w:cstheme="minorHAnsi"/>
        </w:rPr>
        <w:t>j</w:t>
      </w:r>
      <w:r w:rsidR="004D2774" w:rsidRPr="000E3BA2">
        <w:rPr>
          <w:rFonts w:cstheme="minorHAnsi"/>
        </w:rPr>
        <w:t xml:space="preserve">. </w:t>
      </w:r>
      <w:r w:rsidR="004D2774" w:rsidRPr="00930F5D">
        <w:rPr>
          <w:rFonts w:cstheme="minorHAnsi"/>
        </w:rPr>
        <w:tab/>
      </w:r>
      <w:r w:rsidR="004D2774" w:rsidRPr="000E3BA2">
        <w:rPr>
          <w:rFonts w:cstheme="minorHAnsi"/>
          <w:u w:val="single"/>
        </w:rPr>
        <w:t>salarisschaal</w:t>
      </w:r>
      <w:r w:rsidR="004D2774" w:rsidRPr="000E3BA2">
        <w:rPr>
          <w:rFonts w:cstheme="minorHAnsi"/>
        </w:rPr>
        <w:t xml:space="preserve">: een zodanig in bijlage 1 van deze CAO vermelde reeks van genummerde salarisschalen. </w:t>
      </w:r>
    </w:p>
    <w:p w14:paraId="5089E6EA" w14:textId="77777777" w:rsidR="004D2774" w:rsidRPr="000E3BA2" w:rsidRDefault="0035023F" w:rsidP="00E762FA">
      <w:pPr>
        <w:autoSpaceDE w:val="0"/>
        <w:autoSpaceDN w:val="0"/>
        <w:adjustRightInd w:val="0"/>
        <w:spacing w:after="0"/>
        <w:ind w:leftChars="100" w:left="504" w:hanging="284"/>
        <w:rPr>
          <w:rFonts w:cstheme="minorHAnsi"/>
        </w:rPr>
      </w:pPr>
      <w:r>
        <w:rPr>
          <w:rFonts w:cstheme="minorHAnsi"/>
        </w:rPr>
        <w:t>k</w:t>
      </w:r>
      <w:r w:rsidR="004D2774" w:rsidRPr="000E3BA2">
        <w:rPr>
          <w:rFonts w:cstheme="minorHAnsi"/>
        </w:rPr>
        <w:t xml:space="preserve">. </w:t>
      </w:r>
      <w:r w:rsidR="004D2774" w:rsidRPr="00930F5D">
        <w:rPr>
          <w:rFonts w:cstheme="minorHAnsi"/>
        </w:rPr>
        <w:tab/>
      </w:r>
      <w:r w:rsidR="004D2774" w:rsidRPr="000E3BA2">
        <w:rPr>
          <w:rFonts w:cstheme="minorHAnsi"/>
          <w:u w:val="single"/>
        </w:rPr>
        <w:t>werkgever</w:t>
      </w:r>
      <w:r w:rsidR="004D2774" w:rsidRPr="000E3BA2">
        <w:rPr>
          <w:rFonts w:cstheme="minorHAnsi"/>
        </w:rPr>
        <w:t xml:space="preserve">: De vereniging "Koninklijk Instituut voor de Tropen" (KIT). </w:t>
      </w:r>
    </w:p>
    <w:p w14:paraId="556C7C98" w14:textId="77777777" w:rsidR="004D2774" w:rsidRPr="000E3BA2" w:rsidRDefault="0035023F" w:rsidP="00E762FA">
      <w:pPr>
        <w:autoSpaceDE w:val="0"/>
        <w:autoSpaceDN w:val="0"/>
        <w:adjustRightInd w:val="0"/>
        <w:spacing w:after="0"/>
        <w:ind w:leftChars="100" w:left="504" w:hanging="284"/>
        <w:rPr>
          <w:rFonts w:cstheme="minorHAnsi"/>
        </w:rPr>
      </w:pPr>
      <w:r>
        <w:rPr>
          <w:rFonts w:cstheme="minorHAnsi"/>
        </w:rPr>
        <w:t>l</w:t>
      </w:r>
      <w:r w:rsidR="004D2774" w:rsidRPr="000E3BA2">
        <w:rPr>
          <w:rFonts w:cstheme="minorHAnsi"/>
        </w:rPr>
        <w:t xml:space="preserve">. </w:t>
      </w:r>
      <w:r w:rsidR="004D2774" w:rsidRPr="00930F5D">
        <w:rPr>
          <w:rFonts w:cstheme="minorHAnsi"/>
        </w:rPr>
        <w:tab/>
      </w:r>
      <w:r w:rsidR="004D2774" w:rsidRPr="000E3BA2">
        <w:rPr>
          <w:rFonts w:cstheme="minorHAnsi"/>
          <w:u w:val="single"/>
        </w:rPr>
        <w:t>werknemer</w:t>
      </w:r>
      <w:r w:rsidR="004D2774" w:rsidRPr="000E3BA2">
        <w:rPr>
          <w:rFonts w:cstheme="minorHAnsi"/>
        </w:rPr>
        <w:t xml:space="preserve">: de mannelijke of vrouwelijke persoon met wie de werkgever een arbeidsovereenkomst is aangegaan, </w:t>
      </w:r>
      <w:r w:rsidR="004D2774" w:rsidRPr="00DE0A25">
        <w:rPr>
          <w:rFonts w:cstheme="minorHAnsi"/>
        </w:rPr>
        <w:t>met uitzondering van leden van de raad van bestuur</w:t>
      </w:r>
      <w:r w:rsidR="004D2774" w:rsidRPr="000E3BA2">
        <w:rPr>
          <w:rFonts w:cstheme="minorHAnsi"/>
        </w:rPr>
        <w:t xml:space="preserve"> en stagiairs. </w:t>
      </w:r>
    </w:p>
    <w:p w14:paraId="3DF4A80A" w14:textId="77777777" w:rsidR="003613D0" w:rsidRDefault="004D2774" w:rsidP="008C786C">
      <w:pPr>
        <w:autoSpaceDE w:val="0"/>
        <w:autoSpaceDN w:val="0"/>
        <w:adjustRightInd w:val="0"/>
        <w:spacing w:after="0"/>
        <w:rPr>
          <w:rFonts w:cstheme="minorHAnsi"/>
        </w:rPr>
      </w:pPr>
      <w:r w:rsidRPr="000E3BA2">
        <w:rPr>
          <w:rFonts w:cstheme="minorHAnsi"/>
        </w:rPr>
        <w:t>Daar waar wor</w:t>
      </w:r>
      <w:r w:rsidR="00C41473">
        <w:rPr>
          <w:rFonts w:cstheme="minorHAnsi"/>
        </w:rPr>
        <w:t>dt gesproken over ‘werknemer’,</w:t>
      </w:r>
      <w:r w:rsidRPr="000E3BA2">
        <w:rPr>
          <w:rFonts w:cstheme="minorHAnsi"/>
        </w:rPr>
        <w:t xml:space="preserve"> ‘hij’ </w:t>
      </w:r>
      <w:r w:rsidR="00C41473">
        <w:rPr>
          <w:rFonts w:cstheme="minorHAnsi"/>
        </w:rPr>
        <w:t>en ‘zijn</w:t>
      </w:r>
      <w:r w:rsidR="00424E3D">
        <w:rPr>
          <w:rFonts w:cstheme="minorHAnsi"/>
        </w:rPr>
        <w:t>’</w:t>
      </w:r>
      <w:r w:rsidR="00C41473">
        <w:rPr>
          <w:rFonts w:cstheme="minorHAnsi"/>
        </w:rPr>
        <w:t xml:space="preserve">, </w:t>
      </w:r>
      <w:r w:rsidRPr="000E3BA2">
        <w:rPr>
          <w:rFonts w:cstheme="minorHAnsi"/>
        </w:rPr>
        <w:t>wordt eveneens ‘werkneemster’</w:t>
      </w:r>
      <w:r w:rsidR="00C41473">
        <w:rPr>
          <w:rFonts w:cstheme="minorHAnsi"/>
        </w:rPr>
        <w:t>,</w:t>
      </w:r>
      <w:r w:rsidRPr="000E3BA2">
        <w:rPr>
          <w:rFonts w:cstheme="minorHAnsi"/>
        </w:rPr>
        <w:t xml:space="preserve"> ‘zij’ </w:t>
      </w:r>
      <w:r w:rsidR="00C41473">
        <w:rPr>
          <w:rFonts w:cstheme="minorHAnsi"/>
        </w:rPr>
        <w:t xml:space="preserve">en ‘haar’ </w:t>
      </w:r>
      <w:r w:rsidRPr="000E3BA2">
        <w:rPr>
          <w:rFonts w:cstheme="minorHAnsi"/>
        </w:rPr>
        <w:t xml:space="preserve">bedoeld. </w:t>
      </w:r>
    </w:p>
    <w:p w14:paraId="6DDF52C9" w14:textId="77777777" w:rsidR="003613D0" w:rsidRDefault="003613D0" w:rsidP="008C786C">
      <w:pPr>
        <w:autoSpaceDE w:val="0"/>
        <w:autoSpaceDN w:val="0"/>
        <w:adjustRightInd w:val="0"/>
        <w:spacing w:after="0"/>
        <w:rPr>
          <w:rFonts w:cstheme="minorHAnsi"/>
        </w:rPr>
      </w:pPr>
    </w:p>
    <w:p w14:paraId="2B77C9FA" w14:textId="77777777" w:rsidR="008C786C" w:rsidRDefault="00612CA9" w:rsidP="008C786C">
      <w:pPr>
        <w:autoSpaceDE w:val="0"/>
        <w:autoSpaceDN w:val="0"/>
        <w:adjustRightInd w:val="0"/>
        <w:spacing w:after="0"/>
        <w:rPr>
          <w:rFonts w:cstheme="minorHAnsi"/>
        </w:rPr>
      </w:pPr>
      <w:r w:rsidRPr="000E3BA2">
        <w:rPr>
          <w:rFonts w:cstheme="minorHAnsi"/>
          <w:b/>
          <w:bCs/>
        </w:rPr>
        <w:t xml:space="preserve">Artikel 1.2 </w:t>
      </w:r>
      <w:r w:rsidRPr="00930F5D">
        <w:rPr>
          <w:rFonts w:cstheme="minorHAnsi"/>
          <w:b/>
          <w:bCs/>
        </w:rPr>
        <w:tab/>
      </w:r>
      <w:r w:rsidR="00CE094B">
        <w:rPr>
          <w:rFonts w:cstheme="minorHAnsi"/>
          <w:b/>
          <w:bCs/>
        </w:rPr>
        <w:tab/>
      </w:r>
      <w:r w:rsidRPr="000E3BA2">
        <w:rPr>
          <w:rFonts w:cstheme="minorHAnsi"/>
          <w:b/>
          <w:bCs/>
        </w:rPr>
        <w:t xml:space="preserve">Afkortingen </w:t>
      </w:r>
    </w:p>
    <w:p w14:paraId="2D8C5776"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ABP: </w:t>
      </w:r>
      <w:r w:rsidRPr="00930F5D">
        <w:rPr>
          <w:rFonts w:cstheme="minorHAnsi"/>
        </w:rPr>
        <w:tab/>
      </w:r>
      <w:r w:rsidRPr="000E3BA2">
        <w:rPr>
          <w:rFonts w:cstheme="minorHAnsi"/>
        </w:rPr>
        <w:t>Algemeen Burgerlijk Pensioenfonds</w:t>
      </w:r>
      <w:r w:rsidR="002D2B4B">
        <w:rPr>
          <w:rFonts w:cstheme="minorHAnsi"/>
        </w:rPr>
        <w:br/>
        <w:t xml:space="preserve">ATW: </w:t>
      </w:r>
      <w:r w:rsidR="002D2B4B">
        <w:rPr>
          <w:rFonts w:cstheme="minorHAnsi"/>
        </w:rPr>
        <w:tab/>
        <w:t>Arbeidstijdenwet</w:t>
      </w:r>
      <w:r w:rsidRPr="000E3BA2">
        <w:rPr>
          <w:rFonts w:cstheme="minorHAnsi"/>
        </w:rPr>
        <w:t xml:space="preserve"> </w:t>
      </w:r>
    </w:p>
    <w:p w14:paraId="7C0402F6" w14:textId="77777777" w:rsidR="00612CA9" w:rsidRPr="000E3BA2" w:rsidRDefault="00612CA9" w:rsidP="00E762FA">
      <w:pPr>
        <w:tabs>
          <w:tab w:val="left" w:pos="1418"/>
        </w:tabs>
        <w:autoSpaceDE w:val="0"/>
        <w:autoSpaceDN w:val="0"/>
        <w:adjustRightInd w:val="0"/>
        <w:spacing w:after="0"/>
        <w:rPr>
          <w:rFonts w:cstheme="minorHAnsi"/>
        </w:rPr>
      </w:pPr>
      <w:r w:rsidRPr="00930F5D">
        <w:rPr>
          <w:rFonts w:cstheme="minorHAnsi"/>
        </w:rPr>
        <w:t>AWVN:</w:t>
      </w:r>
      <w:r w:rsidRPr="00930F5D">
        <w:rPr>
          <w:rFonts w:cstheme="minorHAnsi"/>
        </w:rPr>
        <w:tab/>
      </w:r>
      <w:r w:rsidRPr="000E3BA2">
        <w:rPr>
          <w:rFonts w:cstheme="minorHAnsi"/>
        </w:rPr>
        <w:t xml:space="preserve">Algemene Werkgeversvereniging </w:t>
      </w:r>
    </w:p>
    <w:p w14:paraId="40F280F1"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BW: </w:t>
      </w:r>
      <w:r w:rsidRPr="00930F5D">
        <w:rPr>
          <w:rFonts w:cstheme="minorHAnsi"/>
        </w:rPr>
        <w:tab/>
      </w:r>
      <w:r w:rsidRPr="000E3BA2">
        <w:rPr>
          <w:rFonts w:cstheme="minorHAnsi"/>
        </w:rPr>
        <w:t xml:space="preserve">Burgerlijk Wetboek </w:t>
      </w:r>
    </w:p>
    <w:p w14:paraId="324974D8"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CAO: </w:t>
      </w:r>
      <w:r w:rsidRPr="00930F5D">
        <w:rPr>
          <w:rFonts w:cstheme="minorHAnsi"/>
        </w:rPr>
        <w:tab/>
      </w:r>
      <w:r w:rsidRPr="000E3BA2">
        <w:rPr>
          <w:rFonts w:cstheme="minorHAnsi"/>
        </w:rPr>
        <w:t xml:space="preserve">collectieve arbeidsovereenkomst </w:t>
      </w:r>
    </w:p>
    <w:p w14:paraId="47144D66"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FNV: </w:t>
      </w:r>
      <w:r w:rsidRPr="00930F5D">
        <w:rPr>
          <w:rFonts w:cstheme="minorHAnsi"/>
        </w:rPr>
        <w:tab/>
      </w:r>
      <w:r w:rsidRPr="000E3BA2">
        <w:rPr>
          <w:rFonts w:cstheme="minorHAnsi"/>
        </w:rPr>
        <w:t xml:space="preserve">Federatie Nederlandse Vakbeweging </w:t>
      </w:r>
    </w:p>
    <w:p w14:paraId="70EA0E1B"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IVA: </w:t>
      </w:r>
      <w:r w:rsidRPr="00930F5D">
        <w:rPr>
          <w:rFonts w:cstheme="minorHAnsi"/>
        </w:rPr>
        <w:tab/>
      </w:r>
      <w:r w:rsidRPr="000E3BA2">
        <w:rPr>
          <w:rFonts w:cstheme="minorHAnsi"/>
        </w:rPr>
        <w:t xml:space="preserve">regeling </w:t>
      </w:r>
      <w:r w:rsidRPr="00930F5D">
        <w:rPr>
          <w:rFonts w:cstheme="minorHAnsi"/>
        </w:rPr>
        <w:t>I</w:t>
      </w:r>
      <w:r w:rsidRPr="000E3BA2">
        <w:rPr>
          <w:rFonts w:cstheme="minorHAnsi"/>
        </w:rPr>
        <w:t xml:space="preserve">nkomensvoorziening </w:t>
      </w:r>
      <w:r w:rsidRPr="00930F5D">
        <w:rPr>
          <w:rFonts w:cstheme="minorHAnsi"/>
        </w:rPr>
        <w:t>V</w:t>
      </w:r>
      <w:r w:rsidRPr="000E3BA2">
        <w:rPr>
          <w:rFonts w:cstheme="minorHAnsi"/>
        </w:rPr>
        <w:t xml:space="preserve">olledig </w:t>
      </w:r>
      <w:r w:rsidRPr="00930F5D">
        <w:rPr>
          <w:rFonts w:cstheme="minorHAnsi"/>
        </w:rPr>
        <w:t>A</w:t>
      </w:r>
      <w:r w:rsidRPr="000E3BA2">
        <w:rPr>
          <w:rFonts w:cstheme="minorHAnsi"/>
        </w:rPr>
        <w:t xml:space="preserve">rbeidsongeschikten </w:t>
      </w:r>
    </w:p>
    <w:p w14:paraId="5E2C09A8"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KIT: </w:t>
      </w:r>
      <w:r w:rsidRPr="00930F5D">
        <w:rPr>
          <w:rFonts w:cstheme="minorHAnsi"/>
        </w:rPr>
        <w:tab/>
      </w:r>
      <w:r w:rsidRPr="000E3BA2">
        <w:rPr>
          <w:rFonts w:cstheme="minorHAnsi"/>
        </w:rPr>
        <w:t xml:space="preserve">Koninklijk Instituut voor de Tropen </w:t>
      </w:r>
    </w:p>
    <w:p w14:paraId="5A7B68F1" w14:textId="77777777" w:rsidR="002D2B4B"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OR: </w:t>
      </w:r>
      <w:r w:rsidRPr="00930F5D">
        <w:rPr>
          <w:rFonts w:cstheme="minorHAnsi"/>
        </w:rPr>
        <w:tab/>
      </w:r>
      <w:r w:rsidRPr="000E3BA2">
        <w:rPr>
          <w:rFonts w:cstheme="minorHAnsi"/>
        </w:rPr>
        <w:t xml:space="preserve">ondernemingsraad </w:t>
      </w:r>
    </w:p>
    <w:p w14:paraId="4B75C981"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UWV: </w:t>
      </w:r>
      <w:r w:rsidRPr="00930F5D">
        <w:rPr>
          <w:rFonts w:cstheme="minorHAnsi"/>
        </w:rPr>
        <w:tab/>
      </w:r>
      <w:r w:rsidRPr="000E3BA2">
        <w:rPr>
          <w:rFonts w:cstheme="minorHAnsi"/>
        </w:rPr>
        <w:t xml:space="preserve">Uitvoeringsinstituut Werknemersverzekeringen </w:t>
      </w:r>
    </w:p>
    <w:p w14:paraId="00C03F8C" w14:textId="2209B211"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t xml:space="preserve">WAO: </w:t>
      </w:r>
      <w:r w:rsidRPr="00930F5D">
        <w:rPr>
          <w:rFonts w:cstheme="minorHAnsi"/>
        </w:rPr>
        <w:tab/>
      </w:r>
      <w:r w:rsidRPr="000E3BA2">
        <w:rPr>
          <w:rFonts w:cstheme="minorHAnsi"/>
        </w:rPr>
        <w:t xml:space="preserve">Wet op de arbeidsongeschiktheidsverzekering </w:t>
      </w:r>
      <w:r w:rsidR="007307D6">
        <w:rPr>
          <w:rFonts w:cstheme="minorHAnsi"/>
        </w:rPr>
        <w:br/>
        <w:t xml:space="preserve">WAZO: </w:t>
      </w:r>
      <w:r w:rsidR="00EA0B40">
        <w:rPr>
          <w:rFonts w:cstheme="minorHAnsi"/>
        </w:rPr>
        <w:tab/>
      </w:r>
      <w:r w:rsidR="007307D6">
        <w:rPr>
          <w:rFonts w:cstheme="minorHAnsi"/>
        </w:rPr>
        <w:t>Wet arbeid en zorg</w:t>
      </w:r>
    </w:p>
    <w:p w14:paraId="6A527DA0" w14:textId="77777777" w:rsidR="00612CA9" w:rsidRPr="000E3BA2" w:rsidRDefault="00612CA9" w:rsidP="00E762FA">
      <w:pPr>
        <w:tabs>
          <w:tab w:val="left" w:pos="1418"/>
        </w:tabs>
        <w:autoSpaceDE w:val="0"/>
        <w:autoSpaceDN w:val="0"/>
        <w:adjustRightInd w:val="0"/>
        <w:spacing w:after="0"/>
        <w:rPr>
          <w:rFonts w:cstheme="minorHAnsi"/>
        </w:rPr>
      </w:pPr>
      <w:proofErr w:type="spellStart"/>
      <w:r w:rsidRPr="000E3BA2">
        <w:rPr>
          <w:rFonts w:cstheme="minorHAnsi"/>
        </w:rPr>
        <w:t>Wep</w:t>
      </w:r>
      <w:proofErr w:type="spellEnd"/>
      <w:r w:rsidRPr="000E3BA2">
        <w:rPr>
          <w:rFonts w:cstheme="minorHAnsi"/>
        </w:rPr>
        <w:t xml:space="preserve">: </w:t>
      </w:r>
      <w:r w:rsidRPr="00930F5D">
        <w:rPr>
          <w:rFonts w:cstheme="minorHAnsi"/>
        </w:rPr>
        <w:tab/>
      </w:r>
      <w:r w:rsidRPr="000E3BA2">
        <w:rPr>
          <w:rFonts w:cstheme="minorHAnsi"/>
        </w:rPr>
        <w:t xml:space="preserve">Werkervaringsplaats </w:t>
      </w:r>
    </w:p>
    <w:p w14:paraId="79AA63ED" w14:textId="77777777" w:rsidR="00612CA9" w:rsidRPr="000E3BA2" w:rsidRDefault="00612CA9" w:rsidP="00E762FA">
      <w:pPr>
        <w:tabs>
          <w:tab w:val="left" w:pos="1418"/>
        </w:tabs>
        <w:autoSpaceDE w:val="0"/>
        <w:autoSpaceDN w:val="0"/>
        <w:adjustRightInd w:val="0"/>
        <w:spacing w:after="0"/>
        <w:rPr>
          <w:rFonts w:cstheme="minorHAnsi"/>
        </w:rPr>
      </w:pPr>
      <w:r w:rsidRPr="000E3BA2">
        <w:rPr>
          <w:rFonts w:cstheme="minorHAnsi"/>
        </w:rPr>
        <w:lastRenderedPageBreak/>
        <w:t xml:space="preserve">WGA: </w:t>
      </w:r>
      <w:r w:rsidRPr="00930F5D">
        <w:rPr>
          <w:rFonts w:cstheme="minorHAnsi"/>
        </w:rPr>
        <w:tab/>
        <w:t>r</w:t>
      </w:r>
      <w:r w:rsidRPr="000E3BA2">
        <w:rPr>
          <w:rFonts w:cstheme="minorHAnsi"/>
        </w:rPr>
        <w:t xml:space="preserve">egeling </w:t>
      </w:r>
      <w:r w:rsidRPr="00930F5D">
        <w:rPr>
          <w:rFonts w:cstheme="minorHAnsi"/>
        </w:rPr>
        <w:t>W</w:t>
      </w:r>
      <w:r w:rsidRPr="000E3BA2">
        <w:rPr>
          <w:rFonts w:cstheme="minorHAnsi"/>
        </w:rPr>
        <w:t xml:space="preserve">erkhervatting </w:t>
      </w:r>
      <w:r w:rsidRPr="00930F5D">
        <w:rPr>
          <w:rFonts w:cstheme="minorHAnsi"/>
        </w:rPr>
        <w:t>G</w:t>
      </w:r>
      <w:r w:rsidRPr="000E3BA2">
        <w:rPr>
          <w:rFonts w:cstheme="minorHAnsi"/>
        </w:rPr>
        <w:t xml:space="preserve">edeeltelijk </w:t>
      </w:r>
      <w:r w:rsidRPr="00930F5D">
        <w:rPr>
          <w:rFonts w:cstheme="minorHAnsi"/>
        </w:rPr>
        <w:t>A</w:t>
      </w:r>
      <w:r w:rsidRPr="000E3BA2">
        <w:rPr>
          <w:rFonts w:cstheme="minorHAnsi"/>
        </w:rPr>
        <w:t xml:space="preserve">rbeidsongeschikten </w:t>
      </w:r>
    </w:p>
    <w:p w14:paraId="18C8699F" w14:textId="77777777" w:rsidR="008C786C" w:rsidRDefault="00612CA9" w:rsidP="00E762FA">
      <w:pPr>
        <w:tabs>
          <w:tab w:val="left" w:pos="1418"/>
        </w:tabs>
        <w:spacing w:after="0"/>
        <w:rPr>
          <w:rFonts w:cstheme="minorHAnsi"/>
        </w:rPr>
      </w:pPr>
      <w:r w:rsidRPr="000E3BA2">
        <w:rPr>
          <w:rFonts w:cstheme="minorHAnsi"/>
        </w:rPr>
        <w:t xml:space="preserve">WIA: </w:t>
      </w:r>
      <w:r w:rsidRPr="00930F5D">
        <w:rPr>
          <w:rFonts w:cstheme="minorHAnsi"/>
        </w:rPr>
        <w:tab/>
        <w:t>W</w:t>
      </w:r>
      <w:r w:rsidRPr="000E3BA2">
        <w:rPr>
          <w:rFonts w:cstheme="minorHAnsi"/>
        </w:rPr>
        <w:t>et Werk en Inkomen naar Arbeidsvermogen</w:t>
      </w:r>
      <w:r w:rsidR="00627513">
        <w:rPr>
          <w:rFonts w:cstheme="minorHAnsi"/>
        </w:rPr>
        <w:br/>
        <w:t>ZW:</w:t>
      </w:r>
      <w:r w:rsidR="00627513">
        <w:rPr>
          <w:rFonts w:cstheme="minorHAnsi"/>
        </w:rPr>
        <w:tab/>
        <w:t>Ziektewet</w:t>
      </w:r>
      <w:r w:rsidRPr="000E3BA2">
        <w:rPr>
          <w:rFonts w:cstheme="minorHAnsi"/>
        </w:rPr>
        <w:t xml:space="preserve"> </w:t>
      </w:r>
      <w:r w:rsidR="00376EDD">
        <w:rPr>
          <w:rFonts w:cstheme="minorHAnsi"/>
        </w:rPr>
        <w:br/>
      </w:r>
      <w:r w:rsidR="00376EDD">
        <w:rPr>
          <w:rFonts w:cstheme="minorHAnsi"/>
        </w:rPr>
        <w:br/>
      </w:r>
      <w:r w:rsidRPr="000E3BA2">
        <w:rPr>
          <w:rFonts w:cstheme="minorHAnsi"/>
          <w:b/>
          <w:bCs/>
        </w:rPr>
        <w:t xml:space="preserve">Artikel 1.3 </w:t>
      </w:r>
      <w:r w:rsidRPr="00930F5D">
        <w:rPr>
          <w:rFonts w:cstheme="minorHAnsi"/>
          <w:b/>
          <w:bCs/>
        </w:rPr>
        <w:tab/>
      </w:r>
      <w:r w:rsidR="00CE094B">
        <w:rPr>
          <w:rFonts w:cstheme="minorHAnsi"/>
          <w:b/>
          <w:bCs/>
        </w:rPr>
        <w:tab/>
      </w:r>
      <w:r w:rsidRPr="000E3BA2">
        <w:rPr>
          <w:rFonts w:cstheme="minorHAnsi"/>
          <w:b/>
          <w:bCs/>
        </w:rPr>
        <w:t xml:space="preserve">Reikwijdte en werkingsduur </w:t>
      </w:r>
    </w:p>
    <w:p w14:paraId="5B88A93D" w14:textId="0EE5647F" w:rsidR="008C786C" w:rsidRDefault="00612CA9" w:rsidP="008C786C">
      <w:pPr>
        <w:spacing w:after="0"/>
        <w:rPr>
          <w:rFonts w:cstheme="minorHAnsi"/>
        </w:rPr>
      </w:pPr>
      <w:r w:rsidRPr="000E3BA2">
        <w:rPr>
          <w:rFonts w:cstheme="minorHAnsi"/>
        </w:rPr>
        <w:t>Deze CAO is van toepassing op alle werknemers</w:t>
      </w:r>
      <w:r w:rsidR="00DE0A25">
        <w:rPr>
          <w:rFonts w:cstheme="minorHAnsi"/>
        </w:rPr>
        <w:t>.</w:t>
      </w:r>
      <w:r w:rsidRPr="000E3BA2">
        <w:rPr>
          <w:rFonts w:cstheme="minorHAnsi"/>
        </w:rPr>
        <w:t xml:space="preserve"> Deze CAO </w:t>
      </w:r>
      <w:r w:rsidR="00424E3D">
        <w:rPr>
          <w:rFonts w:cstheme="minorHAnsi"/>
        </w:rPr>
        <w:t xml:space="preserve">treedt in werking op 1 januari </w:t>
      </w:r>
      <w:r w:rsidR="009562F3">
        <w:rPr>
          <w:rFonts w:cstheme="minorHAnsi"/>
        </w:rPr>
        <w:t>2017</w:t>
      </w:r>
      <w:r w:rsidR="00424E3D">
        <w:rPr>
          <w:rFonts w:cstheme="minorHAnsi"/>
        </w:rPr>
        <w:t xml:space="preserve">, </w:t>
      </w:r>
      <w:r w:rsidRPr="000E3BA2">
        <w:rPr>
          <w:rFonts w:cstheme="minorHAnsi"/>
        </w:rPr>
        <w:t xml:space="preserve">heeft een werkingsduur van </w:t>
      </w:r>
      <w:r w:rsidR="00424E3D">
        <w:rPr>
          <w:rFonts w:cstheme="minorHAnsi"/>
        </w:rPr>
        <w:t>één jaar</w:t>
      </w:r>
      <w:r w:rsidR="00897DC1">
        <w:rPr>
          <w:rFonts w:cstheme="minorHAnsi"/>
        </w:rPr>
        <w:t xml:space="preserve"> </w:t>
      </w:r>
      <w:r w:rsidRPr="000E3BA2">
        <w:rPr>
          <w:rFonts w:cstheme="minorHAnsi"/>
        </w:rPr>
        <w:t>en eindigt van rechtswege</w:t>
      </w:r>
      <w:r w:rsidR="00155662">
        <w:rPr>
          <w:rFonts w:cstheme="minorHAnsi"/>
        </w:rPr>
        <w:t xml:space="preserve"> op </w:t>
      </w:r>
      <w:r w:rsidR="00424E3D">
        <w:rPr>
          <w:rFonts w:cstheme="minorHAnsi"/>
        </w:rPr>
        <w:t xml:space="preserve">31 december </w:t>
      </w:r>
      <w:r w:rsidR="009562F3">
        <w:rPr>
          <w:rFonts w:cstheme="minorHAnsi"/>
        </w:rPr>
        <w:t>2017</w:t>
      </w:r>
      <w:r w:rsidRPr="000E3BA2">
        <w:rPr>
          <w:rFonts w:cstheme="minorHAnsi"/>
        </w:rPr>
        <w:t>,</w:t>
      </w:r>
      <w:r w:rsidR="00155662">
        <w:rPr>
          <w:rFonts w:cstheme="minorHAnsi"/>
        </w:rPr>
        <w:t xml:space="preserve"> </w:t>
      </w:r>
      <w:r w:rsidRPr="000E3BA2">
        <w:rPr>
          <w:rFonts w:cstheme="minorHAnsi"/>
        </w:rPr>
        <w:t xml:space="preserve">zonder dat vooraf opzegging noodzakelijk is. </w:t>
      </w:r>
      <w:r w:rsidR="00376EDD">
        <w:rPr>
          <w:rFonts w:cstheme="minorHAnsi"/>
        </w:rPr>
        <w:br/>
      </w:r>
      <w:r w:rsidR="00376EDD">
        <w:rPr>
          <w:rFonts w:cstheme="minorHAnsi"/>
        </w:rPr>
        <w:br/>
      </w:r>
      <w:r w:rsidRPr="000E3BA2">
        <w:rPr>
          <w:rFonts w:cstheme="minorHAnsi"/>
          <w:b/>
          <w:bCs/>
        </w:rPr>
        <w:t xml:space="preserve">Artikel 1.4 </w:t>
      </w:r>
      <w:r w:rsidR="00626C96" w:rsidRPr="00930F5D">
        <w:rPr>
          <w:rFonts w:cstheme="minorHAnsi"/>
          <w:b/>
          <w:bCs/>
        </w:rPr>
        <w:tab/>
      </w:r>
      <w:r w:rsidR="00CE094B">
        <w:rPr>
          <w:rFonts w:cstheme="minorHAnsi"/>
          <w:b/>
          <w:bCs/>
        </w:rPr>
        <w:tab/>
      </w:r>
      <w:r w:rsidRPr="000E3BA2">
        <w:rPr>
          <w:rFonts w:cstheme="minorHAnsi"/>
          <w:b/>
          <w:bCs/>
        </w:rPr>
        <w:t xml:space="preserve">Pro rata </w:t>
      </w:r>
      <w:r w:rsidR="00376EDD">
        <w:rPr>
          <w:rFonts w:cstheme="minorHAnsi"/>
        </w:rPr>
        <w:br/>
      </w:r>
      <w:r w:rsidRPr="000E3BA2">
        <w:rPr>
          <w:rFonts w:cstheme="minorHAnsi"/>
        </w:rPr>
        <w:t xml:space="preserve">Indien op grond van de individuele arbeidsovereenkomst de bedongen arbeid minder bedraagt dan de </w:t>
      </w:r>
      <w:r w:rsidR="00897DC1">
        <w:rPr>
          <w:rFonts w:cstheme="minorHAnsi"/>
        </w:rPr>
        <w:t xml:space="preserve">voltijd </w:t>
      </w:r>
      <w:r w:rsidRPr="000E3BA2">
        <w:rPr>
          <w:rFonts w:cstheme="minorHAnsi"/>
        </w:rPr>
        <w:t>arbeidsduur zijn de bepalingen van deze CAO naar rato van de individuele arbeidsduur op overeen</w:t>
      </w:r>
      <w:r w:rsidR="00376EDD">
        <w:rPr>
          <w:rFonts w:cstheme="minorHAnsi"/>
        </w:rPr>
        <w:t xml:space="preserve">komstige wijze van toepassing. </w:t>
      </w:r>
      <w:r w:rsidR="00376EDD">
        <w:rPr>
          <w:rFonts w:cstheme="minorHAnsi"/>
        </w:rPr>
        <w:br/>
      </w:r>
      <w:r w:rsidR="00376EDD">
        <w:rPr>
          <w:rFonts w:cstheme="minorHAnsi"/>
        </w:rPr>
        <w:br/>
      </w:r>
      <w:r w:rsidR="003613D0">
        <w:rPr>
          <w:rFonts w:cstheme="minorHAnsi"/>
          <w:b/>
          <w:bCs/>
        </w:rPr>
        <w:t>Artikel 1.5</w:t>
      </w:r>
      <w:r w:rsidR="003613D0">
        <w:rPr>
          <w:rFonts w:cstheme="minorHAnsi"/>
          <w:b/>
          <w:bCs/>
        </w:rPr>
        <w:tab/>
      </w:r>
      <w:r w:rsidR="003613D0">
        <w:rPr>
          <w:rFonts w:cstheme="minorHAnsi"/>
          <w:b/>
          <w:bCs/>
        </w:rPr>
        <w:tab/>
        <w:t>Burgerlijk Wetboek</w:t>
      </w:r>
      <w:r w:rsidR="00376EDD">
        <w:rPr>
          <w:rFonts w:cstheme="minorHAnsi"/>
        </w:rPr>
        <w:br/>
      </w:r>
      <w:r w:rsidR="003613D0">
        <w:rPr>
          <w:rFonts w:cstheme="minorHAnsi"/>
          <w:bCs/>
        </w:rPr>
        <w:t>Tenzij in deze CAO anders is bepaald zijn de bepalingen</w:t>
      </w:r>
      <w:r w:rsidR="002D2B4B">
        <w:rPr>
          <w:rFonts w:cstheme="minorHAnsi"/>
          <w:bCs/>
        </w:rPr>
        <w:t xml:space="preserve"> uit </w:t>
      </w:r>
      <w:r w:rsidR="003613D0" w:rsidRPr="00313014">
        <w:rPr>
          <w:rFonts w:cstheme="minorHAnsi"/>
          <w:bCs/>
        </w:rPr>
        <w:t>hoofdstuk 7 titel 10</w:t>
      </w:r>
      <w:r w:rsidR="00897DC1" w:rsidRPr="00313014">
        <w:rPr>
          <w:rFonts w:cstheme="minorHAnsi"/>
          <w:bCs/>
        </w:rPr>
        <w:t xml:space="preserve"> B</w:t>
      </w:r>
      <w:r w:rsidR="002D2B4B" w:rsidRPr="00313014">
        <w:rPr>
          <w:rFonts w:cstheme="minorHAnsi"/>
          <w:bCs/>
        </w:rPr>
        <w:t>W, de WIA, de AT</w:t>
      </w:r>
      <w:r w:rsidR="00897DC1" w:rsidRPr="00313014">
        <w:rPr>
          <w:rFonts w:cstheme="minorHAnsi"/>
          <w:bCs/>
        </w:rPr>
        <w:t>W</w:t>
      </w:r>
      <w:r w:rsidR="002D2B4B" w:rsidRPr="00313014">
        <w:rPr>
          <w:rFonts w:cstheme="minorHAnsi"/>
          <w:bCs/>
        </w:rPr>
        <w:t xml:space="preserve"> en de WAZO</w:t>
      </w:r>
      <w:r w:rsidR="003613D0" w:rsidRPr="00313014">
        <w:rPr>
          <w:rFonts w:cstheme="minorHAnsi"/>
          <w:bCs/>
        </w:rPr>
        <w:t xml:space="preserve"> van toepassing.</w:t>
      </w:r>
      <w:r w:rsidR="003613D0">
        <w:rPr>
          <w:rFonts w:cstheme="minorHAnsi"/>
          <w:bCs/>
        </w:rPr>
        <w:t xml:space="preserve"> </w:t>
      </w:r>
      <w:r w:rsidR="00376EDD">
        <w:rPr>
          <w:rFonts w:cstheme="minorHAnsi"/>
          <w:b/>
          <w:bCs/>
        </w:rPr>
        <w:br/>
      </w:r>
      <w:r w:rsidR="00376EDD">
        <w:rPr>
          <w:rFonts w:cstheme="minorHAnsi"/>
          <w:b/>
          <w:bCs/>
        </w:rPr>
        <w:br/>
      </w:r>
      <w:r w:rsidRPr="000E3BA2">
        <w:rPr>
          <w:rFonts w:cstheme="minorHAnsi"/>
          <w:b/>
          <w:bCs/>
        </w:rPr>
        <w:t>Artikel 1.</w:t>
      </w:r>
      <w:r w:rsidR="00651A17">
        <w:rPr>
          <w:rFonts w:cstheme="minorHAnsi"/>
          <w:b/>
          <w:bCs/>
        </w:rPr>
        <w:t>6</w:t>
      </w:r>
      <w:r w:rsidRPr="000E3BA2">
        <w:rPr>
          <w:rFonts w:cstheme="minorHAnsi"/>
          <w:b/>
          <w:bCs/>
        </w:rPr>
        <w:t xml:space="preserve"> </w:t>
      </w:r>
      <w:r w:rsidR="00626C96" w:rsidRPr="00930F5D">
        <w:rPr>
          <w:rFonts w:cstheme="minorHAnsi"/>
          <w:b/>
          <w:bCs/>
        </w:rPr>
        <w:tab/>
      </w:r>
      <w:r w:rsidR="00CE094B">
        <w:rPr>
          <w:rFonts w:cstheme="minorHAnsi"/>
          <w:b/>
          <w:bCs/>
        </w:rPr>
        <w:tab/>
      </w:r>
      <w:r w:rsidRPr="000E3BA2">
        <w:rPr>
          <w:rFonts w:cstheme="minorHAnsi"/>
          <w:b/>
          <w:bCs/>
        </w:rPr>
        <w:t xml:space="preserve">Toepasselijk recht </w:t>
      </w:r>
      <w:r w:rsidR="00376EDD">
        <w:rPr>
          <w:rFonts w:cstheme="minorHAnsi"/>
        </w:rPr>
        <w:br/>
      </w:r>
      <w:r w:rsidRPr="000E3BA2">
        <w:rPr>
          <w:rFonts w:cstheme="minorHAnsi"/>
        </w:rPr>
        <w:t xml:space="preserve">Op deze CAO is Nederlands recht van toepassing. </w:t>
      </w:r>
      <w:r w:rsidR="00376EDD">
        <w:rPr>
          <w:rFonts w:cstheme="minorHAnsi"/>
        </w:rPr>
        <w:br/>
      </w:r>
      <w:r w:rsidR="00376EDD">
        <w:rPr>
          <w:rFonts w:cstheme="minorHAnsi"/>
        </w:rPr>
        <w:br/>
      </w:r>
      <w:r w:rsidR="00155662" w:rsidRPr="00155662">
        <w:rPr>
          <w:rFonts w:cstheme="minorHAnsi"/>
          <w:b/>
        </w:rPr>
        <w:t>Artikel 1.7</w:t>
      </w:r>
      <w:r w:rsidR="008F1FCB" w:rsidRPr="00155662">
        <w:rPr>
          <w:rFonts w:cstheme="minorHAnsi"/>
          <w:b/>
        </w:rPr>
        <w:tab/>
      </w:r>
      <w:r w:rsidR="008F1FCB" w:rsidRPr="00155662">
        <w:rPr>
          <w:rFonts w:cstheme="minorHAnsi"/>
          <w:b/>
        </w:rPr>
        <w:tab/>
        <w:t>Disciplinaire maatregelen</w:t>
      </w:r>
      <w:r w:rsidR="00376EDD">
        <w:rPr>
          <w:rFonts w:cstheme="minorHAnsi"/>
        </w:rPr>
        <w:br/>
      </w:r>
      <w:r w:rsidR="008F1FCB" w:rsidRPr="00155662">
        <w:rPr>
          <w:rFonts w:cstheme="minorHAnsi"/>
        </w:rPr>
        <w:t>Indien hiertoe aanleiding bestaat kan de werkgever disciplinaire maatregelen treffen. De disciplinaire maatregelen kunnen, afhankelijk van de ernst van de situatie, bestaan uit het geven van een waarschuwing tot een ontslag op staande voet. Een disciplinaire maatregel zal niet worden opgelegd dan nadat de wer</w:t>
      </w:r>
      <w:r w:rsidR="00322626" w:rsidRPr="00155662">
        <w:rPr>
          <w:rFonts w:cstheme="minorHAnsi"/>
        </w:rPr>
        <w:t>knemer in staat is gesteld zijn zienswijze te geven.</w:t>
      </w:r>
      <w:r w:rsidR="00322626">
        <w:rPr>
          <w:rFonts w:cstheme="minorHAnsi"/>
        </w:rPr>
        <w:t xml:space="preserve"> </w:t>
      </w:r>
      <w:r w:rsidR="00376EDD">
        <w:rPr>
          <w:rFonts w:cstheme="minorHAnsi"/>
        </w:rPr>
        <w:br/>
      </w:r>
      <w:r w:rsidR="00376EDD">
        <w:rPr>
          <w:rFonts w:cstheme="minorHAnsi"/>
        </w:rPr>
        <w:br/>
      </w:r>
      <w:r w:rsidR="00155662" w:rsidRPr="00155662">
        <w:rPr>
          <w:rFonts w:cstheme="minorHAnsi"/>
          <w:b/>
        </w:rPr>
        <w:t>Artikel 1.8</w:t>
      </w:r>
      <w:r w:rsidR="00155662" w:rsidRPr="00155662">
        <w:rPr>
          <w:rFonts w:cstheme="minorHAnsi"/>
          <w:b/>
        </w:rPr>
        <w:tab/>
      </w:r>
      <w:r w:rsidR="00155662" w:rsidRPr="00155662">
        <w:rPr>
          <w:rFonts w:cstheme="minorHAnsi"/>
          <w:b/>
        </w:rPr>
        <w:tab/>
        <w:t>Pensioen</w:t>
      </w:r>
      <w:r w:rsidR="00376EDD">
        <w:rPr>
          <w:rFonts w:cstheme="minorHAnsi"/>
        </w:rPr>
        <w:br/>
      </w:r>
      <w:r w:rsidR="00155662">
        <w:rPr>
          <w:rFonts w:cstheme="minorHAnsi"/>
        </w:rPr>
        <w:t xml:space="preserve">De werkgever is aangesloten bij de stichting Pensioenfonds ABP. Op grond daarvan geldt voor de </w:t>
      </w:r>
      <w:r w:rsidR="00266C26">
        <w:rPr>
          <w:rFonts w:cstheme="minorHAnsi"/>
        </w:rPr>
        <w:t>werknemer</w:t>
      </w:r>
      <w:r w:rsidR="00155662">
        <w:rPr>
          <w:rFonts w:cstheme="minorHAnsi"/>
        </w:rPr>
        <w:t xml:space="preserve"> het </w:t>
      </w:r>
      <w:r w:rsidR="00155662" w:rsidRPr="00313014">
        <w:rPr>
          <w:rFonts w:cstheme="minorHAnsi"/>
        </w:rPr>
        <w:t>Pensioenreglement</w:t>
      </w:r>
      <w:r w:rsidR="005720D2">
        <w:rPr>
          <w:rStyle w:val="Verwijzingopmerking"/>
        </w:rPr>
        <w:t xml:space="preserve"> </w:t>
      </w:r>
      <w:r w:rsidR="005720D2">
        <w:rPr>
          <w:rStyle w:val="Verwijzingopmerking"/>
          <w:sz w:val="22"/>
          <w:szCs w:val="22"/>
        </w:rPr>
        <w:t>van de stichting Pensioenfonds ABP.</w:t>
      </w:r>
      <w:r w:rsidR="00155662">
        <w:rPr>
          <w:rFonts w:cstheme="minorHAnsi"/>
        </w:rPr>
        <w:t xml:space="preserve"> </w:t>
      </w:r>
      <w:r w:rsidR="00376EDD">
        <w:rPr>
          <w:rFonts w:cstheme="minorHAnsi"/>
        </w:rPr>
        <w:br/>
      </w:r>
      <w:r w:rsidR="00376EDD">
        <w:rPr>
          <w:rFonts w:cstheme="minorHAnsi"/>
        </w:rPr>
        <w:br/>
      </w:r>
      <w:r w:rsidRPr="00DE0A25">
        <w:rPr>
          <w:rFonts w:cstheme="minorHAnsi"/>
          <w:b/>
          <w:bCs/>
        </w:rPr>
        <w:t>Artikel 1.</w:t>
      </w:r>
      <w:r w:rsidR="00155662">
        <w:rPr>
          <w:rFonts w:cstheme="minorHAnsi"/>
          <w:b/>
          <w:bCs/>
        </w:rPr>
        <w:t>9</w:t>
      </w:r>
      <w:r w:rsidRPr="00DE0A25">
        <w:rPr>
          <w:rFonts w:cstheme="minorHAnsi"/>
          <w:b/>
          <w:bCs/>
        </w:rPr>
        <w:t xml:space="preserve"> </w:t>
      </w:r>
      <w:r w:rsidR="00626C96" w:rsidRPr="00DE0A25">
        <w:rPr>
          <w:rFonts w:cstheme="minorHAnsi"/>
          <w:b/>
          <w:bCs/>
        </w:rPr>
        <w:tab/>
      </w:r>
      <w:r w:rsidR="003613D0" w:rsidRPr="00DE0A25">
        <w:rPr>
          <w:rFonts w:cstheme="minorHAnsi"/>
          <w:b/>
          <w:bCs/>
        </w:rPr>
        <w:tab/>
      </w:r>
      <w:r w:rsidRPr="00DE0A25">
        <w:rPr>
          <w:rFonts w:cstheme="minorHAnsi"/>
          <w:b/>
          <w:bCs/>
        </w:rPr>
        <w:t xml:space="preserve">Interpretatie en interpretatiecommissie </w:t>
      </w:r>
    </w:p>
    <w:p w14:paraId="24D17702" w14:textId="77777777" w:rsidR="008C786C" w:rsidRDefault="008C786C" w:rsidP="008C786C">
      <w:pPr>
        <w:spacing w:after="0"/>
        <w:ind w:left="705" w:hanging="705"/>
        <w:rPr>
          <w:rFonts w:cstheme="minorHAnsi"/>
        </w:rPr>
      </w:pPr>
      <w:r>
        <w:rPr>
          <w:rFonts w:cstheme="minorHAnsi"/>
        </w:rPr>
        <w:t>1.9.1</w:t>
      </w:r>
      <w:r>
        <w:rPr>
          <w:rFonts w:cstheme="minorHAnsi"/>
        </w:rPr>
        <w:tab/>
      </w:r>
      <w:r w:rsidR="00612CA9" w:rsidRPr="00DE0A25">
        <w:rPr>
          <w:rFonts w:cstheme="minorHAnsi"/>
        </w:rPr>
        <w:t xml:space="preserve">Partijen bij deze CAO hebben een interpretatiecommissie ingesteld, die tot taak heeft een goede interpretatie van deze CAO te bevorderen. </w:t>
      </w:r>
    </w:p>
    <w:p w14:paraId="12CF4625" w14:textId="77777777" w:rsidR="00612CA9" w:rsidRPr="00DE0A25" w:rsidRDefault="00155662" w:rsidP="008C786C">
      <w:pPr>
        <w:spacing w:after="0"/>
        <w:ind w:left="705" w:hanging="705"/>
        <w:rPr>
          <w:rFonts w:cstheme="minorHAnsi"/>
        </w:rPr>
      </w:pPr>
      <w:r>
        <w:rPr>
          <w:rFonts w:cstheme="minorHAnsi"/>
        </w:rPr>
        <w:t>1.9</w:t>
      </w:r>
      <w:r w:rsidR="00612CA9" w:rsidRPr="00DE0A25">
        <w:rPr>
          <w:rFonts w:cstheme="minorHAnsi"/>
        </w:rPr>
        <w:t xml:space="preserve">.2 </w:t>
      </w:r>
      <w:r w:rsidR="00626C96" w:rsidRPr="00DE0A25">
        <w:rPr>
          <w:rFonts w:cstheme="minorHAnsi"/>
        </w:rPr>
        <w:tab/>
      </w:r>
      <w:r w:rsidR="00612CA9" w:rsidRPr="00DE0A25">
        <w:rPr>
          <w:rFonts w:cstheme="minorHAnsi"/>
        </w:rPr>
        <w:t xml:space="preserve">Indien wegens een door de werkgever genomen beslissing, ten aanzien van een werknemer, tussen </w:t>
      </w:r>
      <w:r w:rsidR="00266C26">
        <w:rPr>
          <w:rFonts w:cstheme="minorHAnsi"/>
        </w:rPr>
        <w:t>de werkgever</w:t>
      </w:r>
      <w:r w:rsidR="00612CA9" w:rsidRPr="00DE0A25">
        <w:rPr>
          <w:rFonts w:cstheme="minorHAnsi"/>
        </w:rPr>
        <w:t xml:space="preserve"> en </w:t>
      </w:r>
      <w:r w:rsidR="00266C26">
        <w:rPr>
          <w:rFonts w:cstheme="minorHAnsi"/>
        </w:rPr>
        <w:t>de werknemer</w:t>
      </w:r>
      <w:r w:rsidR="00612CA9" w:rsidRPr="00DE0A25">
        <w:rPr>
          <w:rFonts w:cstheme="minorHAnsi"/>
        </w:rPr>
        <w:t xml:space="preserve"> verschil van mening blijkt te bestaan over de interpretatie van enige bepaling in deze CAO of de daarbij behorende regelingen</w:t>
      </w:r>
      <w:r w:rsidR="005720D2">
        <w:rPr>
          <w:rFonts w:cstheme="minorHAnsi"/>
        </w:rPr>
        <w:t xml:space="preserve"> k</w:t>
      </w:r>
      <w:r w:rsidR="00612CA9" w:rsidRPr="00DE0A25">
        <w:rPr>
          <w:rFonts w:cstheme="minorHAnsi"/>
        </w:rPr>
        <w:t xml:space="preserve">an zowel de werkgever als de werknemer zich schriftelijk tot de interpretatiecommissie wenden met het verzoek om een nadere interpretatie van de betreffende bepaling. </w:t>
      </w:r>
    </w:p>
    <w:p w14:paraId="34C2B8AF" w14:textId="77777777" w:rsidR="00612CA9" w:rsidRPr="00DE0A25" w:rsidRDefault="00155662" w:rsidP="008C786C">
      <w:pPr>
        <w:autoSpaceDE w:val="0"/>
        <w:autoSpaceDN w:val="0"/>
        <w:adjustRightInd w:val="0"/>
        <w:spacing w:after="0"/>
        <w:rPr>
          <w:rFonts w:cstheme="minorHAnsi"/>
        </w:rPr>
      </w:pPr>
      <w:r>
        <w:rPr>
          <w:rFonts w:cstheme="minorHAnsi"/>
        </w:rPr>
        <w:t>1.9</w:t>
      </w:r>
      <w:r w:rsidR="00612CA9" w:rsidRPr="00DE0A25">
        <w:rPr>
          <w:rFonts w:cstheme="minorHAnsi"/>
        </w:rPr>
        <w:t xml:space="preserve">.3 </w:t>
      </w:r>
      <w:r w:rsidR="00626C96" w:rsidRPr="00DE0A25">
        <w:rPr>
          <w:rFonts w:cstheme="minorHAnsi"/>
        </w:rPr>
        <w:tab/>
      </w:r>
      <w:r w:rsidR="00612CA9" w:rsidRPr="00DE0A25">
        <w:rPr>
          <w:rFonts w:cstheme="minorHAnsi"/>
        </w:rPr>
        <w:t xml:space="preserve">De interpretatiecommissie bestaat uit vier leden en twee plaatsvervangende leden. </w:t>
      </w:r>
    </w:p>
    <w:p w14:paraId="2D33D0BE" w14:textId="77777777" w:rsidR="008C786C" w:rsidRDefault="00612CA9" w:rsidP="008C786C">
      <w:pPr>
        <w:autoSpaceDE w:val="0"/>
        <w:autoSpaceDN w:val="0"/>
        <w:adjustRightInd w:val="0"/>
        <w:spacing w:after="0"/>
        <w:ind w:left="720"/>
        <w:rPr>
          <w:rFonts w:cstheme="minorHAnsi"/>
        </w:rPr>
      </w:pPr>
      <w:r w:rsidRPr="00DE0A25">
        <w:rPr>
          <w:rFonts w:cstheme="minorHAnsi"/>
        </w:rPr>
        <w:t xml:space="preserve">Zowel door de werkgever als door de werknemersorganisatie die partij is bij deze CAO worden </w:t>
      </w:r>
      <w:r w:rsidR="00532EBE">
        <w:rPr>
          <w:rFonts w:cstheme="minorHAnsi"/>
        </w:rPr>
        <w:t>twee</w:t>
      </w:r>
      <w:r w:rsidRPr="00DE0A25">
        <w:rPr>
          <w:rFonts w:cstheme="minorHAnsi"/>
        </w:rPr>
        <w:t xml:space="preserve"> leden en een plaatsvervangend lid benoemd. </w:t>
      </w:r>
    </w:p>
    <w:p w14:paraId="37DBC138" w14:textId="77777777" w:rsidR="00612CA9" w:rsidRPr="00DE0A25" w:rsidRDefault="00155662" w:rsidP="008C786C">
      <w:pPr>
        <w:autoSpaceDE w:val="0"/>
        <w:autoSpaceDN w:val="0"/>
        <w:adjustRightInd w:val="0"/>
        <w:spacing w:after="0"/>
        <w:ind w:left="705" w:hanging="705"/>
        <w:rPr>
          <w:rFonts w:cstheme="minorHAnsi"/>
        </w:rPr>
      </w:pPr>
      <w:r>
        <w:rPr>
          <w:rFonts w:cstheme="minorHAnsi"/>
        </w:rPr>
        <w:lastRenderedPageBreak/>
        <w:t>1.9</w:t>
      </w:r>
      <w:r w:rsidR="00612CA9" w:rsidRPr="00DE0A25">
        <w:rPr>
          <w:rFonts w:cstheme="minorHAnsi"/>
        </w:rPr>
        <w:t xml:space="preserve">.4 </w:t>
      </w:r>
      <w:r w:rsidR="00626C96" w:rsidRPr="00DE0A25">
        <w:rPr>
          <w:rFonts w:cstheme="minorHAnsi"/>
        </w:rPr>
        <w:tab/>
      </w:r>
      <w:r w:rsidR="00612CA9" w:rsidRPr="00DE0A25">
        <w:rPr>
          <w:rFonts w:cstheme="minorHAnsi"/>
        </w:rPr>
        <w:t xml:space="preserve">Eén van de door de werkgever benoemde leden treedt op als secretaris. Op verzoek van de interpretatiecommissie stelt de werkgever administratieve hulp ter beschikking van de secretaris. </w:t>
      </w:r>
    </w:p>
    <w:p w14:paraId="04906407" w14:textId="77777777" w:rsidR="00612CA9" w:rsidRPr="00DE0A25" w:rsidRDefault="00155662" w:rsidP="008C786C">
      <w:pPr>
        <w:autoSpaceDE w:val="0"/>
        <w:autoSpaceDN w:val="0"/>
        <w:adjustRightInd w:val="0"/>
        <w:spacing w:after="0"/>
        <w:rPr>
          <w:rFonts w:cstheme="minorHAnsi"/>
        </w:rPr>
      </w:pPr>
      <w:r>
        <w:rPr>
          <w:rFonts w:cstheme="minorHAnsi"/>
        </w:rPr>
        <w:t>1.9</w:t>
      </w:r>
      <w:r w:rsidR="00612CA9" w:rsidRPr="00DE0A25">
        <w:rPr>
          <w:rFonts w:cstheme="minorHAnsi"/>
        </w:rPr>
        <w:t xml:space="preserve">.5 </w:t>
      </w:r>
      <w:r w:rsidR="00626C96" w:rsidRPr="00DE0A25">
        <w:rPr>
          <w:rFonts w:cstheme="minorHAnsi"/>
        </w:rPr>
        <w:tab/>
      </w:r>
      <w:r w:rsidR="00612CA9" w:rsidRPr="00DE0A25">
        <w:rPr>
          <w:rFonts w:cstheme="minorHAnsi"/>
        </w:rPr>
        <w:t xml:space="preserve">De interpretatiecommissie vergadert zo dikwijls als de leden dit noodzakelijk achten. </w:t>
      </w:r>
    </w:p>
    <w:p w14:paraId="325A1C7D" w14:textId="77777777" w:rsidR="00612CA9" w:rsidRPr="000E3BA2" w:rsidRDefault="00155662" w:rsidP="008C786C">
      <w:pPr>
        <w:autoSpaceDE w:val="0"/>
        <w:autoSpaceDN w:val="0"/>
        <w:adjustRightInd w:val="0"/>
        <w:spacing w:after="0"/>
        <w:ind w:left="720" w:hanging="720"/>
        <w:rPr>
          <w:rFonts w:cstheme="minorHAnsi"/>
        </w:rPr>
      </w:pPr>
      <w:r>
        <w:rPr>
          <w:rFonts w:cstheme="minorHAnsi"/>
        </w:rPr>
        <w:t>1.9</w:t>
      </w:r>
      <w:r w:rsidR="00612CA9" w:rsidRPr="00DE0A25">
        <w:rPr>
          <w:rFonts w:cstheme="minorHAnsi"/>
        </w:rPr>
        <w:t xml:space="preserve">.6 </w:t>
      </w:r>
      <w:r w:rsidR="00626C96" w:rsidRPr="00DE0A25">
        <w:rPr>
          <w:rFonts w:cstheme="minorHAnsi"/>
        </w:rPr>
        <w:tab/>
      </w:r>
      <w:r w:rsidR="00612CA9" w:rsidRPr="00DE0A25">
        <w:rPr>
          <w:rFonts w:cstheme="minorHAnsi"/>
        </w:rPr>
        <w:t>Indien in de interpretatiecommissie geen overeenstemming kan worden bereikt over een aan haar voorgelegde zaak, wordt de zaak om advies in het overleg tussen partijen bij deze CAO gebracht.</w:t>
      </w:r>
      <w:r w:rsidR="00612CA9" w:rsidRPr="000E3BA2">
        <w:rPr>
          <w:rFonts w:cstheme="minorHAnsi"/>
        </w:rPr>
        <w:t xml:space="preserve"> </w:t>
      </w:r>
    </w:p>
    <w:p w14:paraId="4603A6E0" w14:textId="77777777" w:rsidR="00626C96" w:rsidRPr="00930F5D" w:rsidRDefault="00626C96" w:rsidP="008C786C">
      <w:pPr>
        <w:spacing w:after="0"/>
        <w:rPr>
          <w:rFonts w:cstheme="minorHAnsi"/>
        </w:rPr>
      </w:pPr>
      <w:r w:rsidRPr="00930F5D">
        <w:rPr>
          <w:rFonts w:cstheme="minorHAnsi"/>
        </w:rPr>
        <w:br w:type="page"/>
      </w:r>
    </w:p>
    <w:p w14:paraId="1525B373" w14:textId="0AC9DE03" w:rsidR="00256FA7" w:rsidRPr="00930F5D" w:rsidRDefault="00612CA9" w:rsidP="000E61CC">
      <w:pPr>
        <w:pStyle w:val="Kop1"/>
      </w:pPr>
      <w:bookmarkStart w:id="2" w:name="_Toc474929056"/>
      <w:r w:rsidRPr="00930F5D">
        <w:lastRenderedPageBreak/>
        <w:t>H</w:t>
      </w:r>
      <w:r w:rsidR="00FC1E76" w:rsidRPr="00930F5D">
        <w:t>OOFDSTUK</w:t>
      </w:r>
      <w:r w:rsidRPr="00930F5D">
        <w:t xml:space="preserve"> 2</w:t>
      </w:r>
      <w:r w:rsidR="00FC1E76" w:rsidRPr="00930F5D">
        <w:tab/>
        <w:t>ALGEMENE VERPLICHTINGEN</w:t>
      </w:r>
      <w:bookmarkEnd w:id="2"/>
      <w:r w:rsidR="00FC1E76" w:rsidRPr="00930F5D">
        <w:t xml:space="preserve"> </w:t>
      </w:r>
    </w:p>
    <w:p w14:paraId="6261EE9C" w14:textId="77777777" w:rsidR="00DE0A25" w:rsidRDefault="00DE0A25" w:rsidP="008C786C">
      <w:pPr>
        <w:spacing w:after="0"/>
        <w:rPr>
          <w:rFonts w:cstheme="minorHAnsi"/>
          <w:b/>
        </w:rPr>
      </w:pPr>
    </w:p>
    <w:p w14:paraId="620BBA79" w14:textId="77777777" w:rsidR="00252E34" w:rsidRDefault="00DE0A25" w:rsidP="008C786C">
      <w:pPr>
        <w:spacing w:after="0"/>
        <w:rPr>
          <w:rFonts w:cstheme="minorHAnsi"/>
          <w:b/>
        </w:rPr>
      </w:pPr>
      <w:r w:rsidRPr="00DE0A25">
        <w:rPr>
          <w:rFonts w:cstheme="minorHAnsi"/>
          <w:b/>
        </w:rPr>
        <w:t>Artikel 2.1</w:t>
      </w:r>
      <w:r w:rsidRPr="00DE0A25">
        <w:rPr>
          <w:rFonts w:cstheme="minorHAnsi"/>
          <w:b/>
        </w:rPr>
        <w:tab/>
      </w:r>
      <w:r w:rsidR="00211982">
        <w:rPr>
          <w:rFonts w:cstheme="minorHAnsi"/>
          <w:b/>
        </w:rPr>
        <w:tab/>
        <w:t>Algemene verplichtingen werkgever</w:t>
      </w:r>
    </w:p>
    <w:p w14:paraId="76FDB20F" w14:textId="77777777" w:rsidR="00252E34" w:rsidRDefault="00211982" w:rsidP="008C786C">
      <w:pPr>
        <w:spacing w:after="0"/>
        <w:ind w:left="705" w:hanging="705"/>
        <w:rPr>
          <w:rFonts w:cstheme="minorHAnsi"/>
        </w:rPr>
      </w:pPr>
      <w:r>
        <w:rPr>
          <w:rFonts w:cstheme="minorHAnsi"/>
        </w:rPr>
        <w:t>2.1.1</w:t>
      </w:r>
      <w:r>
        <w:rPr>
          <w:rFonts w:cstheme="minorHAnsi"/>
        </w:rPr>
        <w:tab/>
      </w:r>
      <w:r w:rsidR="00266C26">
        <w:rPr>
          <w:rFonts w:cstheme="minorHAnsi"/>
        </w:rPr>
        <w:t>De werkgever</w:t>
      </w:r>
      <w:r w:rsidR="00252E34" w:rsidRPr="00252E34">
        <w:rPr>
          <w:rFonts w:cstheme="minorHAnsi"/>
        </w:rPr>
        <w:t xml:space="preserve"> verplicht zich als goed werkgever</w:t>
      </w:r>
      <w:r w:rsidR="00252E34">
        <w:rPr>
          <w:rFonts w:cstheme="minorHAnsi"/>
        </w:rPr>
        <w:t xml:space="preserve"> te</w:t>
      </w:r>
      <w:r w:rsidR="00252E34" w:rsidRPr="00252E34">
        <w:rPr>
          <w:rFonts w:cstheme="minorHAnsi"/>
        </w:rPr>
        <w:t xml:space="preserve"> gedragen, en </w:t>
      </w:r>
      <w:r w:rsidR="00252E34">
        <w:rPr>
          <w:rFonts w:cstheme="minorHAnsi"/>
        </w:rPr>
        <w:t xml:space="preserve">de </w:t>
      </w:r>
      <w:r w:rsidR="00252E34" w:rsidRPr="00252E34">
        <w:rPr>
          <w:rFonts w:cstheme="minorHAnsi"/>
        </w:rPr>
        <w:t>belangen</w:t>
      </w:r>
      <w:r w:rsidR="00252E34">
        <w:rPr>
          <w:rFonts w:cstheme="minorHAnsi"/>
        </w:rPr>
        <w:t xml:space="preserve"> van de werknemers als goed werkgever te behartigen. </w:t>
      </w:r>
    </w:p>
    <w:p w14:paraId="7DA4DE2F" w14:textId="77777777" w:rsidR="00FC1E76" w:rsidRDefault="00211982" w:rsidP="008C786C">
      <w:pPr>
        <w:spacing w:after="0"/>
        <w:ind w:left="705" w:hanging="705"/>
        <w:rPr>
          <w:rFonts w:cstheme="minorHAnsi"/>
        </w:rPr>
      </w:pPr>
      <w:r>
        <w:rPr>
          <w:rFonts w:cstheme="minorHAnsi"/>
        </w:rPr>
        <w:t>2.1.2</w:t>
      </w:r>
      <w:r>
        <w:rPr>
          <w:rFonts w:cstheme="minorHAnsi"/>
        </w:rPr>
        <w:tab/>
      </w:r>
      <w:r w:rsidR="00266C26">
        <w:rPr>
          <w:rFonts w:cstheme="minorHAnsi"/>
        </w:rPr>
        <w:t>De werkgever</w:t>
      </w:r>
      <w:r w:rsidR="00252E34">
        <w:rPr>
          <w:rFonts w:cstheme="minorHAnsi"/>
        </w:rPr>
        <w:t xml:space="preserve"> verplicht zich om mede ten behoeve van de werknemers een genoegzame aansprakelijkheidsverzekering af te sluiten. </w:t>
      </w:r>
    </w:p>
    <w:p w14:paraId="38ECB147" w14:textId="77777777" w:rsidR="00211982" w:rsidRDefault="00211982" w:rsidP="008C786C">
      <w:pPr>
        <w:spacing w:after="0"/>
        <w:ind w:left="705" w:hanging="705"/>
        <w:rPr>
          <w:rFonts w:cstheme="minorHAnsi"/>
        </w:rPr>
      </w:pPr>
      <w:r>
        <w:rPr>
          <w:rFonts w:cstheme="minorHAnsi"/>
        </w:rPr>
        <w:t>2.1.3</w:t>
      </w:r>
      <w:r>
        <w:rPr>
          <w:rFonts w:cstheme="minorHAnsi"/>
        </w:rPr>
        <w:tab/>
      </w:r>
      <w:r w:rsidR="00266C26">
        <w:rPr>
          <w:rFonts w:cstheme="minorHAnsi"/>
        </w:rPr>
        <w:t>De werkgever</w:t>
      </w:r>
      <w:r>
        <w:rPr>
          <w:rFonts w:cstheme="minorHAnsi"/>
        </w:rPr>
        <w:t xml:space="preserve"> is redelijkerwijs verplicht tot geheimhouding van hetgeen hem met betrekking tot de persoon van de werknemer uit hoofde van zijn functie als werkgever bekend is, tenzij de werknemer tot het verstrekken van op zijn persoon betrekking hebbende gegevens toestemming geeft. </w:t>
      </w:r>
    </w:p>
    <w:p w14:paraId="6B59C28A" w14:textId="77777777" w:rsidR="00252E34" w:rsidRDefault="00252E34" w:rsidP="008C786C">
      <w:pPr>
        <w:spacing w:after="0"/>
        <w:rPr>
          <w:rFonts w:cstheme="minorHAnsi"/>
        </w:rPr>
      </w:pPr>
    </w:p>
    <w:p w14:paraId="6D89087D" w14:textId="77777777" w:rsidR="00211982" w:rsidRPr="00211982" w:rsidRDefault="00211982" w:rsidP="008C786C">
      <w:pPr>
        <w:spacing w:after="0"/>
        <w:rPr>
          <w:rFonts w:cstheme="minorHAnsi"/>
          <w:b/>
        </w:rPr>
      </w:pPr>
      <w:r w:rsidRPr="00211982">
        <w:rPr>
          <w:rFonts w:cstheme="minorHAnsi"/>
          <w:b/>
        </w:rPr>
        <w:t>Artikel 2.2</w:t>
      </w:r>
      <w:r w:rsidRPr="00211982">
        <w:rPr>
          <w:rFonts w:cstheme="minorHAnsi"/>
          <w:b/>
        </w:rPr>
        <w:tab/>
      </w:r>
      <w:r>
        <w:rPr>
          <w:rFonts w:cstheme="minorHAnsi"/>
          <w:b/>
        </w:rPr>
        <w:tab/>
      </w:r>
      <w:r w:rsidRPr="00211982">
        <w:rPr>
          <w:rFonts w:cstheme="minorHAnsi"/>
          <w:b/>
        </w:rPr>
        <w:t>Algemene verplichtingen werknemer</w:t>
      </w:r>
    </w:p>
    <w:p w14:paraId="3D179407" w14:textId="77777777" w:rsidR="00252E34" w:rsidRDefault="00211982" w:rsidP="008C786C">
      <w:pPr>
        <w:spacing w:after="0"/>
        <w:ind w:left="705" w:hanging="705"/>
        <w:rPr>
          <w:rFonts w:cstheme="minorHAnsi"/>
        </w:rPr>
      </w:pPr>
      <w:r>
        <w:rPr>
          <w:rFonts w:cstheme="minorHAnsi"/>
        </w:rPr>
        <w:t>2.2.1</w:t>
      </w:r>
      <w:r>
        <w:rPr>
          <w:rFonts w:cstheme="minorHAnsi"/>
        </w:rPr>
        <w:tab/>
      </w:r>
      <w:r w:rsidR="00266C26">
        <w:rPr>
          <w:rFonts w:cstheme="minorHAnsi"/>
        </w:rPr>
        <w:t>De werknemer</w:t>
      </w:r>
      <w:r>
        <w:rPr>
          <w:rFonts w:cstheme="minorHAnsi"/>
        </w:rPr>
        <w:t xml:space="preserve"> verplicht zich als goed werknemer te gedragen, en de belangen van het bedrijf van de werkgever als goed werknemer te behartigen, ook wanneer daartoe geen uitdrukkelijke opdracht wordt gegeven.</w:t>
      </w:r>
    </w:p>
    <w:p w14:paraId="4C96AAAE" w14:textId="77777777" w:rsidR="00C41473" w:rsidRDefault="00C41473" w:rsidP="008C786C">
      <w:pPr>
        <w:spacing w:after="0"/>
        <w:ind w:left="705" w:hanging="705"/>
        <w:rPr>
          <w:rFonts w:cstheme="minorHAnsi"/>
        </w:rPr>
      </w:pPr>
      <w:r>
        <w:rPr>
          <w:rFonts w:cstheme="minorHAnsi"/>
        </w:rPr>
        <w:t>2.2.2</w:t>
      </w:r>
      <w:r>
        <w:rPr>
          <w:rFonts w:cstheme="minorHAnsi"/>
        </w:rPr>
        <w:tab/>
      </w:r>
      <w:r w:rsidR="00266C26">
        <w:rPr>
          <w:rFonts w:cstheme="minorHAnsi"/>
        </w:rPr>
        <w:t>De werknemer</w:t>
      </w:r>
      <w:r>
        <w:rPr>
          <w:rFonts w:cstheme="minorHAnsi"/>
        </w:rPr>
        <w:t xml:space="preserve"> zal zich houden aan alle voor hem geldende wettelijke verplichtingen</w:t>
      </w:r>
      <w:r w:rsidR="002D2B4B">
        <w:rPr>
          <w:rFonts w:cstheme="minorHAnsi"/>
        </w:rPr>
        <w:t>, waaronder (niet limitatief) de bepalingen uit de ATW</w:t>
      </w:r>
      <w:r>
        <w:rPr>
          <w:rFonts w:cstheme="minorHAnsi"/>
        </w:rPr>
        <w:t>.</w:t>
      </w:r>
    </w:p>
    <w:p w14:paraId="4B1EC2C1" w14:textId="77777777" w:rsidR="00183164" w:rsidRDefault="00C41473" w:rsidP="008C786C">
      <w:pPr>
        <w:spacing w:after="0"/>
        <w:ind w:left="705" w:hanging="705"/>
        <w:rPr>
          <w:rFonts w:cstheme="minorHAnsi"/>
        </w:rPr>
      </w:pPr>
      <w:r>
        <w:rPr>
          <w:rFonts w:cstheme="minorHAnsi"/>
        </w:rPr>
        <w:t>2.2.3</w:t>
      </w:r>
      <w:r>
        <w:rPr>
          <w:rFonts w:cstheme="minorHAnsi"/>
        </w:rPr>
        <w:tab/>
      </w:r>
      <w:r w:rsidR="00266C26">
        <w:rPr>
          <w:rFonts w:cstheme="minorHAnsi"/>
        </w:rPr>
        <w:t>De werknemer</w:t>
      </w:r>
      <w:r>
        <w:rPr>
          <w:rFonts w:cstheme="minorHAnsi"/>
        </w:rPr>
        <w:t xml:space="preserve"> is verplicht op verzoek van </w:t>
      </w:r>
      <w:r w:rsidR="00266C26">
        <w:rPr>
          <w:rFonts w:cstheme="minorHAnsi"/>
        </w:rPr>
        <w:t>de werkgever</w:t>
      </w:r>
      <w:r>
        <w:rPr>
          <w:rFonts w:cstheme="minorHAnsi"/>
        </w:rPr>
        <w:t xml:space="preserve"> ook buiten de overeengekomen werktijden overwerk te verrichten. </w:t>
      </w:r>
    </w:p>
    <w:p w14:paraId="76225561" w14:textId="77777777" w:rsidR="00211982" w:rsidRDefault="00211982" w:rsidP="008C786C">
      <w:pPr>
        <w:spacing w:after="0"/>
        <w:ind w:left="705" w:hanging="705"/>
        <w:rPr>
          <w:rFonts w:cstheme="minorHAnsi"/>
        </w:rPr>
      </w:pPr>
      <w:r>
        <w:rPr>
          <w:rFonts w:cstheme="minorHAnsi"/>
        </w:rPr>
        <w:t>2.2.</w:t>
      </w:r>
      <w:r w:rsidR="00C41473">
        <w:rPr>
          <w:rFonts w:cstheme="minorHAnsi"/>
        </w:rPr>
        <w:t>4</w:t>
      </w:r>
      <w:r>
        <w:rPr>
          <w:rFonts w:cstheme="minorHAnsi"/>
        </w:rPr>
        <w:tab/>
      </w:r>
      <w:r w:rsidR="00266C26">
        <w:rPr>
          <w:rFonts w:cstheme="minorHAnsi"/>
        </w:rPr>
        <w:t>De werknemer</w:t>
      </w:r>
      <w:r>
        <w:rPr>
          <w:rFonts w:cstheme="minorHAnsi"/>
        </w:rPr>
        <w:t xml:space="preserve"> zal – behoudens voorafgaande schriftelijke toestemming van de werkgever </w:t>
      </w:r>
      <w:r w:rsidR="00EB09F7">
        <w:rPr>
          <w:rFonts w:cstheme="minorHAnsi"/>
        </w:rPr>
        <w:t>–</w:t>
      </w:r>
      <w:r>
        <w:rPr>
          <w:rFonts w:cstheme="minorHAnsi"/>
        </w:rPr>
        <w:t xml:space="preserve"> </w:t>
      </w:r>
      <w:r w:rsidR="00EB09F7">
        <w:rPr>
          <w:rFonts w:cstheme="minorHAnsi"/>
        </w:rPr>
        <w:t>geen werkzaamheden</w:t>
      </w:r>
      <w:r w:rsidR="00532EBE">
        <w:rPr>
          <w:rFonts w:cstheme="minorHAnsi"/>
        </w:rPr>
        <w:t xml:space="preserve"> tegen beloning voor derden verrichten of (als zelfstandige) nevenwerkzaamheden uitvoeren. </w:t>
      </w:r>
      <w:r w:rsidR="00266C26">
        <w:rPr>
          <w:rFonts w:cstheme="minorHAnsi"/>
        </w:rPr>
        <w:t>De werkgever</w:t>
      </w:r>
      <w:r w:rsidR="00532EBE">
        <w:rPr>
          <w:rFonts w:cstheme="minorHAnsi"/>
        </w:rPr>
        <w:t xml:space="preserve"> zal deze toestemming verlenen ten</w:t>
      </w:r>
      <w:r w:rsidR="00C41473">
        <w:rPr>
          <w:rFonts w:cstheme="minorHAnsi"/>
        </w:rPr>
        <w:t xml:space="preserve">zij sprake is van onverenigbaarheid met zijn werkzaamheden voor </w:t>
      </w:r>
      <w:r w:rsidR="00266C26">
        <w:rPr>
          <w:rFonts w:cstheme="minorHAnsi"/>
        </w:rPr>
        <w:t>de werkgever</w:t>
      </w:r>
      <w:r w:rsidR="00C41473">
        <w:rPr>
          <w:rFonts w:cstheme="minorHAnsi"/>
        </w:rPr>
        <w:t xml:space="preserve">. </w:t>
      </w:r>
      <w:r w:rsidR="00C41473">
        <w:rPr>
          <w:rFonts w:cstheme="minorHAnsi"/>
        </w:rPr>
        <w:br/>
        <w:t xml:space="preserve">Indien de werknemer die zonder de schriftelijke toestemming als bedoeld in dit artikel (neven)werkzaamheden voor derden of als zelfstandige verricht en als gevolg daarvan arbeidsongeschikt raakt verliest de aanspraak op het bovenwettelijk deel van zijn salaris, zoals geregeld in artikel </w:t>
      </w:r>
      <w:r w:rsidR="00AD2035">
        <w:rPr>
          <w:rFonts w:cstheme="minorHAnsi"/>
        </w:rPr>
        <w:t xml:space="preserve">8.3 </w:t>
      </w:r>
      <w:r w:rsidR="00C41473">
        <w:rPr>
          <w:rFonts w:cstheme="minorHAnsi"/>
        </w:rPr>
        <w:t>van deze CAO.</w:t>
      </w:r>
    </w:p>
    <w:p w14:paraId="1E326054" w14:textId="77777777" w:rsidR="00C41473" w:rsidRDefault="00C41473" w:rsidP="008C786C">
      <w:pPr>
        <w:spacing w:after="0"/>
        <w:ind w:left="705" w:hanging="705"/>
        <w:rPr>
          <w:rFonts w:cstheme="minorHAnsi"/>
        </w:rPr>
      </w:pPr>
      <w:r>
        <w:rPr>
          <w:rFonts w:cstheme="minorHAnsi"/>
        </w:rPr>
        <w:t>2.2.5</w:t>
      </w:r>
      <w:r>
        <w:rPr>
          <w:rFonts w:cstheme="minorHAnsi"/>
        </w:rPr>
        <w:tab/>
      </w:r>
      <w:r w:rsidR="00266C26">
        <w:rPr>
          <w:rFonts w:cstheme="minorHAnsi"/>
        </w:rPr>
        <w:t>De werknemer</w:t>
      </w:r>
      <w:r>
        <w:rPr>
          <w:rFonts w:cstheme="minorHAnsi"/>
        </w:rPr>
        <w:t xml:space="preserve"> is gehouden tot geheimhouding ten aanzien van alles wat hem uit hoofde van zijn arbeidsovereenkomst</w:t>
      </w:r>
      <w:r w:rsidR="00CE5385">
        <w:rPr>
          <w:rFonts w:cstheme="minorHAnsi"/>
        </w:rPr>
        <w:t xml:space="preserve"> met </w:t>
      </w:r>
      <w:r w:rsidR="00266C26">
        <w:rPr>
          <w:rFonts w:cstheme="minorHAnsi"/>
        </w:rPr>
        <w:t>de werkgever</w:t>
      </w:r>
      <w:r w:rsidR="00CE5385">
        <w:rPr>
          <w:rFonts w:cstheme="minorHAnsi"/>
        </w:rPr>
        <w:t xml:space="preserve"> bekend wordt, en waarvan hij het vertrouwelijk karakter kent dan wel had dienen te begrijpen. Deze verplichting loopt door na de beëindiging van de arbeidsovereenkomst. </w:t>
      </w:r>
    </w:p>
    <w:p w14:paraId="0DA6342F" w14:textId="77777777" w:rsidR="00CE5385" w:rsidRPr="00252E34" w:rsidRDefault="00CE5385" w:rsidP="008C786C">
      <w:pPr>
        <w:spacing w:after="0"/>
        <w:ind w:left="705" w:hanging="705"/>
        <w:rPr>
          <w:rFonts w:cstheme="minorHAnsi"/>
        </w:rPr>
      </w:pPr>
      <w:r>
        <w:rPr>
          <w:rFonts w:cstheme="minorHAnsi"/>
        </w:rPr>
        <w:t>2.2.8</w:t>
      </w:r>
      <w:r>
        <w:rPr>
          <w:rFonts w:cstheme="minorHAnsi"/>
        </w:rPr>
        <w:tab/>
        <w:t xml:space="preserve">Tenzij uitdrukkelijk anders schriftelijk overeengekomen, komen aan </w:t>
      </w:r>
      <w:r w:rsidR="00266C26">
        <w:rPr>
          <w:rFonts w:cstheme="minorHAnsi"/>
        </w:rPr>
        <w:t>de werkgever</w:t>
      </w:r>
      <w:r>
        <w:rPr>
          <w:rFonts w:cstheme="minorHAnsi"/>
        </w:rPr>
        <w:t xml:space="preserve"> de intellectuele eigendomsrechten die ontstaan tijdens of in samenhang met de uitoefening van zijn werkzaamheden. </w:t>
      </w:r>
    </w:p>
    <w:p w14:paraId="3C2CB55C" w14:textId="77777777" w:rsidR="00FC1E76" w:rsidRPr="00930F5D" w:rsidRDefault="00FC1E76" w:rsidP="008C786C">
      <w:pPr>
        <w:spacing w:after="0"/>
        <w:rPr>
          <w:highlight w:val="yellow"/>
        </w:rPr>
      </w:pPr>
    </w:p>
    <w:p w14:paraId="1A364C70" w14:textId="03DEE047" w:rsidR="00CE094B" w:rsidRDefault="00DA0DF2" w:rsidP="000E61CC">
      <w:pPr>
        <w:pStyle w:val="Kop1"/>
      </w:pPr>
      <w:r>
        <w:rPr>
          <w:highlight w:val="yellow"/>
        </w:rPr>
        <w:br w:type="page"/>
      </w:r>
      <w:bookmarkStart w:id="3" w:name="_Toc474929057"/>
      <w:r w:rsidR="00CE094B">
        <w:lastRenderedPageBreak/>
        <w:t xml:space="preserve">HOOFDSTUK </w:t>
      </w:r>
      <w:r w:rsidR="008F73BE">
        <w:t>3</w:t>
      </w:r>
      <w:r w:rsidR="00CE094B">
        <w:tab/>
      </w:r>
      <w:r w:rsidR="00CE094B" w:rsidRPr="00CE094B">
        <w:t>ARBEIDSOVEREENKOMST</w:t>
      </w:r>
      <w:bookmarkEnd w:id="3"/>
    </w:p>
    <w:p w14:paraId="301F1923" w14:textId="77777777" w:rsidR="00651A17" w:rsidRDefault="00651A17" w:rsidP="008C786C">
      <w:pPr>
        <w:spacing w:after="0"/>
        <w:rPr>
          <w:b/>
        </w:rPr>
      </w:pPr>
    </w:p>
    <w:p w14:paraId="34143340" w14:textId="77777777" w:rsidR="003613D0" w:rsidRDefault="007046D4" w:rsidP="008C786C">
      <w:pPr>
        <w:spacing w:after="0"/>
        <w:rPr>
          <w:b/>
        </w:rPr>
      </w:pPr>
      <w:r>
        <w:rPr>
          <w:b/>
        </w:rPr>
        <w:t xml:space="preserve">Artikel </w:t>
      </w:r>
      <w:r w:rsidR="008F73BE">
        <w:rPr>
          <w:b/>
        </w:rPr>
        <w:t>3</w:t>
      </w:r>
      <w:r>
        <w:rPr>
          <w:b/>
        </w:rPr>
        <w:t>.1</w:t>
      </w:r>
      <w:r>
        <w:rPr>
          <w:b/>
        </w:rPr>
        <w:tab/>
      </w:r>
      <w:r>
        <w:rPr>
          <w:b/>
        </w:rPr>
        <w:tab/>
        <w:t>Aanvang</w:t>
      </w:r>
    </w:p>
    <w:p w14:paraId="05FEE86F" w14:textId="77777777" w:rsidR="002D2B4B" w:rsidRDefault="008F73BE" w:rsidP="008C786C">
      <w:pPr>
        <w:spacing w:after="0"/>
        <w:ind w:left="705" w:hanging="705"/>
      </w:pPr>
      <w:r>
        <w:t>3</w:t>
      </w:r>
      <w:r w:rsidR="005D7A24">
        <w:t>.1.1</w:t>
      </w:r>
      <w:r w:rsidR="005D7A24">
        <w:tab/>
      </w:r>
      <w:r w:rsidR="003613D0">
        <w:t>Een arbeidsovereenkomst word</w:t>
      </w:r>
      <w:r w:rsidR="007A6F6C">
        <w:t>t</w:t>
      </w:r>
      <w:r w:rsidR="003613D0">
        <w:t xml:space="preserve"> aangegaan voor bepaalde of onbepaalde tijd. </w:t>
      </w:r>
      <w:r w:rsidR="007A6F6C">
        <w:t xml:space="preserve">Op een arbeidsovereenkomst voor bepaalde tijd zijn de bepalingen </w:t>
      </w:r>
      <w:r w:rsidR="007A6F6C" w:rsidRPr="00313014">
        <w:t>van artikel 7:6</w:t>
      </w:r>
      <w:r w:rsidR="00A700F4" w:rsidRPr="00313014">
        <w:t>67 en volgende</w:t>
      </w:r>
      <w:r w:rsidR="007A6F6C" w:rsidRPr="00313014">
        <w:t xml:space="preserve"> BW</w:t>
      </w:r>
      <w:r w:rsidR="007748D4" w:rsidRPr="00313014">
        <w:t xml:space="preserve"> van toepassing, tenzij hiervan in dit hoofdstuk wordt afgew</w:t>
      </w:r>
      <w:r w:rsidR="007748D4">
        <w:t>eken.</w:t>
      </w:r>
    </w:p>
    <w:p w14:paraId="1F27970F" w14:textId="77777777" w:rsidR="005D7A24" w:rsidRPr="00F240F9" w:rsidRDefault="008F73BE" w:rsidP="008C786C">
      <w:pPr>
        <w:spacing w:after="0"/>
        <w:ind w:left="705" w:hanging="705"/>
        <w:rPr>
          <w:rFonts w:cstheme="minorHAnsi"/>
        </w:rPr>
      </w:pPr>
      <w:r>
        <w:t>3</w:t>
      </w:r>
      <w:r w:rsidR="005D7A24">
        <w:t>.1.2</w:t>
      </w:r>
      <w:r w:rsidR="005D7A24">
        <w:tab/>
      </w:r>
      <w:r w:rsidR="005D7A24" w:rsidRPr="00F240F9">
        <w:rPr>
          <w:rFonts w:cstheme="minorHAnsi"/>
        </w:rPr>
        <w:t xml:space="preserve">In afwijking van het bepaalde in artikel </w:t>
      </w:r>
      <w:r w:rsidRPr="00F240F9">
        <w:rPr>
          <w:rFonts w:cstheme="minorHAnsi"/>
        </w:rPr>
        <w:t>3</w:t>
      </w:r>
      <w:r w:rsidR="005D7A24" w:rsidRPr="00F240F9">
        <w:rPr>
          <w:rFonts w:cstheme="minorHAnsi"/>
        </w:rPr>
        <w:t>.1.1</w:t>
      </w:r>
      <w:r w:rsidR="00571EBB">
        <w:rPr>
          <w:rFonts w:cstheme="minorHAnsi"/>
        </w:rPr>
        <w:t xml:space="preserve"> en met gebruikmaking van de afwijkingsmogelijkheid ex art. 668a lid 5 BW</w:t>
      </w:r>
      <w:r w:rsidR="005D7A24" w:rsidRPr="00F240F9">
        <w:rPr>
          <w:rFonts w:cstheme="minorHAnsi"/>
        </w:rPr>
        <w:t xml:space="preserve"> </w:t>
      </w:r>
      <w:r w:rsidR="00F240F9" w:rsidRPr="00F240F9">
        <w:rPr>
          <w:rFonts w:cstheme="minorHAnsi"/>
        </w:rPr>
        <w:t xml:space="preserve"> wordt m</w:t>
      </w:r>
      <w:r w:rsidR="00F240F9" w:rsidRPr="00F240F9">
        <w:rPr>
          <w:rFonts w:cstheme="minorHAnsi"/>
          <w:color w:val="000000"/>
        </w:rPr>
        <w:t xml:space="preserve">et een promovendus in beginsel een arbeidsovereenkomst voor de bepaalde tijd van een jaar aangegaan. Bij gebleken geschiktheid wordt een arbeidsovereenkomst voor de resterende duur van het </w:t>
      </w:r>
      <w:proofErr w:type="spellStart"/>
      <w:r w:rsidR="00F240F9" w:rsidRPr="00F240F9">
        <w:rPr>
          <w:rFonts w:cstheme="minorHAnsi"/>
          <w:color w:val="000000"/>
        </w:rPr>
        <w:t>promotie-onderzoek</w:t>
      </w:r>
      <w:proofErr w:type="spellEnd"/>
      <w:r w:rsidR="00F240F9" w:rsidRPr="00F240F9">
        <w:rPr>
          <w:rFonts w:cstheme="minorHAnsi"/>
          <w:color w:val="000000"/>
        </w:rPr>
        <w:t xml:space="preserve"> aangegaan, tot een maximum van 48 maanden bij een voltijd dienstverband.</w:t>
      </w:r>
      <w:r w:rsidR="00571EBB">
        <w:rPr>
          <w:rFonts w:cstheme="minorHAnsi"/>
        </w:rPr>
        <w:t xml:space="preserve"> Deze afwijking houdt verband met de specifieke aard van de functie van promovendus.</w:t>
      </w:r>
    </w:p>
    <w:p w14:paraId="4CDADEC9" w14:textId="77777777" w:rsidR="002D2B4B" w:rsidRDefault="002D2B4B" w:rsidP="008C786C">
      <w:pPr>
        <w:spacing w:after="0"/>
      </w:pPr>
    </w:p>
    <w:p w14:paraId="03A191AD" w14:textId="77777777" w:rsidR="007748D4" w:rsidRPr="002D2B4B" w:rsidRDefault="007748D4" w:rsidP="008C786C">
      <w:pPr>
        <w:spacing w:after="0"/>
      </w:pPr>
      <w:r w:rsidRPr="007748D4">
        <w:rPr>
          <w:b/>
        </w:rPr>
        <w:t xml:space="preserve">Artikel </w:t>
      </w:r>
      <w:r w:rsidR="008F73BE">
        <w:rPr>
          <w:b/>
        </w:rPr>
        <w:t>3</w:t>
      </w:r>
      <w:r w:rsidRPr="007748D4">
        <w:rPr>
          <w:b/>
        </w:rPr>
        <w:t>.2</w:t>
      </w:r>
      <w:r w:rsidRPr="007748D4">
        <w:rPr>
          <w:b/>
        </w:rPr>
        <w:tab/>
      </w:r>
      <w:r w:rsidRPr="007748D4">
        <w:rPr>
          <w:b/>
        </w:rPr>
        <w:tab/>
        <w:t>Inhoud</w:t>
      </w:r>
    </w:p>
    <w:p w14:paraId="685E465A" w14:textId="77777777" w:rsidR="007748D4" w:rsidRDefault="008F73BE" w:rsidP="008C786C">
      <w:pPr>
        <w:spacing w:after="0"/>
        <w:ind w:left="705" w:hanging="705"/>
      </w:pPr>
      <w:r>
        <w:t>3</w:t>
      </w:r>
      <w:r w:rsidR="007046D4">
        <w:t>.2.1</w:t>
      </w:r>
      <w:r w:rsidR="007046D4">
        <w:tab/>
      </w:r>
      <w:r w:rsidR="007748D4">
        <w:t xml:space="preserve">De arbeidsovereenkomst wordt schriftelijk aangegaan en ondertekend door beide partijen. </w:t>
      </w:r>
      <w:r w:rsidR="007046D4">
        <w:t xml:space="preserve">In de arbeidsovereenkomst wordt deze CAO van toepassing verklaard. </w:t>
      </w:r>
    </w:p>
    <w:p w14:paraId="03BDE6DB" w14:textId="77777777" w:rsidR="007748D4" w:rsidRDefault="008F73BE" w:rsidP="008C786C">
      <w:pPr>
        <w:spacing w:after="0"/>
        <w:ind w:left="705" w:hanging="705"/>
        <w:rPr>
          <w:b/>
        </w:rPr>
      </w:pPr>
      <w:r>
        <w:t>3</w:t>
      </w:r>
      <w:r w:rsidR="007046D4">
        <w:t>.2.2</w:t>
      </w:r>
      <w:r w:rsidR="007046D4">
        <w:tab/>
        <w:t xml:space="preserve">Bij het aangaan van een arbeidsovereenkomst wordt in beginsel een proeftijd overeengekomen overeenkomst het bepaalde </w:t>
      </w:r>
      <w:r w:rsidR="007046D4" w:rsidRPr="00313014">
        <w:t>in artikel 7:652 BW.</w:t>
      </w:r>
      <w:r w:rsidR="009562F3">
        <w:t xml:space="preserve"> </w:t>
      </w:r>
      <w:r w:rsidR="00AB5136">
        <w:t>Bij een con</w:t>
      </w:r>
      <w:r w:rsidR="00AB5136" w:rsidRPr="00AB5136">
        <w:t>tractduur van een half jaar of korter is geen proeftijd toegestaan.</w:t>
      </w:r>
    </w:p>
    <w:p w14:paraId="274E1236" w14:textId="26F55496" w:rsidR="007748D4" w:rsidRDefault="008F73BE" w:rsidP="008C786C">
      <w:pPr>
        <w:spacing w:after="0"/>
        <w:ind w:left="705" w:hanging="705"/>
      </w:pPr>
      <w:r>
        <w:t>3</w:t>
      </w:r>
      <w:r w:rsidR="007046D4">
        <w:t>.2.3</w:t>
      </w:r>
      <w:r w:rsidR="007046D4">
        <w:tab/>
        <w:t>De arbeidsovereenkomst vermeldt in elk geval:</w:t>
      </w:r>
      <w:r w:rsidR="002D2B4B">
        <w:br/>
        <w:t>- de namen en overige (relevante) gegevens van partijen;</w:t>
      </w:r>
      <w:r w:rsidR="002D2B4B">
        <w:br/>
        <w:t>- de datum van ingang van de arbeidsovereenkomst;</w:t>
      </w:r>
      <w:r w:rsidR="002D2B4B">
        <w:br/>
        <w:t xml:space="preserve">- de duur van de arbeidsovereenkomst; </w:t>
      </w:r>
      <w:r w:rsidR="002D2B4B">
        <w:br/>
        <w:t>- de duur van de proeftijd;</w:t>
      </w:r>
      <w:r w:rsidR="002D2B4B">
        <w:br/>
        <w:t>- de functie die de werknemer gaat vervullen;</w:t>
      </w:r>
      <w:r w:rsidR="002D2B4B">
        <w:br/>
        <w:t>- de arbeidsduur per w</w:t>
      </w:r>
      <w:r w:rsidR="005720D2">
        <w:t>eek;</w:t>
      </w:r>
      <w:r w:rsidR="005720D2">
        <w:br/>
        <w:t>- het aantal vakantie</w:t>
      </w:r>
      <w:r w:rsidR="008C786C">
        <w:t>-</w:t>
      </w:r>
      <w:r w:rsidR="005720D2">
        <w:t>uren;</w:t>
      </w:r>
      <w:r w:rsidR="005720D2">
        <w:br/>
        <w:t>- de toepasselijkheid van de CAO.</w:t>
      </w:r>
    </w:p>
    <w:p w14:paraId="2CBABFFB" w14:textId="77777777" w:rsidR="00D26CDC" w:rsidRPr="002D2B4B" w:rsidRDefault="00D26CDC" w:rsidP="008C786C">
      <w:pPr>
        <w:spacing w:after="0"/>
        <w:ind w:left="705" w:hanging="705"/>
      </w:pPr>
    </w:p>
    <w:p w14:paraId="791D735C" w14:textId="77777777" w:rsidR="00A700F4" w:rsidRPr="00A700F4" w:rsidRDefault="00A700F4" w:rsidP="008C786C">
      <w:pPr>
        <w:spacing w:after="0"/>
        <w:rPr>
          <w:b/>
        </w:rPr>
      </w:pPr>
      <w:r w:rsidRPr="00A700F4">
        <w:rPr>
          <w:b/>
        </w:rPr>
        <w:t xml:space="preserve">Artikel </w:t>
      </w:r>
      <w:r w:rsidR="008F73BE">
        <w:rPr>
          <w:b/>
        </w:rPr>
        <w:t>3</w:t>
      </w:r>
      <w:r w:rsidRPr="00A700F4">
        <w:rPr>
          <w:b/>
        </w:rPr>
        <w:t>.</w:t>
      </w:r>
      <w:r w:rsidR="00C17DEC">
        <w:rPr>
          <w:b/>
        </w:rPr>
        <w:t>3</w:t>
      </w:r>
      <w:r w:rsidRPr="00A700F4">
        <w:rPr>
          <w:b/>
        </w:rPr>
        <w:tab/>
      </w:r>
      <w:r w:rsidRPr="00A700F4">
        <w:rPr>
          <w:b/>
        </w:rPr>
        <w:tab/>
        <w:t>Einde</w:t>
      </w:r>
    </w:p>
    <w:p w14:paraId="79DF9724" w14:textId="0C800FB7" w:rsidR="00A700F4" w:rsidRDefault="008F73BE" w:rsidP="008C786C">
      <w:pPr>
        <w:spacing w:after="0"/>
        <w:ind w:left="705" w:hanging="705"/>
      </w:pPr>
      <w:r>
        <w:t>3</w:t>
      </w:r>
      <w:r w:rsidR="00A700F4">
        <w:t>.</w:t>
      </w:r>
      <w:r w:rsidR="00C17DEC">
        <w:t>3</w:t>
      </w:r>
      <w:r w:rsidR="00A700F4">
        <w:t>.1</w:t>
      </w:r>
      <w:r w:rsidR="00A700F4">
        <w:tab/>
        <w:t>De arbeidsovereenkomst eindigt van rechtswege</w:t>
      </w:r>
      <w:r w:rsidR="00AB5136">
        <w:t>,</w:t>
      </w:r>
      <w:r w:rsidR="00A700F4">
        <w:t xml:space="preserve"> zonder dat hiertoe enige opzegging is vereist</w:t>
      </w:r>
      <w:r w:rsidR="00AB5136">
        <w:t>,</w:t>
      </w:r>
      <w:r w:rsidR="00A700F4">
        <w:t xml:space="preserve"> </w:t>
      </w:r>
      <w:r w:rsidR="00E46BD5">
        <w:t>op de dag waar</w:t>
      </w:r>
      <w:r w:rsidR="00AB5136">
        <w:t>op</w:t>
      </w:r>
      <w:r w:rsidR="00E46BD5">
        <w:t xml:space="preserve"> </w:t>
      </w:r>
      <w:r w:rsidR="00266C26">
        <w:t>de werknemer</w:t>
      </w:r>
      <w:r w:rsidR="00E46BD5">
        <w:t xml:space="preserve"> </w:t>
      </w:r>
      <w:r w:rsidR="00A700F4">
        <w:t xml:space="preserve">de </w:t>
      </w:r>
      <w:r w:rsidR="00277FF6">
        <w:t xml:space="preserve">AOW-gerechtigde </w:t>
      </w:r>
      <w:r w:rsidR="00A700F4">
        <w:t>leeftijd</w:t>
      </w:r>
      <w:r w:rsidR="00E46BD5">
        <w:t xml:space="preserve"> bereikt</w:t>
      </w:r>
      <w:r w:rsidR="00A700F4">
        <w:t>.</w:t>
      </w:r>
      <w:r w:rsidR="00151AA8">
        <w:t xml:space="preserve"> </w:t>
      </w:r>
      <w:r w:rsidR="00A700F4">
        <w:t xml:space="preserve"> </w:t>
      </w:r>
    </w:p>
    <w:p w14:paraId="11B630B3" w14:textId="77777777" w:rsidR="005720D2" w:rsidRDefault="008F73BE" w:rsidP="008C786C">
      <w:pPr>
        <w:spacing w:after="0"/>
        <w:ind w:left="705" w:hanging="705"/>
      </w:pPr>
      <w:r>
        <w:t>3</w:t>
      </w:r>
      <w:r w:rsidR="00C17DEC">
        <w:t>.3</w:t>
      </w:r>
      <w:r w:rsidR="00E46BD5">
        <w:t>.2</w:t>
      </w:r>
      <w:r w:rsidR="00E46BD5">
        <w:tab/>
      </w:r>
      <w:r w:rsidR="00E46BD5">
        <w:tab/>
        <w:t xml:space="preserve">De opzegtermijn </w:t>
      </w:r>
      <w:r w:rsidR="005B40E4">
        <w:t xml:space="preserve">voor </w:t>
      </w:r>
      <w:r w:rsidR="003A2254">
        <w:t>de w</w:t>
      </w:r>
      <w:r w:rsidR="005B40E4">
        <w:t xml:space="preserve">erknemer </w:t>
      </w:r>
      <w:r w:rsidR="00E46BD5">
        <w:t>bedraagt</w:t>
      </w:r>
      <w:r w:rsidR="005B40E4">
        <w:t>:</w:t>
      </w:r>
      <w:r w:rsidR="005B40E4">
        <w:br/>
        <w:t>- drie maanden indien sprake is van een leidinggevende functie en indeling in salarisschaal 12 of hoger;</w:t>
      </w:r>
      <w:r w:rsidR="005B40E4">
        <w:br/>
        <w:t>- twee maanden in alle andere gevallen.</w:t>
      </w:r>
      <w:r w:rsidR="005B40E4">
        <w:br/>
        <w:t xml:space="preserve">De opzegtermijn voor </w:t>
      </w:r>
      <w:r w:rsidR="003A2254">
        <w:t>d</w:t>
      </w:r>
      <w:r w:rsidR="00266C26">
        <w:t>e werkgever</w:t>
      </w:r>
      <w:r w:rsidR="005720D2">
        <w:t xml:space="preserve"> bedraagt vier maanden. </w:t>
      </w:r>
    </w:p>
    <w:p w14:paraId="1576F6CE" w14:textId="77777777" w:rsidR="003A6EDC" w:rsidRDefault="008F73BE" w:rsidP="008C786C">
      <w:pPr>
        <w:spacing w:after="0"/>
        <w:ind w:left="705" w:hanging="705"/>
      </w:pPr>
      <w:r>
        <w:t>3</w:t>
      </w:r>
      <w:r w:rsidR="00C17DEC">
        <w:t>.3</w:t>
      </w:r>
      <w:r w:rsidR="00E46BD5">
        <w:t>.</w:t>
      </w:r>
      <w:r w:rsidR="00C17DEC">
        <w:t>3</w:t>
      </w:r>
      <w:r w:rsidR="00E46BD5">
        <w:tab/>
        <w:t xml:space="preserve">Zowel </w:t>
      </w:r>
      <w:r w:rsidR="003A2254">
        <w:t>d</w:t>
      </w:r>
      <w:r w:rsidR="00266C26">
        <w:t>e werkgever</w:t>
      </w:r>
      <w:r w:rsidR="00E46BD5">
        <w:t xml:space="preserve"> als </w:t>
      </w:r>
      <w:r w:rsidR="003A2254">
        <w:t>de w</w:t>
      </w:r>
      <w:r w:rsidR="00E46BD5">
        <w:t xml:space="preserve">erknemer kunnen de arbeidsovereenkomst voor bepaalde tijd tussentijds opzeggen met inachtneming van de geldende opzegtermijn. </w:t>
      </w:r>
    </w:p>
    <w:p w14:paraId="0FE70405" w14:textId="77777777" w:rsidR="003A6EDC" w:rsidRDefault="003A6EDC" w:rsidP="008C786C">
      <w:pPr>
        <w:spacing w:after="0"/>
      </w:pPr>
      <w:r>
        <w:br w:type="page"/>
      </w:r>
    </w:p>
    <w:p w14:paraId="2C91FCB9" w14:textId="1E106CCB" w:rsidR="00E46BD5" w:rsidRDefault="003A6EDC" w:rsidP="000E61CC">
      <w:pPr>
        <w:pStyle w:val="Kop1"/>
      </w:pPr>
      <w:bookmarkStart w:id="4" w:name="_Toc474929058"/>
      <w:r w:rsidRPr="003A6EDC">
        <w:lastRenderedPageBreak/>
        <w:t xml:space="preserve">HOOFDSTUK </w:t>
      </w:r>
      <w:r w:rsidR="008F73BE">
        <w:t>4</w:t>
      </w:r>
      <w:r w:rsidRPr="003A6EDC">
        <w:tab/>
        <w:t>ARBEIDSDUUR EN WERKTIJDEN</w:t>
      </w:r>
      <w:bookmarkEnd w:id="4"/>
    </w:p>
    <w:p w14:paraId="779914ED" w14:textId="77777777" w:rsidR="003A6EDC" w:rsidRDefault="003A6EDC" w:rsidP="008C786C">
      <w:pPr>
        <w:spacing w:after="0"/>
        <w:ind w:left="705" w:hanging="705"/>
        <w:rPr>
          <w:b/>
        </w:rPr>
      </w:pPr>
    </w:p>
    <w:p w14:paraId="46C4D27D" w14:textId="77777777" w:rsidR="003A6EDC" w:rsidRDefault="003A6EDC" w:rsidP="008C786C">
      <w:pPr>
        <w:spacing w:after="0"/>
        <w:ind w:left="705" w:hanging="705"/>
        <w:rPr>
          <w:b/>
        </w:rPr>
      </w:pPr>
      <w:r>
        <w:rPr>
          <w:b/>
        </w:rPr>
        <w:t xml:space="preserve">Artikel </w:t>
      </w:r>
      <w:r w:rsidR="008F73BE">
        <w:rPr>
          <w:b/>
        </w:rPr>
        <w:t>4</w:t>
      </w:r>
      <w:r>
        <w:rPr>
          <w:b/>
        </w:rPr>
        <w:t>.1</w:t>
      </w:r>
      <w:r>
        <w:rPr>
          <w:b/>
        </w:rPr>
        <w:tab/>
      </w:r>
      <w:r>
        <w:rPr>
          <w:b/>
        </w:rPr>
        <w:tab/>
        <w:t>Arbeidsduur per week</w:t>
      </w:r>
    </w:p>
    <w:p w14:paraId="07CBF223" w14:textId="77777777" w:rsidR="003A6EDC" w:rsidRDefault="003A6EDC" w:rsidP="008C786C">
      <w:pPr>
        <w:spacing w:after="0"/>
        <w:ind w:left="705" w:hanging="705"/>
      </w:pPr>
      <w:r>
        <w:t xml:space="preserve">De voltijd arbeidsduur per week bedraagt </w:t>
      </w:r>
      <w:r w:rsidR="003D3D11">
        <w:t>38</w:t>
      </w:r>
      <w:r>
        <w:t xml:space="preserve"> uren. </w:t>
      </w:r>
    </w:p>
    <w:p w14:paraId="3614CB55" w14:textId="77777777" w:rsidR="008F73BE" w:rsidRDefault="008F73BE" w:rsidP="008C786C">
      <w:pPr>
        <w:spacing w:after="0"/>
        <w:ind w:left="705" w:hanging="705"/>
      </w:pPr>
    </w:p>
    <w:p w14:paraId="56C95292" w14:textId="77777777" w:rsidR="008F73BE" w:rsidRPr="009E50C8" w:rsidRDefault="000E134F" w:rsidP="008C786C">
      <w:pPr>
        <w:spacing w:after="0"/>
        <w:ind w:left="705" w:hanging="705"/>
        <w:rPr>
          <w:b/>
        </w:rPr>
      </w:pPr>
      <w:r w:rsidRPr="009E50C8">
        <w:rPr>
          <w:b/>
        </w:rPr>
        <w:t>Artikel</w:t>
      </w:r>
      <w:r w:rsidR="008F73BE" w:rsidRPr="009E50C8">
        <w:rPr>
          <w:b/>
        </w:rPr>
        <w:t xml:space="preserve"> 4.2</w:t>
      </w:r>
      <w:r w:rsidR="008F73BE" w:rsidRPr="009E50C8">
        <w:rPr>
          <w:b/>
        </w:rPr>
        <w:tab/>
      </w:r>
      <w:r w:rsidR="008F73BE" w:rsidRPr="009E50C8">
        <w:rPr>
          <w:b/>
        </w:rPr>
        <w:tab/>
      </w:r>
      <w:r w:rsidRPr="009E50C8">
        <w:rPr>
          <w:b/>
        </w:rPr>
        <w:t>Werktijden</w:t>
      </w:r>
    </w:p>
    <w:p w14:paraId="04718AF4" w14:textId="77777777" w:rsidR="000E134F" w:rsidRDefault="000E134F" w:rsidP="009E50C8">
      <w:pPr>
        <w:spacing w:after="0"/>
      </w:pPr>
      <w:r>
        <w:t>De werkzaamheden worden doorgaans verricht op maandag tot en met vrijdag tussen 06.00 uur en 19.00 uur.</w:t>
      </w:r>
    </w:p>
    <w:p w14:paraId="12EC52F0" w14:textId="77777777" w:rsidR="00651A17" w:rsidRDefault="00651A17" w:rsidP="008C786C">
      <w:pPr>
        <w:spacing w:after="0"/>
        <w:ind w:left="705" w:hanging="705"/>
        <w:rPr>
          <w:b/>
        </w:rPr>
      </w:pPr>
    </w:p>
    <w:p w14:paraId="0F367FAE" w14:textId="77777777" w:rsidR="00823E4E" w:rsidRPr="00823E4E" w:rsidRDefault="00C17DEC" w:rsidP="008C786C">
      <w:pPr>
        <w:spacing w:after="0"/>
        <w:ind w:left="705" w:hanging="705"/>
        <w:rPr>
          <w:b/>
        </w:rPr>
      </w:pPr>
      <w:r>
        <w:rPr>
          <w:b/>
        </w:rPr>
        <w:t xml:space="preserve">Artikel </w:t>
      </w:r>
      <w:r w:rsidR="008F73BE">
        <w:rPr>
          <w:b/>
        </w:rPr>
        <w:t>4</w:t>
      </w:r>
      <w:r w:rsidR="00823E4E" w:rsidRPr="00823E4E">
        <w:rPr>
          <w:b/>
        </w:rPr>
        <w:t>.</w:t>
      </w:r>
      <w:r w:rsidR="008F73BE">
        <w:rPr>
          <w:b/>
        </w:rPr>
        <w:t>3</w:t>
      </w:r>
      <w:r w:rsidR="00823E4E" w:rsidRPr="00823E4E">
        <w:rPr>
          <w:b/>
        </w:rPr>
        <w:tab/>
      </w:r>
      <w:r w:rsidR="00823E4E" w:rsidRPr="00823E4E">
        <w:rPr>
          <w:b/>
        </w:rPr>
        <w:tab/>
        <w:t>Bijzondere dagen</w:t>
      </w:r>
    </w:p>
    <w:p w14:paraId="5334A953" w14:textId="77777777" w:rsidR="00E762FA" w:rsidRDefault="003A2254" w:rsidP="00E762FA">
      <w:pPr>
        <w:spacing w:after="0"/>
      </w:pPr>
      <w:r>
        <w:t>De w</w:t>
      </w:r>
      <w:r w:rsidR="00823E4E">
        <w:t>erknemer heeft op de volgende dagen verlof met behoud van salaris voor zover deze niet vallen op een zaterdag of zondag, tenzij de bedrijfsvoering zich hiertegen verzet:</w:t>
      </w:r>
    </w:p>
    <w:p w14:paraId="29FF5F6C" w14:textId="2650AF98" w:rsidR="00E762FA" w:rsidRDefault="00823E4E" w:rsidP="00E762FA">
      <w:pPr>
        <w:spacing w:after="0"/>
        <w:ind w:left="851" w:hanging="284"/>
      </w:pPr>
      <w:r w:rsidRPr="00E762FA">
        <w:t>a</w:t>
      </w:r>
      <w:r w:rsidR="00E762FA">
        <w:t>.</w:t>
      </w:r>
      <w:r w:rsidR="00E762FA">
        <w:tab/>
      </w:r>
      <w:r w:rsidRPr="00E762FA">
        <w:t>1 januari</w:t>
      </w:r>
    </w:p>
    <w:p w14:paraId="22FEDB78" w14:textId="0170E226" w:rsidR="00E762FA" w:rsidRDefault="00E762FA" w:rsidP="00E762FA">
      <w:pPr>
        <w:spacing w:after="0"/>
        <w:ind w:left="851" w:hanging="284"/>
      </w:pPr>
      <w:r>
        <w:t>b.</w:t>
      </w:r>
      <w:r>
        <w:tab/>
      </w:r>
      <w:r w:rsidR="00823E4E" w:rsidRPr="00E762FA">
        <w:t>Goede Vrijdag</w:t>
      </w:r>
    </w:p>
    <w:p w14:paraId="38CCFC6B" w14:textId="4003B891" w:rsidR="00DB6921" w:rsidRPr="00E762FA" w:rsidRDefault="00E762FA" w:rsidP="00E762FA">
      <w:pPr>
        <w:spacing w:after="0"/>
        <w:ind w:left="851" w:hanging="284"/>
      </w:pPr>
      <w:r>
        <w:t>c.</w:t>
      </w:r>
      <w:r>
        <w:tab/>
      </w:r>
      <w:r w:rsidR="00823E4E" w:rsidRPr="00E762FA">
        <w:t>tweede paasdag</w:t>
      </w:r>
    </w:p>
    <w:p w14:paraId="2AFC7648" w14:textId="607D6BDE" w:rsidR="00DB6921" w:rsidRPr="00E762FA" w:rsidRDefault="00E762FA" w:rsidP="00E762FA">
      <w:pPr>
        <w:spacing w:after="0"/>
        <w:ind w:left="851" w:hanging="284"/>
      </w:pPr>
      <w:r>
        <w:t>d.</w:t>
      </w:r>
      <w:r>
        <w:tab/>
      </w:r>
      <w:r w:rsidR="00DB6921" w:rsidRPr="00E762FA">
        <w:t>Koningsdag</w:t>
      </w:r>
    </w:p>
    <w:p w14:paraId="0F47AD0B" w14:textId="0578974E" w:rsidR="00E762FA" w:rsidRDefault="00E762FA" w:rsidP="00E762FA">
      <w:pPr>
        <w:spacing w:after="0"/>
        <w:ind w:left="851" w:hanging="284"/>
      </w:pPr>
      <w:r>
        <w:t>e.</w:t>
      </w:r>
      <w:r>
        <w:tab/>
      </w:r>
      <w:r w:rsidR="00DB6921" w:rsidRPr="00E762FA">
        <w:t>Bevrijdingsdag</w:t>
      </w:r>
    </w:p>
    <w:p w14:paraId="0E90B1DD" w14:textId="1050674E" w:rsidR="00E762FA" w:rsidRDefault="00E762FA" w:rsidP="00E762FA">
      <w:pPr>
        <w:spacing w:after="0"/>
        <w:ind w:left="851" w:hanging="284"/>
      </w:pPr>
      <w:r>
        <w:t>f.</w:t>
      </w:r>
      <w:r>
        <w:tab/>
      </w:r>
      <w:r w:rsidR="00DB6921" w:rsidRPr="00E762FA">
        <w:t>Hemelvaartsdag</w:t>
      </w:r>
    </w:p>
    <w:p w14:paraId="1A56426B" w14:textId="7797C6B7" w:rsidR="00E762FA" w:rsidRDefault="00DB6921" w:rsidP="00E762FA">
      <w:pPr>
        <w:spacing w:after="0"/>
        <w:ind w:left="851" w:hanging="284"/>
      </w:pPr>
      <w:r w:rsidRPr="00E762FA">
        <w:t xml:space="preserve">g. </w:t>
      </w:r>
      <w:r w:rsidR="00E762FA">
        <w:tab/>
      </w:r>
      <w:r w:rsidRPr="00E762FA">
        <w:t>tweede pinksterdag</w:t>
      </w:r>
    </w:p>
    <w:p w14:paraId="54815382" w14:textId="14AF6134" w:rsidR="00E762FA" w:rsidRDefault="00DB6921" w:rsidP="00E762FA">
      <w:pPr>
        <w:spacing w:after="0"/>
        <w:ind w:left="851" w:hanging="284"/>
      </w:pPr>
      <w:r w:rsidRPr="00E762FA">
        <w:t xml:space="preserve">h. </w:t>
      </w:r>
      <w:r w:rsidR="00E762FA">
        <w:tab/>
      </w:r>
      <w:r w:rsidRPr="00E762FA">
        <w:t>eerste kerstdag</w:t>
      </w:r>
    </w:p>
    <w:p w14:paraId="325260BA" w14:textId="2730D225" w:rsidR="00823E4E" w:rsidRDefault="00DB6921" w:rsidP="00E762FA">
      <w:pPr>
        <w:spacing w:after="0"/>
        <w:ind w:left="851" w:hanging="284"/>
      </w:pPr>
      <w:r w:rsidRPr="00E762FA">
        <w:t>i</w:t>
      </w:r>
      <w:r w:rsidR="00823E4E" w:rsidRPr="00E762FA">
        <w:t xml:space="preserve">. </w:t>
      </w:r>
      <w:r w:rsidR="00E762FA">
        <w:tab/>
      </w:r>
      <w:r w:rsidR="00823E4E" w:rsidRPr="00E762FA">
        <w:t>tweede kerstdag</w:t>
      </w:r>
      <w:r w:rsidR="00823E4E">
        <w:br/>
      </w:r>
    </w:p>
    <w:p w14:paraId="1D559EBB" w14:textId="77777777" w:rsidR="00823E4E" w:rsidRDefault="00823E4E" w:rsidP="008C786C">
      <w:pPr>
        <w:spacing w:after="0"/>
      </w:pPr>
      <w:r>
        <w:br w:type="page"/>
      </w:r>
    </w:p>
    <w:p w14:paraId="78B739A2" w14:textId="77777777" w:rsidR="008C786C" w:rsidRDefault="008C786C" w:rsidP="008C786C">
      <w:pPr>
        <w:spacing w:after="0"/>
        <w:rPr>
          <w:b/>
        </w:rPr>
      </w:pPr>
    </w:p>
    <w:p w14:paraId="282AE38E" w14:textId="77777777" w:rsidR="008C786C" w:rsidRDefault="008C786C" w:rsidP="008C786C">
      <w:pPr>
        <w:spacing w:after="0"/>
        <w:rPr>
          <w:b/>
        </w:rPr>
      </w:pPr>
    </w:p>
    <w:p w14:paraId="1068810D" w14:textId="31E5C9C1" w:rsidR="0034005C" w:rsidRDefault="00823E4E" w:rsidP="000E61CC">
      <w:pPr>
        <w:pStyle w:val="Kop1"/>
      </w:pPr>
      <w:bookmarkStart w:id="5" w:name="_Toc474929059"/>
      <w:r>
        <w:t xml:space="preserve">HOOFDSTUK </w:t>
      </w:r>
      <w:r w:rsidR="000E134F">
        <w:t>5</w:t>
      </w:r>
      <w:r>
        <w:tab/>
        <w:t>SALARIS EN ANDERE FINANCIËLE BEPALINGEN</w:t>
      </w:r>
      <w:bookmarkEnd w:id="5"/>
    </w:p>
    <w:p w14:paraId="142B879F" w14:textId="77777777" w:rsidR="0034005C" w:rsidRDefault="0034005C" w:rsidP="008C786C">
      <w:pPr>
        <w:spacing w:after="0"/>
        <w:rPr>
          <w:b/>
        </w:rPr>
      </w:pPr>
    </w:p>
    <w:p w14:paraId="64FEA591" w14:textId="77777777" w:rsidR="003D3D11" w:rsidRPr="0034005C" w:rsidRDefault="008F1FCB" w:rsidP="008C786C">
      <w:pPr>
        <w:spacing w:after="0"/>
        <w:rPr>
          <w:b/>
        </w:rPr>
      </w:pPr>
      <w:r>
        <w:rPr>
          <w:b/>
        </w:rPr>
        <w:t xml:space="preserve">Artikel </w:t>
      </w:r>
      <w:r w:rsidR="000E134F">
        <w:rPr>
          <w:b/>
        </w:rPr>
        <w:t>5</w:t>
      </w:r>
      <w:r>
        <w:rPr>
          <w:b/>
        </w:rPr>
        <w:t>.1</w:t>
      </w:r>
      <w:r>
        <w:rPr>
          <w:b/>
        </w:rPr>
        <w:tab/>
      </w:r>
      <w:r>
        <w:rPr>
          <w:b/>
        </w:rPr>
        <w:tab/>
      </w:r>
      <w:r w:rsidR="003D3D11" w:rsidRPr="0034005C">
        <w:rPr>
          <w:b/>
        </w:rPr>
        <w:t>Salaristabel</w:t>
      </w:r>
    </w:p>
    <w:p w14:paraId="18229E78" w14:textId="77777777" w:rsidR="003D3D11" w:rsidRDefault="003D3D11" w:rsidP="008C786C">
      <w:pPr>
        <w:spacing w:after="0"/>
      </w:pPr>
      <w:r>
        <w:t>Het salaris wordt vastgesteld volgens de salaristabel (bijlage 1 bij deze CAO).</w:t>
      </w:r>
    </w:p>
    <w:p w14:paraId="03261F90" w14:textId="77777777" w:rsidR="003D3D11" w:rsidRDefault="003D3D11" w:rsidP="008C786C">
      <w:pPr>
        <w:spacing w:after="0"/>
      </w:pPr>
    </w:p>
    <w:p w14:paraId="6895931A" w14:textId="77777777" w:rsidR="003D3D11" w:rsidRPr="0034005C" w:rsidRDefault="003D3D11" w:rsidP="008C786C">
      <w:pPr>
        <w:spacing w:after="0"/>
        <w:rPr>
          <w:b/>
        </w:rPr>
      </w:pPr>
      <w:r w:rsidRPr="0034005C">
        <w:rPr>
          <w:b/>
        </w:rPr>
        <w:t xml:space="preserve">Artikel </w:t>
      </w:r>
      <w:r w:rsidR="000E134F">
        <w:rPr>
          <w:b/>
        </w:rPr>
        <w:t>5</w:t>
      </w:r>
      <w:r w:rsidRPr="0034005C">
        <w:rPr>
          <w:b/>
        </w:rPr>
        <w:t>.2</w:t>
      </w:r>
      <w:r w:rsidRPr="0034005C">
        <w:rPr>
          <w:b/>
        </w:rPr>
        <w:tab/>
      </w:r>
      <w:r w:rsidRPr="0034005C">
        <w:rPr>
          <w:b/>
        </w:rPr>
        <w:tab/>
        <w:t>Salarisschaal</w:t>
      </w:r>
    </w:p>
    <w:p w14:paraId="4D394AB4" w14:textId="77777777" w:rsidR="003D3D11" w:rsidRDefault="000E134F" w:rsidP="008C786C">
      <w:pPr>
        <w:spacing w:after="0"/>
        <w:ind w:left="705" w:hanging="705"/>
      </w:pPr>
      <w:r>
        <w:t>5</w:t>
      </w:r>
      <w:r w:rsidR="003D3D11">
        <w:t>.2.1</w:t>
      </w:r>
      <w:r w:rsidR="003D3D11">
        <w:tab/>
        <w:t>De salarisschaal waarin de werknemer wordt ingedeeld wordt bepaald op basis van de voor de functie geldende salarisschaal welke is vastgesteld volgens het van kracht zijnde functiewaarderingssysteem.</w:t>
      </w:r>
    </w:p>
    <w:p w14:paraId="29F3A858" w14:textId="77777777" w:rsidR="003D3D11" w:rsidRDefault="000E134F" w:rsidP="008C786C">
      <w:pPr>
        <w:spacing w:after="0"/>
        <w:ind w:left="705" w:hanging="705"/>
      </w:pPr>
      <w:r>
        <w:t>5</w:t>
      </w:r>
      <w:r w:rsidR="003D3D11">
        <w:t>.2.2</w:t>
      </w:r>
      <w:r w:rsidR="003D3D11">
        <w:tab/>
        <w:t xml:space="preserve">In afwijking van het bepaalde in artikel </w:t>
      </w:r>
      <w:r>
        <w:t>5</w:t>
      </w:r>
      <w:r w:rsidR="003D3D11">
        <w:t xml:space="preserve">.2.1 is het salaris voor de promovendus vastgesteld op het bedrag horende bij schaal 7, periodieknummers 1, 5, 7 of 9. Bij aanvang van de arbeidsovereenkomst wordt aan de promovendus het salaris toegekend als vermeld achter schaal 7, periodieknummer 1. Het salaris van de promovendus wordt jaarlijks verhoogd tot </w:t>
      </w:r>
      <w:r w:rsidR="005720D2">
        <w:t xml:space="preserve">de </w:t>
      </w:r>
      <w:r w:rsidR="003D3D11">
        <w:t xml:space="preserve">naast hogere </w:t>
      </w:r>
      <w:r w:rsidR="005720D2">
        <w:t>periodiek</w:t>
      </w:r>
      <w:r w:rsidR="003D3D11">
        <w:t xml:space="preserve">, zoals bepaald in de vorige volzin. Nadat de salaristrede 7-9 is bereikt wordt het salaris niet verder periodiek verhoogd. </w:t>
      </w:r>
    </w:p>
    <w:p w14:paraId="038E005A" w14:textId="77777777" w:rsidR="0034005C" w:rsidRDefault="000E134F" w:rsidP="008C786C">
      <w:pPr>
        <w:spacing w:after="0"/>
        <w:ind w:left="705" w:hanging="705"/>
      </w:pPr>
      <w:r>
        <w:t>5</w:t>
      </w:r>
      <w:r w:rsidR="003D3D11">
        <w:t>.2.3</w:t>
      </w:r>
      <w:r w:rsidR="003D3D11">
        <w:tab/>
        <w:t xml:space="preserve">Wanneer de werknemer, op basis van het verrichten van de daaraan verbonden werkzaamheden, in aanmerking komt voor een hogere salarisschaal, heeft hij aanspraak op een salarisverhoging tot het naast hogere salarisbedrag van de salarisschaal van de hogere salarisschaal waarin hij wordt ingedeeld.  </w:t>
      </w:r>
    </w:p>
    <w:p w14:paraId="79B04200" w14:textId="77777777" w:rsidR="0034005C" w:rsidRDefault="000E134F" w:rsidP="008C786C">
      <w:pPr>
        <w:spacing w:after="0"/>
        <w:ind w:left="705" w:hanging="705"/>
      </w:pPr>
      <w:r>
        <w:t>5</w:t>
      </w:r>
      <w:r w:rsidR="0034005C">
        <w:t>.2.4</w:t>
      </w:r>
      <w:r w:rsidR="0034005C">
        <w:tab/>
        <w:t xml:space="preserve">De periodieke verhoging, waarop in de nieuwe salarisschaal, als bedoeld in artikel </w:t>
      </w:r>
      <w:r>
        <w:t>5</w:t>
      </w:r>
      <w:r w:rsidR="0034005C">
        <w:t xml:space="preserve">.2.3, aanspraak bestaat, wordt toegekend op het tijdstip waarop in de oude salarisschaal aanspraak zou bestaan op een periodieke verhoging. </w:t>
      </w:r>
    </w:p>
    <w:p w14:paraId="79E0FAE0" w14:textId="77777777" w:rsidR="0034005C" w:rsidRDefault="000E134F" w:rsidP="008C786C">
      <w:pPr>
        <w:spacing w:after="0"/>
        <w:ind w:left="705" w:hanging="705"/>
      </w:pPr>
      <w:r>
        <w:t>5</w:t>
      </w:r>
      <w:r w:rsidR="0034005C">
        <w:t>.2.5</w:t>
      </w:r>
      <w:r w:rsidR="0034005C">
        <w:tab/>
        <w:t>Wanneer in de oude salarisschaal reeds het maximum van de salarisschaal wordt genoten, wordt de eerstvolgende periodieke verhoging pas 12 maanden na het tijdstip van promotie toegekend.</w:t>
      </w:r>
    </w:p>
    <w:p w14:paraId="47054D66" w14:textId="77777777" w:rsidR="00BE42C7" w:rsidRDefault="00BE42C7" w:rsidP="008C786C">
      <w:pPr>
        <w:spacing w:after="0"/>
        <w:ind w:left="705" w:hanging="705"/>
      </w:pPr>
    </w:p>
    <w:p w14:paraId="31771CCB" w14:textId="77777777" w:rsidR="0034005C" w:rsidRPr="00791F16" w:rsidRDefault="0034005C" w:rsidP="008C786C">
      <w:pPr>
        <w:spacing w:after="0"/>
        <w:ind w:left="705" w:hanging="705"/>
        <w:rPr>
          <w:b/>
        </w:rPr>
      </w:pPr>
      <w:r w:rsidRPr="00791F16">
        <w:rPr>
          <w:b/>
        </w:rPr>
        <w:t xml:space="preserve">Artikel </w:t>
      </w:r>
      <w:r w:rsidR="000E134F">
        <w:rPr>
          <w:b/>
        </w:rPr>
        <w:t>5</w:t>
      </w:r>
      <w:r w:rsidRPr="00791F16">
        <w:rPr>
          <w:b/>
        </w:rPr>
        <w:t>.</w:t>
      </w:r>
      <w:r w:rsidR="00791F16" w:rsidRPr="00791F16">
        <w:rPr>
          <w:b/>
        </w:rPr>
        <w:t>3</w:t>
      </w:r>
      <w:r w:rsidRPr="00791F16">
        <w:rPr>
          <w:b/>
        </w:rPr>
        <w:tab/>
      </w:r>
      <w:r w:rsidRPr="00791F16">
        <w:rPr>
          <w:b/>
        </w:rPr>
        <w:tab/>
        <w:t>Vakantie-uitkering</w:t>
      </w:r>
    </w:p>
    <w:p w14:paraId="41987050" w14:textId="77777777" w:rsidR="0034005C" w:rsidRDefault="000E134F" w:rsidP="008C786C">
      <w:pPr>
        <w:spacing w:after="0"/>
        <w:ind w:left="705" w:hanging="705"/>
      </w:pPr>
      <w:r>
        <w:t>5</w:t>
      </w:r>
      <w:r w:rsidR="0034005C">
        <w:t>.</w:t>
      </w:r>
      <w:r w:rsidR="00791F16">
        <w:t>3</w:t>
      </w:r>
      <w:r w:rsidR="0034005C">
        <w:t>.1</w:t>
      </w:r>
      <w:r w:rsidR="0034005C">
        <w:tab/>
        <w:t>De werknemer heeft recht op een vakantie-uitkering van 8% over zijn</w:t>
      </w:r>
      <w:r w:rsidR="00AD2035">
        <w:t xml:space="preserve"> salaris</w:t>
      </w:r>
      <w:r w:rsidR="0034005C">
        <w:t xml:space="preserve">, conform </w:t>
      </w:r>
      <w:r w:rsidR="0034005C" w:rsidRPr="0035023F">
        <w:t>de</w:t>
      </w:r>
      <w:r w:rsidR="0034005C" w:rsidRPr="0034005C">
        <w:rPr>
          <w:highlight w:val="cyan"/>
        </w:rPr>
        <w:t xml:space="preserve"> </w:t>
      </w:r>
      <w:r w:rsidR="0034005C" w:rsidRPr="00313014">
        <w:t>Wet minimumloon en minimumvakantiebijslag.</w:t>
      </w:r>
      <w:r w:rsidR="0034005C">
        <w:t xml:space="preserve"> </w:t>
      </w:r>
    </w:p>
    <w:p w14:paraId="10197B5E" w14:textId="77777777" w:rsidR="00791F16" w:rsidRDefault="000E134F" w:rsidP="008C786C">
      <w:pPr>
        <w:spacing w:after="0"/>
        <w:ind w:left="705" w:hanging="705"/>
      </w:pPr>
      <w:r>
        <w:t>5</w:t>
      </w:r>
      <w:r w:rsidR="00791F16">
        <w:t>.3</w:t>
      </w:r>
      <w:r w:rsidR="0034005C">
        <w:t>.2</w:t>
      </w:r>
      <w:r w:rsidR="0034005C">
        <w:tab/>
        <w:t xml:space="preserve">De vakantie-uitkering wordt maandelijks tegelijk met het salaris uitbetaald, en wordt berekend over het dan geldende salaris en eventuele toelagen. </w:t>
      </w:r>
    </w:p>
    <w:p w14:paraId="3C9E7182" w14:textId="77777777" w:rsidR="00791F16" w:rsidRDefault="00791F16" w:rsidP="008C786C">
      <w:pPr>
        <w:spacing w:after="0"/>
        <w:ind w:left="705" w:hanging="705"/>
      </w:pPr>
    </w:p>
    <w:p w14:paraId="25755016" w14:textId="77777777" w:rsidR="00791F16" w:rsidRDefault="00791F16" w:rsidP="008C786C">
      <w:pPr>
        <w:pStyle w:val="Default"/>
        <w:spacing w:line="276" w:lineRule="auto"/>
        <w:rPr>
          <w:rFonts w:asciiTheme="minorHAnsi" w:hAnsiTheme="minorHAnsi" w:cstheme="minorHAnsi"/>
          <w:b/>
          <w:bCs/>
          <w:color w:val="auto"/>
          <w:sz w:val="22"/>
          <w:szCs w:val="22"/>
        </w:rPr>
      </w:pPr>
      <w:r w:rsidRPr="00791F16">
        <w:rPr>
          <w:rFonts w:asciiTheme="minorHAnsi" w:hAnsiTheme="minorHAnsi" w:cstheme="minorHAnsi"/>
          <w:b/>
          <w:bCs/>
          <w:color w:val="auto"/>
          <w:sz w:val="22"/>
          <w:szCs w:val="22"/>
        </w:rPr>
        <w:t xml:space="preserve">Artikel </w:t>
      </w:r>
      <w:r w:rsidR="000E134F">
        <w:rPr>
          <w:rFonts w:asciiTheme="minorHAnsi" w:hAnsiTheme="minorHAnsi" w:cstheme="minorHAnsi"/>
          <w:b/>
          <w:bCs/>
          <w:color w:val="auto"/>
          <w:sz w:val="22"/>
          <w:szCs w:val="22"/>
        </w:rPr>
        <w:t>5</w:t>
      </w:r>
      <w:r w:rsidRPr="00791F16">
        <w:rPr>
          <w:rFonts w:asciiTheme="minorHAnsi" w:hAnsiTheme="minorHAnsi" w:cstheme="minorHAnsi"/>
          <w:b/>
          <w:bCs/>
          <w:color w:val="auto"/>
          <w:sz w:val="22"/>
          <w:szCs w:val="22"/>
        </w:rPr>
        <w:t>.</w:t>
      </w:r>
      <w:r w:rsidR="005720D2">
        <w:rPr>
          <w:rFonts w:asciiTheme="minorHAnsi" w:hAnsiTheme="minorHAnsi" w:cstheme="minorHAnsi"/>
          <w:b/>
          <w:bCs/>
          <w:color w:val="auto"/>
          <w:sz w:val="22"/>
          <w:szCs w:val="22"/>
        </w:rPr>
        <w:t>4</w:t>
      </w:r>
      <w:r w:rsidRPr="00791F16">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Pr="00791F16">
        <w:rPr>
          <w:rFonts w:asciiTheme="minorHAnsi" w:hAnsiTheme="minorHAnsi" w:cstheme="minorHAnsi"/>
          <w:b/>
          <w:bCs/>
          <w:color w:val="auto"/>
          <w:sz w:val="22"/>
          <w:szCs w:val="22"/>
        </w:rPr>
        <w:t xml:space="preserve">Overwerkvergoeding </w:t>
      </w:r>
    </w:p>
    <w:p w14:paraId="208E16E3" w14:textId="77777777" w:rsidR="00791F16" w:rsidRDefault="000E134F" w:rsidP="008C786C">
      <w:pPr>
        <w:pStyle w:val="Default"/>
        <w:spacing w:line="276" w:lineRule="auto"/>
        <w:ind w:left="705" w:hanging="705"/>
        <w:rPr>
          <w:rFonts w:asciiTheme="minorHAnsi" w:hAnsiTheme="minorHAnsi" w:cstheme="minorHAnsi"/>
          <w:color w:val="auto"/>
          <w:sz w:val="22"/>
          <w:szCs w:val="22"/>
        </w:rPr>
      </w:pPr>
      <w:r>
        <w:rPr>
          <w:rFonts w:asciiTheme="minorHAnsi" w:hAnsiTheme="minorHAnsi" w:cstheme="minorHAnsi"/>
          <w:color w:val="auto"/>
          <w:sz w:val="22"/>
          <w:szCs w:val="22"/>
        </w:rPr>
        <w:t>5</w:t>
      </w:r>
      <w:r w:rsidR="00791F16" w:rsidRPr="00791F16">
        <w:rPr>
          <w:rFonts w:asciiTheme="minorHAnsi" w:hAnsiTheme="minorHAnsi" w:cstheme="minorHAnsi"/>
          <w:color w:val="auto"/>
          <w:sz w:val="22"/>
          <w:szCs w:val="22"/>
        </w:rPr>
        <w:t>.</w:t>
      </w:r>
      <w:r w:rsidR="005720D2">
        <w:rPr>
          <w:rFonts w:asciiTheme="minorHAnsi" w:hAnsiTheme="minorHAnsi" w:cstheme="minorHAnsi"/>
          <w:color w:val="auto"/>
          <w:sz w:val="22"/>
          <w:szCs w:val="22"/>
        </w:rPr>
        <w:t>4</w:t>
      </w:r>
      <w:r w:rsidR="00791F16" w:rsidRPr="00791F16">
        <w:rPr>
          <w:rFonts w:asciiTheme="minorHAnsi" w:hAnsiTheme="minorHAnsi" w:cstheme="minorHAnsi"/>
          <w:color w:val="auto"/>
          <w:sz w:val="22"/>
          <w:szCs w:val="22"/>
        </w:rPr>
        <w:t xml:space="preserve">.1 </w:t>
      </w:r>
      <w:r w:rsidR="00791F16">
        <w:rPr>
          <w:rFonts w:asciiTheme="minorHAnsi" w:hAnsiTheme="minorHAnsi" w:cstheme="minorHAnsi"/>
          <w:color w:val="auto"/>
          <w:sz w:val="22"/>
          <w:szCs w:val="22"/>
        </w:rPr>
        <w:tab/>
      </w:r>
      <w:r w:rsidR="00791F16" w:rsidRPr="00791F16">
        <w:rPr>
          <w:rFonts w:asciiTheme="minorHAnsi" w:hAnsiTheme="minorHAnsi" w:cstheme="minorHAnsi"/>
          <w:color w:val="auto"/>
          <w:sz w:val="22"/>
          <w:szCs w:val="22"/>
        </w:rPr>
        <w:t xml:space="preserve">De werknemer die overwerk verricht heeft aanspraak op een vergoeding, behoudens in de in artikel </w:t>
      </w:r>
      <w:r>
        <w:rPr>
          <w:rFonts w:asciiTheme="minorHAnsi" w:hAnsiTheme="minorHAnsi" w:cstheme="minorHAnsi"/>
          <w:color w:val="auto"/>
          <w:sz w:val="22"/>
          <w:szCs w:val="22"/>
        </w:rPr>
        <w:t>5</w:t>
      </w:r>
      <w:r w:rsidR="00791F16" w:rsidRPr="00791F16">
        <w:rPr>
          <w:rFonts w:asciiTheme="minorHAnsi" w:hAnsiTheme="minorHAnsi" w:cstheme="minorHAnsi"/>
          <w:color w:val="auto"/>
          <w:sz w:val="22"/>
          <w:szCs w:val="22"/>
        </w:rPr>
        <w:t>.</w:t>
      </w:r>
      <w:r w:rsidR="005720D2">
        <w:rPr>
          <w:rFonts w:asciiTheme="minorHAnsi" w:hAnsiTheme="minorHAnsi" w:cstheme="minorHAnsi"/>
          <w:color w:val="auto"/>
          <w:sz w:val="22"/>
          <w:szCs w:val="22"/>
        </w:rPr>
        <w:t>4</w:t>
      </w:r>
      <w:r w:rsidR="00791F16" w:rsidRPr="00791F16">
        <w:rPr>
          <w:rFonts w:asciiTheme="minorHAnsi" w:hAnsiTheme="minorHAnsi" w:cstheme="minorHAnsi"/>
          <w:color w:val="auto"/>
          <w:sz w:val="22"/>
          <w:szCs w:val="22"/>
        </w:rPr>
        <w:t xml:space="preserve">.2 opgesomde gevallen. </w:t>
      </w:r>
    </w:p>
    <w:p w14:paraId="0610D377" w14:textId="77777777" w:rsidR="00791F16" w:rsidRPr="00791F16" w:rsidRDefault="000E134F" w:rsidP="00735745">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5</w:t>
      </w:r>
      <w:r w:rsidR="00791F16" w:rsidRPr="00791F16">
        <w:rPr>
          <w:rFonts w:asciiTheme="minorHAnsi" w:hAnsiTheme="minorHAnsi" w:cstheme="minorHAnsi"/>
          <w:color w:val="auto"/>
          <w:sz w:val="22"/>
          <w:szCs w:val="22"/>
        </w:rPr>
        <w:t>.</w:t>
      </w:r>
      <w:r w:rsidR="005720D2">
        <w:rPr>
          <w:rFonts w:asciiTheme="minorHAnsi" w:hAnsiTheme="minorHAnsi" w:cstheme="minorHAnsi"/>
          <w:color w:val="auto"/>
          <w:sz w:val="22"/>
          <w:szCs w:val="22"/>
        </w:rPr>
        <w:t>4</w:t>
      </w:r>
      <w:r w:rsidR="00791F16" w:rsidRPr="00791F16">
        <w:rPr>
          <w:rFonts w:asciiTheme="minorHAnsi" w:hAnsiTheme="minorHAnsi" w:cstheme="minorHAnsi"/>
          <w:color w:val="auto"/>
          <w:sz w:val="22"/>
          <w:szCs w:val="22"/>
        </w:rPr>
        <w:t xml:space="preserve">.2 </w:t>
      </w:r>
      <w:r w:rsidR="00791F16">
        <w:rPr>
          <w:rFonts w:asciiTheme="minorHAnsi" w:hAnsiTheme="minorHAnsi" w:cstheme="minorHAnsi"/>
          <w:color w:val="auto"/>
          <w:sz w:val="22"/>
          <w:szCs w:val="22"/>
        </w:rPr>
        <w:tab/>
      </w:r>
      <w:r w:rsidR="00791F16" w:rsidRPr="00791F16">
        <w:rPr>
          <w:rFonts w:asciiTheme="minorHAnsi" w:hAnsiTheme="minorHAnsi" w:cstheme="minorHAnsi"/>
          <w:color w:val="auto"/>
          <w:sz w:val="22"/>
          <w:szCs w:val="22"/>
        </w:rPr>
        <w:t xml:space="preserve">Geen aanspraak op een overwerkvergoeding bestaat, indien: </w:t>
      </w:r>
    </w:p>
    <w:p w14:paraId="4E8D3D45" w14:textId="1BAB9161" w:rsidR="00791F16" w:rsidRPr="00791F16" w:rsidRDefault="00791F16" w:rsidP="00735745">
      <w:pPr>
        <w:pStyle w:val="Default"/>
        <w:spacing w:line="276" w:lineRule="auto"/>
        <w:ind w:left="1060" w:hanging="357"/>
        <w:rPr>
          <w:rFonts w:asciiTheme="minorHAnsi" w:hAnsiTheme="minorHAnsi" w:cstheme="minorHAnsi"/>
          <w:color w:val="auto"/>
          <w:sz w:val="22"/>
          <w:szCs w:val="22"/>
        </w:rPr>
      </w:pPr>
      <w:r w:rsidRPr="00791F16">
        <w:rPr>
          <w:rFonts w:asciiTheme="minorHAnsi" w:hAnsiTheme="minorHAnsi" w:cstheme="minorHAnsi"/>
          <w:color w:val="auto"/>
          <w:sz w:val="22"/>
          <w:szCs w:val="22"/>
        </w:rPr>
        <w:t>a)</w:t>
      </w:r>
      <w:r w:rsidR="00735745">
        <w:rPr>
          <w:rFonts w:asciiTheme="minorHAnsi" w:hAnsiTheme="minorHAnsi" w:cstheme="minorHAnsi"/>
          <w:color w:val="auto"/>
          <w:sz w:val="22"/>
          <w:szCs w:val="22"/>
        </w:rPr>
        <w:tab/>
      </w:r>
      <w:r w:rsidRPr="00791F16">
        <w:rPr>
          <w:rFonts w:asciiTheme="minorHAnsi" w:hAnsiTheme="minorHAnsi" w:cstheme="minorHAnsi"/>
          <w:color w:val="auto"/>
          <w:sz w:val="22"/>
          <w:szCs w:val="22"/>
        </w:rPr>
        <w:t xml:space="preserve">het overwerk verricht wordt in aansluiting op de normale werktijd van </w:t>
      </w:r>
      <w:r w:rsidR="00266C26">
        <w:rPr>
          <w:rFonts w:asciiTheme="minorHAnsi" w:hAnsiTheme="minorHAnsi" w:cstheme="minorHAnsi"/>
          <w:color w:val="auto"/>
          <w:sz w:val="22"/>
          <w:szCs w:val="22"/>
        </w:rPr>
        <w:t>de werknemer</w:t>
      </w:r>
      <w:r w:rsidRPr="00791F16">
        <w:rPr>
          <w:rFonts w:asciiTheme="minorHAnsi" w:hAnsiTheme="minorHAnsi" w:cstheme="minorHAnsi"/>
          <w:color w:val="auto"/>
          <w:sz w:val="22"/>
          <w:szCs w:val="22"/>
        </w:rPr>
        <w:t xml:space="preserve"> </w:t>
      </w:r>
      <w:r w:rsidR="001E1958">
        <w:rPr>
          <w:rFonts w:asciiTheme="minorHAnsi" w:hAnsiTheme="minorHAnsi" w:cstheme="minorHAnsi"/>
          <w:color w:val="auto"/>
          <w:sz w:val="22"/>
          <w:szCs w:val="22"/>
        </w:rPr>
        <w:t xml:space="preserve">en </w:t>
      </w:r>
      <w:r w:rsidRPr="00791F16">
        <w:rPr>
          <w:rFonts w:asciiTheme="minorHAnsi" w:hAnsiTheme="minorHAnsi" w:cstheme="minorHAnsi"/>
          <w:color w:val="auto"/>
          <w:sz w:val="22"/>
          <w:szCs w:val="22"/>
        </w:rPr>
        <w:t>niet meer dan een half uur</w:t>
      </w:r>
      <w:r w:rsidR="001E1958">
        <w:rPr>
          <w:rFonts w:asciiTheme="minorHAnsi" w:hAnsiTheme="minorHAnsi" w:cstheme="minorHAnsi"/>
          <w:color w:val="auto"/>
          <w:sz w:val="22"/>
          <w:szCs w:val="22"/>
        </w:rPr>
        <w:t xml:space="preserve"> bedraagt</w:t>
      </w:r>
      <w:r w:rsidRPr="00791F16">
        <w:rPr>
          <w:rFonts w:asciiTheme="minorHAnsi" w:hAnsiTheme="minorHAnsi" w:cstheme="minorHAnsi"/>
          <w:color w:val="auto"/>
          <w:sz w:val="22"/>
          <w:szCs w:val="22"/>
        </w:rPr>
        <w:t xml:space="preserve">; </w:t>
      </w:r>
    </w:p>
    <w:p w14:paraId="1B744D05" w14:textId="31FCEF84" w:rsidR="00791F16" w:rsidRPr="00791F16" w:rsidRDefault="00735745" w:rsidP="00735745">
      <w:pPr>
        <w:pStyle w:val="Default"/>
        <w:spacing w:line="276" w:lineRule="auto"/>
        <w:ind w:left="1060" w:hanging="357"/>
        <w:rPr>
          <w:rFonts w:asciiTheme="minorHAnsi" w:hAnsiTheme="minorHAnsi" w:cstheme="minorHAnsi"/>
          <w:color w:val="auto"/>
          <w:sz w:val="22"/>
          <w:szCs w:val="22"/>
        </w:rPr>
      </w:pPr>
      <w:r>
        <w:rPr>
          <w:rFonts w:asciiTheme="minorHAnsi" w:hAnsiTheme="minorHAnsi" w:cstheme="minorHAnsi"/>
          <w:color w:val="auto"/>
          <w:sz w:val="22"/>
          <w:szCs w:val="22"/>
        </w:rPr>
        <w:t>b)</w:t>
      </w:r>
      <w:r>
        <w:rPr>
          <w:rFonts w:asciiTheme="minorHAnsi" w:hAnsiTheme="minorHAnsi" w:cstheme="minorHAnsi"/>
          <w:color w:val="auto"/>
          <w:sz w:val="22"/>
          <w:szCs w:val="22"/>
        </w:rPr>
        <w:tab/>
      </w:r>
      <w:r w:rsidR="00266C26">
        <w:rPr>
          <w:rFonts w:asciiTheme="minorHAnsi" w:hAnsiTheme="minorHAnsi" w:cstheme="minorHAnsi"/>
          <w:color w:val="auto"/>
          <w:sz w:val="22"/>
          <w:szCs w:val="22"/>
        </w:rPr>
        <w:t>de werknemer</w:t>
      </w:r>
      <w:r w:rsidR="00791F16" w:rsidRPr="00791F16">
        <w:rPr>
          <w:rFonts w:asciiTheme="minorHAnsi" w:hAnsiTheme="minorHAnsi" w:cstheme="minorHAnsi"/>
          <w:color w:val="auto"/>
          <w:sz w:val="22"/>
          <w:szCs w:val="22"/>
        </w:rPr>
        <w:t xml:space="preserve"> een salaris heeft gelijk aan of hoger dan het maximum van salarisschaal 11; </w:t>
      </w:r>
    </w:p>
    <w:p w14:paraId="57BB8132" w14:textId="30751CF9" w:rsidR="00791F16" w:rsidRPr="00791F16" w:rsidRDefault="00735745" w:rsidP="00735745">
      <w:pPr>
        <w:pStyle w:val="Default"/>
        <w:spacing w:line="276" w:lineRule="auto"/>
        <w:ind w:left="1060" w:hanging="357"/>
        <w:rPr>
          <w:rFonts w:asciiTheme="minorHAnsi" w:hAnsiTheme="minorHAnsi" w:cstheme="minorHAnsi"/>
          <w:color w:val="auto"/>
          <w:sz w:val="22"/>
          <w:szCs w:val="22"/>
        </w:rPr>
      </w:pPr>
      <w:r>
        <w:rPr>
          <w:rFonts w:asciiTheme="minorHAnsi" w:hAnsiTheme="minorHAnsi" w:cstheme="minorHAnsi"/>
          <w:color w:val="auto"/>
          <w:sz w:val="22"/>
          <w:szCs w:val="22"/>
        </w:rPr>
        <w:t>c)</w:t>
      </w:r>
      <w:r>
        <w:rPr>
          <w:rFonts w:asciiTheme="minorHAnsi" w:hAnsiTheme="minorHAnsi" w:cstheme="minorHAnsi"/>
          <w:color w:val="auto"/>
          <w:sz w:val="22"/>
          <w:szCs w:val="22"/>
        </w:rPr>
        <w:tab/>
      </w:r>
      <w:r w:rsidR="00266C26">
        <w:rPr>
          <w:rFonts w:asciiTheme="minorHAnsi" w:hAnsiTheme="minorHAnsi" w:cstheme="minorHAnsi"/>
          <w:color w:val="auto"/>
          <w:sz w:val="22"/>
          <w:szCs w:val="22"/>
        </w:rPr>
        <w:t>de werknemer</w:t>
      </w:r>
      <w:r w:rsidR="00791F16" w:rsidRPr="00791F16">
        <w:rPr>
          <w:rFonts w:asciiTheme="minorHAnsi" w:hAnsiTheme="minorHAnsi" w:cstheme="minorHAnsi"/>
          <w:color w:val="auto"/>
          <w:sz w:val="22"/>
          <w:szCs w:val="22"/>
        </w:rPr>
        <w:t xml:space="preserve"> met de leiding van een afdeling</w:t>
      </w:r>
      <w:r w:rsidR="005720D2">
        <w:rPr>
          <w:rFonts w:asciiTheme="minorHAnsi" w:hAnsiTheme="minorHAnsi" w:cstheme="minorHAnsi"/>
          <w:color w:val="auto"/>
          <w:sz w:val="22"/>
          <w:szCs w:val="22"/>
        </w:rPr>
        <w:t>/unit</w:t>
      </w:r>
      <w:r w:rsidR="00791F16" w:rsidRPr="00791F16">
        <w:rPr>
          <w:rFonts w:asciiTheme="minorHAnsi" w:hAnsiTheme="minorHAnsi" w:cstheme="minorHAnsi"/>
          <w:color w:val="auto"/>
          <w:sz w:val="22"/>
          <w:szCs w:val="22"/>
        </w:rPr>
        <w:t xml:space="preserve"> is belast; </w:t>
      </w:r>
    </w:p>
    <w:p w14:paraId="4F5846D6" w14:textId="54D60BA6" w:rsidR="00791F16" w:rsidRDefault="005720D2" w:rsidP="00735745">
      <w:pPr>
        <w:pStyle w:val="Default"/>
        <w:spacing w:line="276" w:lineRule="auto"/>
        <w:ind w:left="1060" w:hanging="357"/>
        <w:rPr>
          <w:rFonts w:asciiTheme="minorHAnsi" w:hAnsiTheme="minorHAnsi" w:cstheme="minorHAnsi"/>
          <w:sz w:val="22"/>
          <w:szCs w:val="22"/>
        </w:rPr>
      </w:pPr>
      <w:r>
        <w:rPr>
          <w:rFonts w:asciiTheme="minorHAnsi" w:hAnsiTheme="minorHAnsi" w:cstheme="minorHAnsi"/>
          <w:color w:val="auto"/>
          <w:sz w:val="22"/>
          <w:szCs w:val="22"/>
        </w:rPr>
        <w:lastRenderedPageBreak/>
        <w:t>d</w:t>
      </w:r>
      <w:r w:rsidR="00791F16" w:rsidRPr="00791F16">
        <w:rPr>
          <w:rFonts w:asciiTheme="minorHAnsi" w:hAnsiTheme="minorHAnsi" w:cstheme="minorHAnsi"/>
          <w:color w:val="auto"/>
          <w:sz w:val="22"/>
          <w:szCs w:val="22"/>
        </w:rPr>
        <w:t>)</w:t>
      </w:r>
      <w:r w:rsidR="00735745">
        <w:rPr>
          <w:rFonts w:asciiTheme="minorHAnsi" w:hAnsiTheme="minorHAnsi" w:cstheme="minorHAnsi"/>
          <w:color w:val="auto"/>
          <w:sz w:val="22"/>
          <w:szCs w:val="22"/>
        </w:rPr>
        <w:tab/>
      </w:r>
      <w:r w:rsidR="00791F16" w:rsidRPr="00791F16">
        <w:rPr>
          <w:rFonts w:asciiTheme="minorHAnsi" w:hAnsiTheme="minorHAnsi" w:cstheme="minorHAnsi"/>
          <w:color w:val="auto"/>
          <w:sz w:val="22"/>
          <w:szCs w:val="22"/>
        </w:rPr>
        <w:t>bij het vaststellen van het salaris met het verrichten van overwerk reeds rekening is</w:t>
      </w:r>
      <w:r w:rsidR="001E1958">
        <w:rPr>
          <w:rFonts w:asciiTheme="minorHAnsi" w:hAnsiTheme="minorHAnsi" w:cstheme="minorHAnsi"/>
          <w:color w:val="auto"/>
          <w:sz w:val="22"/>
          <w:szCs w:val="22"/>
        </w:rPr>
        <w:t xml:space="preserve"> </w:t>
      </w:r>
      <w:r w:rsidR="00791F16" w:rsidRPr="00791F16">
        <w:rPr>
          <w:rFonts w:asciiTheme="minorHAnsi" w:hAnsiTheme="minorHAnsi" w:cstheme="minorHAnsi"/>
          <w:sz w:val="22"/>
          <w:szCs w:val="22"/>
        </w:rPr>
        <w:t xml:space="preserve">gehouden. </w:t>
      </w:r>
    </w:p>
    <w:p w14:paraId="08A25A42" w14:textId="5729D756" w:rsidR="00791F16" w:rsidRPr="00791F16" w:rsidRDefault="000E134F" w:rsidP="008C786C">
      <w:pPr>
        <w:autoSpaceDE w:val="0"/>
        <w:autoSpaceDN w:val="0"/>
        <w:adjustRightInd w:val="0"/>
        <w:spacing w:after="0"/>
        <w:rPr>
          <w:rFonts w:cstheme="minorHAnsi"/>
          <w:color w:val="000000"/>
        </w:rPr>
      </w:pPr>
      <w:r>
        <w:rPr>
          <w:rFonts w:cstheme="minorHAnsi"/>
          <w:color w:val="000000"/>
        </w:rPr>
        <w:t>5</w:t>
      </w:r>
      <w:r w:rsidR="00791F16" w:rsidRPr="00791F16">
        <w:rPr>
          <w:rFonts w:cstheme="minorHAnsi"/>
          <w:color w:val="000000"/>
        </w:rPr>
        <w:t>.</w:t>
      </w:r>
      <w:r w:rsidR="005720D2">
        <w:rPr>
          <w:rFonts w:cstheme="minorHAnsi"/>
          <w:color w:val="000000"/>
        </w:rPr>
        <w:t>4</w:t>
      </w:r>
      <w:r w:rsidR="00791F16" w:rsidRPr="00791F16">
        <w:rPr>
          <w:rFonts w:cstheme="minorHAnsi"/>
          <w:color w:val="000000"/>
        </w:rPr>
        <w:t>.3</w:t>
      </w:r>
      <w:r w:rsidR="004B2565">
        <w:rPr>
          <w:rFonts w:cstheme="minorHAnsi"/>
          <w:color w:val="000000"/>
        </w:rPr>
        <w:tab/>
      </w:r>
      <w:r w:rsidR="00791F16" w:rsidRPr="00791F16">
        <w:rPr>
          <w:rFonts w:cstheme="minorHAnsi"/>
          <w:color w:val="000000"/>
        </w:rPr>
        <w:t xml:space="preserve">De vergoeding voor overwerk bestaat uit: </w:t>
      </w:r>
    </w:p>
    <w:p w14:paraId="576D59A3" w14:textId="19E218D9" w:rsidR="00791F16" w:rsidRPr="00791F16" w:rsidRDefault="00735745" w:rsidP="00735745">
      <w:pPr>
        <w:autoSpaceDE w:val="0"/>
        <w:autoSpaceDN w:val="0"/>
        <w:adjustRightInd w:val="0"/>
        <w:spacing w:after="0"/>
        <w:ind w:left="1060" w:hanging="357"/>
        <w:rPr>
          <w:rFonts w:cstheme="minorHAnsi"/>
          <w:color w:val="000000"/>
        </w:rPr>
      </w:pPr>
      <w:r>
        <w:rPr>
          <w:rFonts w:cstheme="minorHAnsi"/>
          <w:color w:val="000000"/>
        </w:rPr>
        <w:t>a)</w:t>
      </w:r>
      <w:r>
        <w:rPr>
          <w:rFonts w:cstheme="minorHAnsi"/>
          <w:color w:val="000000"/>
        </w:rPr>
        <w:tab/>
      </w:r>
      <w:r w:rsidR="00791F16" w:rsidRPr="00791F16">
        <w:rPr>
          <w:rFonts w:cstheme="minorHAnsi"/>
          <w:color w:val="000000"/>
        </w:rPr>
        <w:t xml:space="preserve">verlof, gelijk aan het aantal uren overschrijding van het per werkperiode vastgestelde aantal arbeidsuren, en </w:t>
      </w:r>
    </w:p>
    <w:p w14:paraId="19149CE1" w14:textId="6D1DDF0D" w:rsidR="00791F16" w:rsidRDefault="00735745" w:rsidP="00735745">
      <w:pPr>
        <w:autoSpaceDE w:val="0"/>
        <w:autoSpaceDN w:val="0"/>
        <w:adjustRightInd w:val="0"/>
        <w:spacing w:after="0"/>
        <w:ind w:left="1060" w:hanging="357"/>
        <w:rPr>
          <w:rFonts w:cstheme="minorHAnsi"/>
          <w:color w:val="000000"/>
        </w:rPr>
      </w:pPr>
      <w:r>
        <w:rPr>
          <w:rFonts w:cstheme="minorHAnsi"/>
          <w:color w:val="000000"/>
        </w:rPr>
        <w:t>b)</w:t>
      </w:r>
      <w:r>
        <w:rPr>
          <w:rFonts w:cstheme="minorHAnsi"/>
          <w:color w:val="000000"/>
        </w:rPr>
        <w:tab/>
      </w:r>
      <w:r w:rsidR="00791F16" w:rsidRPr="00791F16">
        <w:rPr>
          <w:rFonts w:cstheme="minorHAnsi"/>
          <w:color w:val="000000"/>
        </w:rPr>
        <w:t xml:space="preserve">een bedrag in geld, dat voor elk uur van die overschrijding een percentage van het voor de werknemer geldende salaris per uur bedraagt. </w:t>
      </w:r>
    </w:p>
    <w:p w14:paraId="46D33556" w14:textId="77777777" w:rsidR="00791F16" w:rsidRDefault="000E134F" w:rsidP="00735745">
      <w:pPr>
        <w:autoSpaceDE w:val="0"/>
        <w:autoSpaceDN w:val="0"/>
        <w:adjustRightInd w:val="0"/>
        <w:spacing w:after="0"/>
        <w:ind w:left="703" w:hanging="703"/>
        <w:rPr>
          <w:rFonts w:cstheme="minorHAnsi"/>
          <w:color w:val="000000"/>
        </w:rPr>
      </w:pPr>
      <w:r>
        <w:rPr>
          <w:rFonts w:cstheme="minorHAnsi"/>
          <w:color w:val="000000"/>
        </w:rPr>
        <w:t>5</w:t>
      </w:r>
      <w:r w:rsidR="00791F16" w:rsidRPr="00791F16">
        <w:rPr>
          <w:rFonts w:cstheme="minorHAnsi"/>
          <w:color w:val="000000"/>
        </w:rPr>
        <w:t>.</w:t>
      </w:r>
      <w:r w:rsidR="005720D2">
        <w:rPr>
          <w:rFonts w:cstheme="minorHAnsi"/>
          <w:color w:val="000000"/>
        </w:rPr>
        <w:t>4</w:t>
      </w:r>
      <w:r w:rsidR="00791F16" w:rsidRPr="00791F16">
        <w:rPr>
          <w:rFonts w:cstheme="minorHAnsi"/>
          <w:color w:val="000000"/>
        </w:rPr>
        <w:t xml:space="preserve">.4 </w:t>
      </w:r>
      <w:r w:rsidR="004B2565">
        <w:rPr>
          <w:rFonts w:cstheme="minorHAnsi"/>
          <w:color w:val="000000"/>
        </w:rPr>
        <w:tab/>
      </w:r>
      <w:r w:rsidR="00791F16" w:rsidRPr="00791F16">
        <w:rPr>
          <w:rFonts w:cstheme="minorHAnsi"/>
          <w:color w:val="000000"/>
        </w:rPr>
        <w:t xml:space="preserve">De vergoeding in verlof wordt zo spoedig mogelijk toegekend. </w:t>
      </w:r>
    </w:p>
    <w:p w14:paraId="2FB1F6AA" w14:textId="77777777" w:rsidR="00791F16" w:rsidRDefault="000E134F" w:rsidP="00735745">
      <w:pPr>
        <w:autoSpaceDE w:val="0"/>
        <w:autoSpaceDN w:val="0"/>
        <w:adjustRightInd w:val="0"/>
        <w:spacing w:after="0"/>
        <w:ind w:left="703" w:hanging="703"/>
        <w:rPr>
          <w:rFonts w:cstheme="minorHAnsi"/>
          <w:color w:val="000000"/>
        </w:rPr>
      </w:pPr>
      <w:r>
        <w:rPr>
          <w:rFonts w:cstheme="minorHAnsi"/>
          <w:color w:val="000000"/>
        </w:rPr>
        <w:t>5</w:t>
      </w:r>
      <w:r w:rsidR="00791F16" w:rsidRPr="00791F16">
        <w:rPr>
          <w:rFonts w:cstheme="minorHAnsi"/>
          <w:color w:val="000000"/>
        </w:rPr>
        <w:t>.</w:t>
      </w:r>
      <w:r w:rsidR="005720D2">
        <w:rPr>
          <w:rFonts w:cstheme="minorHAnsi"/>
          <w:color w:val="000000"/>
        </w:rPr>
        <w:t>4</w:t>
      </w:r>
      <w:r w:rsidR="00791F16" w:rsidRPr="00791F16">
        <w:rPr>
          <w:rFonts w:cstheme="minorHAnsi"/>
          <w:color w:val="000000"/>
        </w:rPr>
        <w:t xml:space="preserve">.5 </w:t>
      </w:r>
      <w:r w:rsidR="004B2565">
        <w:rPr>
          <w:rFonts w:cstheme="minorHAnsi"/>
          <w:color w:val="000000"/>
        </w:rPr>
        <w:tab/>
      </w:r>
      <w:r w:rsidR="004B2565">
        <w:rPr>
          <w:rFonts w:cstheme="minorHAnsi"/>
          <w:color w:val="000000"/>
        </w:rPr>
        <w:tab/>
      </w:r>
      <w:r w:rsidR="00791F16" w:rsidRPr="00791F16">
        <w:rPr>
          <w:rFonts w:cstheme="minorHAnsi"/>
          <w:color w:val="000000"/>
        </w:rPr>
        <w:t xml:space="preserve">Wanneer organisatorische redenen zich verzetten tegen het toekennen van verlof, dan wordt in plaats van verlof voor ieder uur een bedrag toegekend gelijk aan het voor de werknemer geldende salaris per uur. </w:t>
      </w:r>
    </w:p>
    <w:p w14:paraId="5950AA1A" w14:textId="77777777" w:rsidR="00823E4E" w:rsidRDefault="000E134F" w:rsidP="00735745">
      <w:pPr>
        <w:autoSpaceDE w:val="0"/>
        <w:autoSpaceDN w:val="0"/>
        <w:adjustRightInd w:val="0"/>
        <w:spacing w:after="0"/>
        <w:ind w:left="703" w:hanging="703"/>
        <w:rPr>
          <w:rFonts w:cstheme="minorHAnsi"/>
          <w:color w:val="000000"/>
        </w:rPr>
      </w:pPr>
      <w:r>
        <w:rPr>
          <w:rFonts w:cstheme="minorHAnsi"/>
          <w:color w:val="000000"/>
        </w:rPr>
        <w:t>5</w:t>
      </w:r>
      <w:r w:rsidR="005720D2">
        <w:rPr>
          <w:rFonts w:cstheme="minorHAnsi"/>
          <w:color w:val="000000"/>
        </w:rPr>
        <w:t>.4</w:t>
      </w:r>
      <w:r w:rsidR="00791F16" w:rsidRPr="00791F16">
        <w:rPr>
          <w:rFonts w:cstheme="minorHAnsi"/>
          <w:color w:val="000000"/>
        </w:rPr>
        <w:t>.6</w:t>
      </w:r>
      <w:r w:rsidR="004B2565">
        <w:rPr>
          <w:rFonts w:cstheme="minorHAnsi"/>
          <w:color w:val="000000"/>
        </w:rPr>
        <w:tab/>
      </w:r>
      <w:r w:rsidR="00791F16" w:rsidRPr="00791F16">
        <w:rPr>
          <w:rFonts w:cstheme="minorHAnsi"/>
          <w:color w:val="000000"/>
        </w:rPr>
        <w:t xml:space="preserve">Indien de werkperiode één dag omvat, bedraagt het in artikel </w:t>
      </w:r>
      <w:r>
        <w:rPr>
          <w:rFonts w:cstheme="minorHAnsi"/>
          <w:color w:val="000000"/>
        </w:rPr>
        <w:t>5</w:t>
      </w:r>
      <w:r w:rsidR="00791F16" w:rsidRPr="00791F16">
        <w:rPr>
          <w:rFonts w:cstheme="minorHAnsi"/>
          <w:color w:val="000000"/>
        </w:rPr>
        <w:t>.</w:t>
      </w:r>
      <w:r w:rsidR="005720D2">
        <w:rPr>
          <w:rFonts w:cstheme="minorHAnsi"/>
          <w:color w:val="000000"/>
        </w:rPr>
        <w:t>4</w:t>
      </w:r>
      <w:r w:rsidR="00791F16" w:rsidRPr="00791F16">
        <w:rPr>
          <w:rFonts w:cstheme="minorHAnsi"/>
          <w:color w:val="000000"/>
        </w:rPr>
        <w:t xml:space="preserve">.3 sub b vermelde percentage: </w:t>
      </w:r>
    </w:p>
    <w:p w14:paraId="069A9931" w14:textId="77777777" w:rsidR="004B2565" w:rsidRPr="00791F16" w:rsidRDefault="004B2565" w:rsidP="00735745">
      <w:pPr>
        <w:autoSpaceDE w:val="0"/>
        <w:autoSpaceDN w:val="0"/>
        <w:adjustRightInd w:val="0"/>
        <w:spacing w:after="0"/>
        <w:ind w:left="1060" w:hanging="357"/>
        <w:rPr>
          <w:rFonts w:cstheme="minorHAnsi"/>
          <w:b/>
        </w:rPr>
      </w:pPr>
      <w:r>
        <w:rPr>
          <w:rFonts w:cstheme="minorHAnsi"/>
          <w:color w:val="000000"/>
        </w:rPr>
        <w:t>a)</w:t>
      </w:r>
      <w:r>
        <w:rPr>
          <w:rFonts w:cstheme="minorHAnsi"/>
          <w:color w:val="000000"/>
        </w:rPr>
        <w:tab/>
        <w:t xml:space="preserve">het percentage, vermeld in de onderstaande tabel, behoudens het bepaalde in artikel </w:t>
      </w:r>
      <w:r w:rsidR="000E134F">
        <w:rPr>
          <w:rFonts w:cstheme="minorHAnsi"/>
          <w:color w:val="000000"/>
        </w:rPr>
        <w:t>5</w:t>
      </w:r>
      <w:r>
        <w:rPr>
          <w:rFonts w:cstheme="minorHAnsi"/>
          <w:color w:val="000000"/>
        </w:rPr>
        <w:t>.</w:t>
      </w:r>
      <w:r w:rsidR="00376EDD">
        <w:rPr>
          <w:rFonts w:cstheme="minorHAnsi"/>
          <w:color w:val="000000"/>
        </w:rPr>
        <w:t>4</w:t>
      </w:r>
      <w:r>
        <w:rPr>
          <w:rFonts w:cstheme="minorHAnsi"/>
          <w:color w:val="000000"/>
        </w:rPr>
        <w:t>.6 sub b en c:</w:t>
      </w:r>
      <w:r>
        <w:rPr>
          <w:rFonts w:cstheme="minorHAnsi"/>
          <w:color w:val="000000"/>
        </w:rPr>
        <w:br/>
      </w:r>
    </w:p>
    <w:tbl>
      <w:tblPr>
        <w:tblW w:w="0" w:type="auto"/>
        <w:tblCellMar>
          <w:left w:w="0" w:type="dxa"/>
          <w:right w:w="0" w:type="dxa"/>
        </w:tblCellMar>
        <w:tblLook w:val="04A0" w:firstRow="1" w:lastRow="0" w:firstColumn="1" w:lastColumn="0" w:noHBand="0" w:noVBand="1"/>
      </w:tblPr>
      <w:tblGrid>
        <w:gridCol w:w="3544"/>
        <w:gridCol w:w="850"/>
        <w:gridCol w:w="1134"/>
        <w:gridCol w:w="1276"/>
        <w:gridCol w:w="777"/>
      </w:tblGrid>
      <w:tr w:rsidR="004B2565" w:rsidRPr="004B2565" w14:paraId="4F181D3C" w14:textId="77777777" w:rsidTr="007E6F14">
        <w:tc>
          <w:tcPr>
            <w:tcW w:w="3544" w:type="dxa"/>
            <w:vAlign w:val="bottom"/>
            <w:hideMark/>
          </w:tcPr>
          <w:p w14:paraId="73F395EF" w14:textId="77777777" w:rsidR="004B2565" w:rsidRPr="004B2565" w:rsidRDefault="004B2565" w:rsidP="008C786C">
            <w:pPr>
              <w:spacing w:after="0"/>
              <w:ind w:left="709"/>
              <w:rPr>
                <w:rFonts w:eastAsia="Times New Roman" w:cstheme="minorHAnsi"/>
                <w:lang w:eastAsia="nl-NL"/>
              </w:rPr>
            </w:pPr>
            <w:r w:rsidRPr="004B2565">
              <w:rPr>
                <w:rFonts w:eastAsia="Times New Roman" w:cstheme="minorHAnsi"/>
                <w:lang w:eastAsia="nl-NL"/>
              </w:rPr>
              <w:t>Overwerk ver</w:t>
            </w:r>
            <w:r w:rsidRPr="004B2565">
              <w:rPr>
                <w:rFonts w:eastAsia="Times New Roman" w:cstheme="minorHAnsi"/>
                <w:lang w:eastAsia="nl-NL"/>
              </w:rPr>
              <w:softHyphen/>
              <w:t xml:space="preserve">richt tussen </w:t>
            </w:r>
          </w:p>
        </w:tc>
        <w:tc>
          <w:tcPr>
            <w:tcW w:w="850" w:type="dxa"/>
            <w:vAlign w:val="bottom"/>
            <w:hideMark/>
          </w:tcPr>
          <w:p w14:paraId="62CBE74F"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 xml:space="preserve">Op </w:t>
            </w:r>
          </w:p>
          <w:p w14:paraId="4375BAB5"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zon</w:t>
            </w:r>
            <w:r w:rsidRPr="004B2565">
              <w:rPr>
                <w:rFonts w:eastAsia="Times New Roman" w:cstheme="minorHAnsi"/>
                <w:lang w:eastAsia="nl-NL"/>
              </w:rPr>
              <w:softHyphen/>
              <w:t xml:space="preserve">dag </w:t>
            </w:r>
          </w:p>
        </w:tc>
        <w:tc>
          <w:tcPr>
            <w:tcW w:w="1134" w:type="dxa"/>
            <w:vAlign w:val="bottom"/>
            <w:hideMark/>
          </w:tcPr>
          <w:p w14:paraId="16889902"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 xml:space="preserve">Op </w:t>
            </w:r>
          </w:p>
          <w:p w14:paraId="1162A0BF"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maan</w:t>
            </w:r>
            <w:r w:rsidRPr="004B2565">
              <w:rPr>
                <w:rFonts w:eastAsia="Times New Roman" w:cstheme="minorHAnsi"/>
                <w:lang w:eastAsia="nl-NL"/>
              </w:rPr>
              <w:softHyphen/>
              <w:t xml:space="preserve">dag </w:t>
            </w:r>
          </w:p>
        </w:tc>
        <w:tc>
          <w:tcPr>
            <w:tcW w:w="1276" w:type="dxa"/>
            <w:vAlign w:val="bottom"/>
            <w:hideMark/>
          </w:tcPr>
          <w:p w14:paraId="0FBD69A6" w14:textId="77777777" w:rsidR="004B2565" w:rsidRPr="004B2565" w:rsidRDefault="004B2565" w:rsidP="007E6F14">
            <w:pPr>
              <w:spacing w:after="0"/>
              <w:ind w:left="165" w:hanging="165"/>
              <w:rPr>
                <w:rFonts w:eastAsia="Times New Roman" w:cstheme="minorHAnsi"/>
                <w:lang w:eastAsia="nl-NL"/>
              </w:rPr>
            </w:pPr>
            <w:r w:rsidRPr="004B2565">
              <w:rPr>
                <w:rFonts w:eastAsia="Times New Roman" w:cstheme="minorHAnsi"/>
                <w:lang w:eastAsia="nl-NL"/>
              </w:rPr>
              <w:t xml:space="preserve">Op dinsdag, </w:t>
            </w:r>
          </w:p>
          <w:p w14:paraId="708AC9DD" w14:textId="77777777" w:rsidR="004B2565" w:rsidRPr="004B2565" w:rsidRDefault="004B2565" w:rsidP="007E6F14">
            <w:pPr>
              <w:spacing w:after="0"/>
              <w:ind w:left="165" w:hanging="165"/>
              <w:rPr>
                <w:rFonts w:eastAsia="Times New Roman" w:cstheme="minorHAnsi"/>
                <w:lang w:eastAsia="nl-NL"/>
              </w:rPr>
            </w:pPr>
            <w:r w:rsidRPr="004B2565">
              <w:rPr>
                <w:rFonts w:eastAsia="Times New Roman" w:cstheme="minorHAnsi"/>
                <w:lang w:eastAsia="nl-NL"/>
              </w:rPr>
              <w:t xml:space="preserve">woensdag, </w:t>
            </w:r>
          </w:p>
          <w:p w14:paraId="176F04D8" w14:textId="77777777" w:rsidR="004B2565" w:rsidRPr="004B2565" w:rsidRDefault="004B2565" w:rsidP="007E6F14">
            <w:pPr>
              <w:spacing w:after="0"/>
              <w:ind w:left="165" w:hanging="165"/>
              <w:rPr>
                <w:rFonts w:eastAsia="Times New Roman" w:cstheme="minorHAnsi"/>
                <w:lang w:eastAsia="nl-NL"/>
              </w:rPr>
            </w:pPr>
            <w:r w:rsidRPr="004B2565">
              <w:rPr>
                <w:rFonts w:eastAsia="Times New Roman" w:cstheme="minorHAnsi"/>
                <w:lang w:eastAsia="nl-NL"/>
              </w:rPr>
              <w:t xml:space="preserve">donderdag </w:t>
            </w:r>
          </w:p>
          <w:p w14:paraId="19199921" w14:textId="77777777" w:rsidR="004B2565" w:rsidRPr="004B2565" w:rsidRDefault="004B2565" w:rsidP="007E6F14">
            <w:pPr>
              <w:spacing w:after="0"/>
              <w:ind w:left="165" w:hanging="165"/>
              <w:rPr>
                <w:rFonts w:eastAsia="Times New Roman" w:cstheme="minorHAnsi"/>
                <w:lang w:eastAsia="nl-NL"/>
              </w:rPr>
            </w:pPr>
            <w:r w:rsidRPr="004B2565">
              <w:rPr>
                <w:rFonts w:eastAsia="Times New Roman" w:cstheme="minorHAnsi"/>
                <w:lang w:eastAsia="nl-NL"/>
              </w:rPr>
              <w:t>of vrijdag</w:t>
            </w:r>
          </w:p>
        </w:tc>
        <w:tc>
          <w:tcPr>
            <w:tcW w:w="0" w:type="auto"/>
            <w:vAlign w:val="bottom"/>
            <w:hideMark/>
          </w:tcPr>
          <w:p w14:paraId="0614457B"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 xml:space="preserve">Op </w:t>
            </w:r>
          </w:p>
          <w:p w14:paraId="52BA45E4"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zater</w:t>
            </w:r>
            <w:r w:rsidRPr="004B2565">
              <w:rPr>
                <w:rFonts w:eastAsia="Times New Roman" w:cstheme="minorHAnsi"/>
                <w:lang w:eastAsia="nl-NL"/>
              </w:rPr>
              <w:softHyphen/>
              <w:t>dag</w:t>
            </w:r>
          </w:p>
        </w:tc>
      </w:tr>
      <w:tr w:rsidR="004B2565" w:rsidRPr="004B2565" w14:paraId="61953FC3" w14:textId="77777777" w:rsidTr="007E6F14">
        <w:tc>
          <w:tcPr>
            <w:tcW w:w="3544" w:type="dxa"/>
            <w:vAlign w:val="bottom"/>
            <w:hideMark/>
          </w:tcPr>
          <w:p w14:paraId="6B2665BB" w14:textId="77777777" w:rsidR="004B2565" w:rsidRPr="004B2565" w:rsidRDefault="004B2565" w:rsidP="008C786C">
            <w:pPr>
              <w:spacing w:after="0"/>
              <w:ind w:left="709"/>
              <w:rPr>
                <w:rFonts w:eastAsia="Times New Roman" w:cstheme="minorHAnsi"/>
                <w:lang w:eastAsia="nl-NL"/>
              </w:rPr>
            </w:pPr>
            <w:r w:rsidRPr="004B2565">
              <w:rPr>
                <w:rFonts w:eastAsia="Times New Roman" w:cstheme="minorHAnsi"/>
                <w:lang w:eastAsia="nl-NL"/>
              </w:rPr>
              <w:t>00.00 en 06.00 uur</w:t>
            </w:r>
          </w:p>
          <w:p w14:paraId="3B199618" w14:textId="77777777" w:rsidR="004B2565" w:rsidRPr="004B2565" w:rsidRDefault="004B2565" w:rsidP="008C786C">
            <w:pPr>
              <w:spacing w:after="0"/>
              <w:ind w:left="709"/>
              <w:rPr>
                <w:rFonts w:eastAsia="Times New Roman" w:cstheme="minorHAnsi"/>
                <w:lang w:eastAsia="nl-NL"/>
              </w:rPr>
            </w:pPr>
            <w:r w:rsidRPr="004B2565">
              <w:rPr>
                <w:rFonts w:eastAsia="Times New Roman" w:cstheme="minorHAnsi"/>
                <w:lang w:eastAsia="nl-NL"/>
              </w:rPr>
              <w:t>06.00 en 18.00 uur</w:t>
            </w:r>
          </w:p>
          <w:p w14:paraId="5F9FE491" w14:textId="77777777" w:rsidR="004B2565" w:rsidRPr="004B2565" w:rsidRDefault="004B2565" w:rsidP="008C786C">
            <w:pPr>
              <w:spacing w:after="0"/>
              <w:ind w:left="709"/>
              <w:rPr>
                <w:rFonts w:eastAsia="Times New Roman" w:cstheme="minorHAnsi"/>
                <w:lang w:eastAsia="nl-NL"/>
              </w:rPr>
            </w:pPr>
            <w:r w:rsidRPr="004B2565">
              <w:rPr>
                <w:rFonts w:eastAsia="Times New Roman" w:cstheme="minorHAnsi"/>
                <w:lang w:eastAsia="nl-NL"/>
              </w:rPr>
              <w:t>18.00 en 20.00 uur</w:t>
            </w:r>
          </w:p>
          <w:p w14:paraId="14108451" w14:textId="77777777" w:rsidR="004B2565" w:rsidRPr="004B2565" w:rsidRDefault="004B2565" w:rsidP="008C786C">
            <w:pPr>
              <w:spacing w:after="0"/>
              <w:ind w:firstLine="709"/>
              <w:rPr>
                <w:rFonts w:eastAsia="Times New Roman" w:cstheme="minorHAnsi"/>
                <w:lang w:eastAsia="nl-NL"/>
              </w:rPr>
            </w:pPr>
            <w:r w:rsidRPr="004B2565">
              <w:rPr>
                <w:rFonts w:eastAsia="Times New Roman" w:cstheme="minorHAnsi"/>
                <w:lang w:eastAsia="nl-NL"/>
              </w:rPr>
              <w:t>20.00 en 00.00 uur</w:t>
            </w:r>
          </w:p>
        </w:tc>
        <w:tc>
          <w:tcPr>
            <w:tcW w:w="850" w:type="dxa"/>
            <w:hideMark/>
          </w:tcPr>
          <w:p w14:paraId="58B0D1A5"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100%</w:t>
            </w:r>
          </w:p>
          <w:p w14:paraId="126785F4"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100%</w:t>
            </w:r>
          </w:p>
          <w:p w14:paraId="288AA168"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100%</w:t>
            </w:r>
          </w:p>
          <w:p w14:paraId="695EDC5C"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100%</w:t>
            </w:r>
          </w:p>
        </w:tc>
        <w:tc>
          <w:tcPr>
            <w:tcW w:w="1134" w:type="dxa"/>
            <w:hideMark/>
          </w:tcPr>
          <w:p w14:paraId="77389D7F"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100%</w:t>
            </w:r>
          </w:p>
          <w:p w14:paraId="51FEF670"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25%</w:t>
            </w:r>
          </w:p>
          <w:p w14:paraId="3D4116B5"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25%</w:t>
            </w:r>
          </w:p>
          <w:p w14:paraId="0510E670"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50%</w:t>
            </w:r>
          </w:p>
        </w:tc>
        <w:tc>
          <w:tcPr>
            <w:tcW w:w="1276" w:type="dxa"/>
            <w:hideMark/>
          </w:tcPr>
          <w:p w14:paraId="74651181"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50%</w:t>
            </w:r>
          </w:p>
          <w:p w14:paraId="645D7241"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25%</w:t>
            </w:r>
          </w:p>
          <w:p w14:paraId="6FF51322"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25%</w:t>
            </w:r>
          </w:p>
          <w:p w14:paraId="27EBF24B"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50%</w:t>
            </w:r>
          </w:p>
        </w:tc>
        <w:tc>
          <w:tcPr>
            <w:tcW w:w="0" w:type="auto"/>
            <w:hideMark/>
          </w:tcPr>
          <w:p w14:paraId="21BAF34D"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50%</w:t>
            </w:r>
          </w:p>
          <w:p w14:paraId="1C149276"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50%</w:t>
            </w:r>
          </w:p>
          <w:p w14:paraId="5C438944"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75%</w:t>
            </w:r>
          </w:p>
          <w:p w14:paraId="25F5CBB9" w14:textId="77777777" w:rsidR="004B2565" w:rsidRPr="004B2565" w:rsidRDefault="004B2565" w:rsidP="008C786C">
            <w:pPr>
              <w:spacing w:after="0"/>
              <w:rPr>
                <w:rFonts w:eastAsia="Times New Roman" w:cstheme="minorHAnsi"/>
                <w:lang w:eastAsia="nl-NL"/>
              </w:rPr>
            </w:pPr>
            <w:r w:rsidRPr="004B2565">
              <w:rPr>
                <w:rFonts w:eastAsia="Times New Roman" w:cstheme="minorHAnsi"/>
                <w:lang w:eastAsia="nl-NL"/>
              </w:rPr>
              <w:t>75%</w:t>
            </w:r>
          </w:p>
        </w:tc>
      </w:tr>
    </w:tbl>
    <w:p w14:paraId="35BC0796" w14:textId="77777777" w:rsidR="004B2565" w:rsidRPr="004B2565" w:rsidRDefault="004B2565" w:rsidP="008C786C">
      <w:pPr>
        <w:shd w:val="clear" w:color="auto" w:fill="FFFFFF"/>
        <w:spacing w:after="0"/>
        <w:ind w:left="1413" w:hanging="705"/>
        <w:rPr>
          <w:rFonts w:eastAsia="Times New Roman" w:cstheme="minorHAnsi"/>
          <w:lang w:eastAsia="nl-NL"/>
        </w:rPr>
      </w:pPr>
      <w:r>
        <w:rPr>
          <w:rFonts w:eastAsia="Times New Roman" w:cstheme="minorHAnsi"/>
          <w:lang w:eastAsia="nl-NL"/>
        </w:rPr>
        <w:t>b)</w:t>
      </w:r>
      <w:r>
        <w:rPr>
          <w:rFonts w:eastAsia="Times New Roman" w:cstheme="minorHAnsi"/>
          <w:lang w:eastAsia="nl-NL"/>
        </w:rPr>
        <w:tab/>
      </w:r>
      <w:r w:rsidRPr="004B2565">
        <w:rPr>
          <w:rFonts w:eastAsia="Times New Roman" w:cstheme="minorHAnsi"/>
          <w:lang w:eastAsia="nl-NL"/>
        </w:rPr>
        <w:t>50%, indien gedurende langer dan twee uur overwerk is verricht, voor zover het overwerk betreft, dat na de eerste twee uur is verricht op maandag, dinsdag, woensdag, donderdag of vrijdag tussen 7.30 en 20.30 uur, behoudens het gestelde onder c;</w:t>
      </w:r>
    </w:p>
    <w:p w14:paraId="097BE6FA" w14:textId="77777777" w:rsidR="005720D2" w:rsidRDefault="004B2565" w:rsidP="008C786C">
      <w:pPr>
        <w:shd w:val="clear" w:color="auto" w:fill="FFFFFF"/>
        <w:spacing w:after="0"/>
        <w:ind w:left="1413" w:hanging="705"/>
        <w:rPr>
          <w:rFonts w:eastAsia="Times New Roman" w:cstheme="minorHAnsi"/>
          <w:lang w:eastAsia="nl-NL"/>
        </w:rPr>
      </w:pPr>
      <w:r w:rsidRPr="004B2565">
        <w:rPr>
          <w:rFonts w:eastAsia="Times New Roman" w:cstheme="minorHAnsi"/>
          <w:lang w:eastAsia="nl-NL"/>
        </w:rPr>
        <w:t xml:space="preserve">c) </w:t>
      </w:r>
      <w:r>
        <w:rPr>
          <w:rFonts w:eastAsia="Times New Roman" w:cstheme="minorHAnsi"/>
          <w:lang w:eastAsia="nl-NL"/>
        </w:rPr>
        <w:tab/>
      </w:r>
      <w:r w:rsidRPr="004B2565">
        <w:rPr>
          <w:rFonts w:eastAsia="Times New Roman" w:cstheme="minorHAnsi"/>
          <w:lang w:eastAsia="nl-NL"/>
        </w:rPr>
        <w:t xml:space="preserve">100%, indien het overwerk is verricht op een van de </w:t>
      </w:r>
      <w:r w:rsidR="00591A66">
        <w:rPr>
          <w:rFonts w:eastAsia="Times New Roman" w:cstheme="minorHAnsi"/>
          <w:lang w:eastAsia="nl-NL"/>
        </w:rPr>
        <w:t xml:space="preserve">bijzondere </w:t>
      </w:r>
      <w:r w:rsidRPr="004B2565">
        <w:rPr>
          <w:rFonts w:eastAsia="Times New Roman" w:cstheme="minorHAnsi"/>
          <w:lang w:eastAsia="nl-NL"/>
        </w:rPr>
        <w:t xml:space="preserve">dagen als genoemd in hoofdstuk 6 met uitzondering van de Goede Vrijdag en </w:t>
      </w:r>
      <w:r w:rsidR="005720D2">
        <w:rPr>
          <w:rFonts w:eastAsia="Times New Roman" w:cstheme="minorHAnsi"/>
          <w:lang w:eastAsia="nl-NL"/>
        </w:rPr>
        <w:t>Bevrijdingsdag.</w:t>
      </w:r>
      <w:r w:rsidR="005720D2">
        <w:rPr>
          <w:rFonts w:eastAsia="Times New Roman" w:cstheme="minorHAnsi"/>
          <w:lang w:eastAsia="nl-NL"/>
        </w:rPr>
        <w:br/>
      </w:r>
    </w:p>
    <w:p w14:paraId="7158C45B" w14:textId="49787AFE" w:rsidR="00591A66" w:rsidRPr="00591A66" w:rsidRDefault="00591A66" w:rsidP="008C786C">
      <w:pPr>
        <w:shd w:val="clear" w:color="auto" w:fill="FFFFFF"/>
        <w:spacing w:after="0"/>
        <w:ind w:left="705" w:hanging="705"/>
        <w:rPr>
          <w:rFonts w:eastAsia="Times New Roman" w:cstheme="minorHAnsi"/>
          <w:b/>
          <w:lang w:eastAsia="nl-NL"/>
        </w:rPr>
      </w:pPr>
      <w:r w:rsidRPr="00591A66">
        <w:rPr>
          <w:rFonts w:eastAsia="Times New Roman" w:cstheme="minorHAnsi"/>
          <w:b/>
          <w:lang w:eastAsia="nl-NL"/>
        </w:rPr>
        <w:t>Artikel</w:t>
      </w:r>
      <w:r w:rsidR="00E762FA">
        <w:rPr>
          <w:rFonts w:eastAsia="Times New Roman" w:cstheme="minorHAnsi"/>
          <w:b/>
          <w:lang w:eastAsia="nl-NL"/>
        </w:rPr>
        <w:t xml:space="preserve"> </w:t>
      </w:r>
      <w:r w:rsidR="000E134F">
        <w:rPr>
          <w:rFonts w:eastAsia="Times New Roman" w:cstheme="minorHAnsi"/>
          <w:b/>
          <w:lang w:eastAsia="nl-NL"/>
        </w:rPr>
        <w:t>5</w:t>
      </w:r>
      <w:r w:rsidRPr="00591A66">
        <w:rPr>
          <w:rFonts w:eastAsia="Times New Roman" w:cstheme="minorHAnsi"/>
          <w:b/>
          <w:lang w:eastAsia="nl-NL"/>
        </w:rPr>
        <w:t>.</w:t>
      </w:r>
      <w:r w:rsidR="00386110">
        <w:rPr>
          <w:rFonts w:eastAsia="Times New Roman" w:cstheme="minorHAnsi"/>
          <w:b/>
          <w:lang w:eastAsia="nl-NL"/>
        </w:rPr>
        <w:t>5</w:t>
      </w:r>
      <w:r w:rsidRPr="00591A66">
        <w:rPr>
          <w:rFonts w:eastAsia="Times New Roman" w:cstheme="minorHAnsi"/>
          <w:b/>
          <w:lang w:eastAsia="nl-NL"/>
        </w:rPr>
        <w:tab/>
      </w:r>
      <w:r w:rsidRPr="00591A66">
        <w:rPr>
          <w:rFonts w:eastAsia="Times New Roman" w:cstheme="minorHAnsi"/>
          <w:b/>
          <w:lang w:eastAsia="nl-NL"/>
        </w:rPr>
        <w:tab/>
        <w:t>Uitkering bij overlijden</w:t>
      </w:r>
    </w:p>
    <w:p w14:paraId="7571D875" w14:textId="77777777" w:rsidR="00591A66" w:rsidRDefault="00591A66" w:rsidP="008C786C">
      <w:pPr>
        <w:shd w:val="clear" w:color="auto" w:fill="FFFFFF"/>
        <w:spacing w:after="0"/>
        <w:rPr>
          <w:rFonts w:eastAsia="Times New Roman" w:cstheme="minorHAnsi"/>
          <w:lang w:eastAsia="nl-NL"/>
        </w:rPr>
      </w:pPr>
      <w:r>
        <w:rPr>
          <w:rFonts w:eastAsia="Times New Roman" w:cstheme="minorHAnsi"/>
          <w:lang w:eastAsia="nl-NL"/>
        </w:rPr>
        <w:t xml:space="preserve">Aan de nagelaten betrekkingen van de werknemer wordt een overlijdensuitkering toegekend conform </w:t>
      </w:r>
      <w:r w:rsidRPr="00313014">
        <w:rPr>
          <w:rFonts w:eastAsia="Times New Roman" w:cstheme="minorHAnsi"/>
          <w:lang w:eastAsia="nl-NL"/>
        </w:rPr>
        <w:t>artikel 7:674 BW.</w:t>
      </w:r>
      <w:r>
        <w:rPr>
          <w:rFonts w:eastAsia="Times New Roman" w:cstheme="minorHAnsi"/>
          <w:lang w:eastAsia="nl-NL"/>
        </w:rPr>
        <w:t xml:space="preserve"> </w:t>
      </w:r>
    </w:p>
    <w:p w14:paraId="2B89F505" w14:textId="77777777" w:rsidR="00277FF6" w:rsidRDefault="00277FF6" w:rsidP="008C786C">
      <w:pPr>
        <w:shd w:val="clear" w:color="auto" w:fill="FFFFFF"/>
        <w:spacing w:after="0"/>
        <w:rPr>
          <w:rFonts w:eastAsia="Times New Roman" w:cstheme="minorHAnsi"/>
          <w:lang w:eastAsia="nl-NL"/>
        </w:rPr>
      </w:pPr>
    </w:p>
    <w:p w14:paraId="668985AC" w14:textId="77777777" w:rsidR="00281612" w:rsidRDefault="00281612" w:rsidP="00281612">
      <w:pPr>
        <w:shd w:val="clear" w:color="auto" w:fill="FFFFFF"/>
        <w:spacing w:after="0"/>
        <w:rPr>
          <w:rFonts w:eastAsia="Times New Roman" w:cstheme="minorHAnsi"/>
          <w:b/>
          <w:lang w:eastAsia="nl-NL"/>
        </w:rPr>
      </w:pPr>
      <w:r w:rsidRPr="00277FF6">
        <w:rPr>
          <w:rFonts w:eastAsia="Times New Roman" w:cstheme="minorHAnsi"/>
          <w:b/>
          <w:lang w:eastAsia="nl-NL"/>
        </w:rPr>
        <w:t>Artikel 5.6</w:t>
      </w:r>
      <w:r w:rsidRPr="00277FF6">
        <w:rPr>
          <w:rFonts w:eastAsia="Times New Roman" w:cstheme="minorHAnsi"/>
          <w:b/>
          <w:lang w:eastAsia="nl-NL"/>
        </w:rPr>
        <w:tab/>
      </w:r>
      <w:r w:rsidRPr="00277FF6">
        <w:rPr>
          <w:rFonts w:eastAsia="Times New Roman" w:cstheme="minorHAnsi"/>
          <w:b/>
          <w:lang w:eastAsia="nl-NL"/>
        </w:rPr>
        <w:tab/>
      </w:r>
      <w:r>
        <w:rPr>
          <w:rFonts w:eastAsia="Times New Roman" w:cstheme="minorHAnsi"/>
          <w:b/>
          <w:lang w:eastAsia="nl-NL"/>
        </w:rPr>
        <w:t>Toelagen</w:t>
      </w:r>
    </w:p>
    <w:p w14:paraId="44DA14EA" w14:textId="77777777" w:rsidR="0081694F" w:rsidRDefault="00281612" w:rsidP="00281612">
      <w:pPr>
        <w:spacing w:after="0"/>
      </w:pPr>
      <w:r>
        <w:rPr>
          <w:rFonts w:eastAsia="Times New Roman" w:cstheme="minorHAnsi"/>
          <w:lang w:eastAsia="nl-NL"/>
        </w:rPr>
        <w:t xml:space="preserve">De werkgever kan in voorkomende gevallen een toelage aan de werknemer toekennen. De werkgever maakt afspraken met de OR over de invulling hiervan.  </w:t>
      </w:r>
      <w:r w:rsidR="0081694F">
        <w:br w:type="page"/>
      </w:r>
    </w:p>
    <w:p w14:paraId="7D613164" w14:textId="76C7C02C" w:rsidR="00823E4E" w:rsidRDefault="0081694F" w:rsidP="000E61CC">
      <w:pPr>
        <w:pStyle w:val="Kop1"/>
      </w:pPr>
      <w:bookmarkStart w:id="6" w:name="_Toc474929060"/>
      <w:r>
        <w:lastRenderedPageBreak/>
        <w:t xml:space="preserve">HOOFDSTUK </w:t>
      </w:r>
      <w:r w:rsidR="000E134F">
        <w:t>6</w:t>
      </w:r>
      <w:r w:rsidR="000E61CC">
        <w:tab/>
      </w:r>
      <w:r>
        <w:t>VAKANTIE</w:t>
      </w:r>
      <w:bookmarkEnd w:id="6"/>
    </w:p>
    <w:p w14:paraId="14B0C81C" w14:textId="77777777" w:rsidR="00651A17" w:rsidRDefault="00651A17" w:rsidP="008C786C">
      <w:pPr>
        <w:spacing w:after="0"/>
        <w:rPr>
          <w:b/>
        </w:rPr>
      </w:pPr>
    </w:p>
    <w:p w14:paraId="5CF99A89" w14:textId="77777777" w:rsidR="009346AD" w:rsidRDefault="009346AD" w:rsidP="008C786C">
      <w:pPr>
        <w:spacing w:after="0"/>
        <w:rPr>
          <w:b/>
        </w:rPr>
      </w:pPr>
      <w:r w:rsidRPr="009346AD">
        <w:rPr>
          <w:b/>
        </w:rPr>
        <w:t xml:space="preserve">Artikel </w:t>
      </w:r>
      <w:r w:rsidR="00EC0433">
        <w:rPr>
          <w:b/>
        </w:rPr>
        <w:t>6</w:t>
      </w:r>
      <w:r w:rsidRPr="009346AD">
        <w:rPr>
          <w:b/>
        </w:rPr>
        <w:t>.</w:t>
      </w:r>
      <w:r w:rsidR="00CD41BD">
        <w:rPr>
          <w:b/>
        </w:rPr>
        <w:t>1</w:t>
      </w:r>
      <w:r w:rsidRPr="009346AD">
        <w:rPr>
          <w:b/>
        </w:rPr>
        <w:tab/>
      </w:r>
      <w:r w:rsidRPr="009346AD">
        <w:rPr>
          <w:b/>
        </w:rPr>
        <w:tab/>
      </w:r>
      <w:r w:rsidR="00CD41BD">
        <w:rPr>
          <w:b/>
        </w:rPr>
        <w:t>Toepasselijke wettelijke bepalingen</w:t>
      </w:r>
    </w:p>
    <w:p w14:paraId="6EAA54BB" w14:textId="77777777" w:rsidR="009346AD" w:rsidRPr="009346AD" w:rsidRDefault="009346AD" w:rsidP="008C786C">
      <w:pPr>
        <w:spacing w:after="0"/>
      </w:pPr>
      <w:r>
        <w:t xml:space="preserve">De bepalingen </w:t>
      </w:r>
      <w:r w:rsidRPr="00313014">
        <w:t>van boek 7, titel 10, afdeling 3 BW</w:t>
      </w:r>
      <w:r>
        <w:t xml:space="preserve"> zijn van toepassing</w:t>
      </w:r>
      <w:r w:rsidR="00CD41BD">
        <w:t xml:space="preserve">, tenzij hiervan in dit hoofdstuk wordt afgeweken. </w:t>
      </w:r>
    </w:p>
    <w:p w14:paraId="17817768" w14:textId="77777777" w:rsidR="00651A17" w:rsidRDefault="00651A17" w:rsidP="008C786C">
      <w:pPr>
        <w:spacing w:after="0"/>
        <w:ind w:left="705" w:hanging="705"/>
        <w:rPr>
          <w:b/>
        </w:rPr>
      </w:pPr>
    </w:p>
    <w:p w14:paraId="5CCE92CB" w14:textId="77777777" w:rsidR="00CD41BD" w:rsidRDefault="00376EDD" w:rsidP="008C786C">
      <w:pPr>
        <w:spacing w:after="0"/>
        <w:ind w:left="705" w:hanging="705"/>
        <w:rPr>
          <w:b/>
        </w:rPr>
      </w:pPr>
      <w:r>
        <w:rPr>
          <w:b/>
        </w:rPr>
        <w:t xml:space="preserve">Artikel </w:t>
      </w:r>
      <w:r w:rsidR="00EC0433">
        <w:rPr>
          <w:b/>
        </w:rPr>
        <w:t>6</w:t>
      </w:r>
      <w:r w:rsidR="00CD41BD">
        <w:rPr>
          <w:b/>
        </w:rPr>
        <w:t>.2</w:t>
      </w:r>
      <w:r w:rsidR="00CD41BD">
        <w:rPr>
          <w:b/>
        </w:rPr>
        <w:tab/>
      </w:r>
      <w:r w:rsidR="00CD41BD">
        <w:rPr>
          <w:b/>
        </w:rPr>
        <w:tab/>
        <w:t>Aanspraak (boven)wettelijke vakantie</w:t>
      </w:r>
      <w:r w:rsidR="0035023F">
        <w:rPr>
          <w:b/>
        </w:rPr>
        <w:t>-</w:t>
      </w:r>
      <w:r w:rsidR="00CD41BD">
        <w:rPr>
          <w:b/>
        </w:rPr>
        <w:t>uren</w:t>
      </w:r>
    </w:p>
    <w:p w14:paraId="7BE2508E" w14:textId="6A21B748" w:rsidR="00CD41BD" w:rsidRDefault="00EC0433" w:rsidP="008C786C">
      <w:pPr>
        <w:spacing w:after="0"/>
        <w:ind w:left="705" w:hanging="705"/>
      </w:pPr>
      <w:r>
        <w:t>6</w:t>
      </w:r>
      <w:r w:rsidR="00CD41BD">
        <w:t>.2.1</w:t>
      </w:r>
      <w:r w:rsidR="00CD41BD">
        <w:tab/>
      </w:r>
      <w:r w:rsidR="003A2254">
        <w:t>De w</w:t>
      </w:r>
      <w:r w:rsidR="00CD41BD">
        <w:t>erknemer heeft bij een voltijd dienstverband per kal</w:t>
      </w:r>
      <w:r w:rsidR="00591A66">
        <w:t>enderjaar aanspraak op 152</w:t>
      </w:r>
      <w:r w:rsidR="00CD41BD">
        <w:t xml:space="preserve"> wettelijke vakantie</w:t>
      </w:r>
      <w:r w:rsidR="0035023F">
        <w:t>-</w:t>
      </w:r>
      <w:r w:rsidR="00CD41BD">
        <w:t xml:space="preserve">uren en </w:t>
      </w:r>
      <w:r w:rsidR="00341BF4">
        <w:t>45,6</w:t>
      </w:r>
      <w:r w:rsidR="00CD41BD">
        <w:t xml:space="preserve"> bovenwettelijke vakantie</w:t>
      </w:r>
      <w:r w:rsidR="0035023F">
        <w:t>-</w:t>
      </w:r>
      <w:r w:rsidR="00CD41BD">
        <w:t xml:space="preserve">uren. </w:t>
      </w:r>
    </w:p>
    <w:p w14:paraId="34395D7C" w14:textId="77777777" w:rsidR="00CD41BD" w:rsidRDefault="00EC0433" w:rsidP="008C786C">
      <w:pPr>
        <w:spacing w:after="0"/>
        <w:ind w:left="705" w:hanging="705"/>
      </w:pPr>
      <w:r>
        <w:t>6</w:t>
      </w:r>
      <w:r w:rsidR="00CD41BD">
        <w:t>.2.2</w:t>
      </w:r>
      <w:r w:rsidR="00CD41BD">
        <w:tab/>
      </w:r>
      <w:r w:rsidR="003A2254">
        <w:t>De w</w:t>
      </w:r>
      <w:r w:rsidR="00CD41BD">
        <w:t>erknemer die een deel van een kalenderjaar in dienst is heeft aanspraak op een evenredig deel van het aantal vakantie</w:t>
      </w:r>
      <w:r w:rsidR="0035023F">
        <w:t>-</w:t>
      </w:r>
      <w:r w:rsidR="00CD41BD">
        <w:t xml:space="preserve">uren waarop hij in een kalenderjaar aanspraak kan maken. </w:t>
      </w:r>
    </w:p>
    <w:p w14:paraId="17C4284E" w14:textId="77777777" w:rsidR="00651A17" w:rsidRDefault="00651A17" w:rsidP="008C786C">
      <w:pPr>
        <w:spacing w:after="0"/>
        <w:ind w:left="705" w:hanging="705"/>
        <w:rPr>
          <w:b/>
        </w:rPr>
      </w:pPr>
    </w:p>
    <w:p w14:paraId="5B4AEC09" w14:textId="77777777" w:rsidR="00CD41BD" w:rsidRDefault="00CD41BD" w:rsidP="008C786C">
      <w:pPr>
        <w:spacing w:after="0"/>
        <w:ind w:left="705" w:hanging="705"/>
        <w:rPr>
          <w:b/>
        </w:rPr>
      </w:pPr>
      <w:r>
        <w:rPr>
          <w:b/>
        </w:rPr>
        <w:t xml:space="preserve">Artikel </w:t>
      </w:r>
      <w:r w:rsidR="00EC0433">
        <w:rPr>
          <w:b/>
        </w:rPr>
        <w:t>6</w:t>
      </w:r>
      <w:r>
        <w:rPr>
          <w:b/>
        </w:rPr>
        <w:t>.3</w:t>
      </w:r>
      <w:r>
        <w:rPr>
          <w:b/>
        </w:rPr>
        <w:tab/>
      </w:r>
      <w:r>
        <w:rPr>
          <w:b/>
        </w:rPr>
        <w:tab/>
        <w:t>Minimum opname</w:t>
      </w:r>
    </w:p>
    <w:p w14:paraId="644DFBD8" w14:textId="26EEB03E" w:rsidR="00CD41BD" w:rsidRDefault="003A2254" w:rsidP="008C786C">
      <w:pPr>
        <w:spacing w:after="0"/>
        <w:rPr>
          <w:b/>
        </w:rPr>
      </w:pPr>
      <w:r>
        <w:t>De w</w:t>
      </w:r>
      <w:r w:rsidR="00CD41BD">
        <w:t xml:space="preserve">erknemer is bij een voltijd dienstverband verplicht per kalenderjaar ten minste </w:t>
      </w:r>
      <w:r w:rsidR="00386110">
        <w:t>114</w:t>
      </w:r>
      <w:r w:rsidR="00CD41BD">
        <w:t xml:space="preserve"> vakantie</w:t>
      </w:r>
      <w:r w:rsidR="00281612">
        <w:t>-</w:t>
      </w:r>
      <w:r w:rsidR="00CD41BD">
        <w:t>uren op te nemen</w:t>
      </w:r>
      <w:r w:rsidR="00386110">
        <w:t>, waarvan tenminste 76 uren aaneengesloten</w:t>
      </w:r>
      <w:r w:rsidR="00CD41BD">
        <w:t>.</w:t>
      </w:r>
    </w:p>
    <w:p w14:paraId="1EC380DC" w14:textId="77777777" w:rsidR="00CD41BD" w:rsidRDefault="00CD41BD" w:rsidP="008C786C">
      <w:pPr>
        <w:spacing w:after="0"/>
        <w:rPr>
          <w:b/>
        </w:rPr>
      </w:pPr>
      <w:r>
        <w:rPr>
          <w:b/>
        </w:rPr>
        <w:br w:type="page"/>
      </w:r>
    </w:p>
    <w:p w14:paraId="4D334745" w14:textId="52C2D8EE" w:rsidR="00CD41BD" w:rsidRPr="00CD41BD" w:rsidRDefault="00CD41BD" w:rsidP="000E61CC">
      <w:pPr>
        <w:pStyle w:val="Kop1"/>
      </w:pPr>
      <w:bookmarkStart w:id="7" w:name="_Toc474929061"/>
      <w:r>
        <w:lastRenderedPageBreak/>
        <w:t xml:space="preserve">HOOFDSTUK </w:t>
      </w:r>
      <w:r w:rsidR="00EC0433">
        <w:t>7</w:t>
      </w:r>
      <w:r>
        <w:tab/>
        <w:t>VERLOF</w:t>
      </w:r>
      <w:bookmarkEnd w:id="7"/>
    </w:p>
    <w:p w14:paraId="4342099E" w14:textId="77777777" w:rsidR="00651A17" w:rsidRDefault="00651A17" w:rsidP="008C786C">
      <w:pPr>
        <w:spacing w:after="0"/>
        <w:rPr>
          <w:b/>
        </w:rPr>
      </w:pPr>
    </w:p>
    <w:p w14:paraId="5777CD49" w14:textId="77777777" w:rsidR="007307D6" w:rsidRDefault="007307D6" w:rsidP="008C786C">
      <w:pPr>
        <w:spacing w:after="0"/>
        <w:rPr>
          <w:b/>
        </w:rPr>
      </w:pPr>
      <w:r w:rsidRPr="009346AD">
        <w:rPr>
          <w:b/>
        </w:rPr>
        <w:t xml:space="preserve">Artikel </w:t>
      </w:r>
      <w:r w:rsidR="00EC0433">
        <w:rPr>
          <w:b/>
        </w:rPr>
        <w:t>7</w:t>
      </w:r>
      <w:r w:rsidRPr="009346AD">
        <w:rPr>
          <w:b/>
        </w:rPr>
        <w:t>.</w:t>
      </w:r>
      <w:r>
        <w:rPr>
          <w:b/>
        </w:rPr>
        <w:t>1</w:t>
      </w:r>
      <w:r w:rsidRPr="009346AD">
        <w:rPr>
          <w:b/>
        </w:rPr>
        <w:tab/>
      </w:r>
      <w:r w:rsidRPr="009346AD">
        <w:rPr>
          <w:b/>
        </w:rPr>
        <w:tab/>
      </w:r>
      <w:r>
        <w:rPr>
          <w:b/>
        </w:rPr>
        <w:t>Toepasselijke wettelijke bepalingen</w:t>
      </w:r>
    </w:p>
    <w:p w14:paraId="2A0B5006" w14:textId="77777777" w:rsidR="009346AD" w:rsidRDefault="003A2254" w:rsidP="008C786C">
      <w:pPr>
        <w:spacing w:after="0"/>
      </w:pPr>
      <w:r>
        <w:t>De w</w:t>
      </w:r>
      <w:r w:rsidR="00C42525">
        <w:t xml:space="preserve">erknemer heeft recht op verlof in gevolge </w:t>
      </w:r>
      <w:r w:rsidR="00C42525" w:rsidRPr="00313014">
        <w:t xml:space="preserve">de </w:t>
      </w:r>
      <w:r w:rsidR="007307D6" w:rsidRPr="00313014">
        <w:t>WAZO</w:t>
      </w:r>
      <w:r w:rsidR="00C42525">
        <w:t>. De bepalingen uit de WAZO</w:t>
      </w:r>
      <w:r w:rsidR="007307D6">
        <w:t xml:space="preserve"> zijn van toepassing, tenzij hiervan in dit hoofdstuk wordt afgeweken. </w:t>
      </w:r>
    </w:p>
    <w:p w14:paraId="0F09BC3E" w14:textId="77777777" w:rsidR="00651A17" w:rsidRDefault="00651A17" w:rsidP="008C786C">
      <w:pPr>
        <w:spacing w:after="0"/>
        <w:rPr>
          <w:b/>
        </w:rPr>
      </w:pPr>
    </w:p>
    <w:p w14:paraId="038743A2" w14:textId="77777777" w:rsidR="007307D6" w:rsidRDefault="007307D6" w:rsidP="008C786C">
      <w:pPr>
        <w:spacing w:after="0"/>
        <w:rPr>
          <w:b/>
        </w:rPr>
      </w:pPr>
      <w:r w:rsidRPr="007307D6">
        <w:rPr>
          <w:b/>
        </w:rPr>
        <w:t xml:space="preserve">Artikel </w:t>
      </w:r>
      <w:r w:rsidR="00EC0433">
        <w:rPr>
          <w:b/>
        </w:rPr>
        <w:t>7</w:t>
      </w:r>
      <w:r w:rsidRPr="007307D6">
        <w:rPr>
          <w:b/>
        </w:rPr>
        <w:t>.2</w:t>
      </w:r>
      <w:r w:rsidRPr="007307D6">
        <w:rPr>
          <w:b/>
        </w:rPr>
        <w:tab/>
      </w:r>
      <w:r w:rsidRPr="007307D6">
        <w:rPr>
          <w:b/>
        </w:rPr>
        <w:tab/>
        <w:t xml:space="preserve">Ouderschapsverlof </w:t>
      </w:r>
    </w:p>
    <w:p w14:paraId="773A5EA9" w14:textId="77777777" w:rsidR="00C42525" w:rsidRPr="00C42525" w:rsidRDefault="00266C26" w:rsidP="008C786C">
      <w:pPr>
        <w:spacing w:after="0"/>
        <w:rPr>
          <w:b/>
        </w:rPr>
      </w:pPr>
      <w:r>
        <w:t>De werkgever</w:t>
      </w:r>
      <w:r w:rsidR="00C42525">
        <w:t xml:space="preserve"> zal aan </w:t>
      </w:r>
      <w:r w:rsidR="003A2254">
        <w:t>de w</w:t>
      </w:r>
      <w:r w:rsidR="00C42525">
        <w:t>erknemer in geval van een voltijd dienstverband over de eerste 13 dagen van het opgenomen ouderschap</w:t>
      </w:r>
      <w:r w:rsidR="00EC0433">
        <w:t>sverlof</w:t>
      </w:r>
      <w:r w:rsidR="00C42525">
        <w:t xml:space="preserve"> het minimum loon betalen. Bij een deeltijd dienstverband zal betaling van het minimum loon naar rato plaatsvinden. </w:t>
      </w:r>
    </w:p>
    <w:p w14:paraId="154E7E2C" w14:textId="77777777" w:rsidR="00651A17" w:rsidRDefault="00651A17" w:rsidP="008C786C">
      <w:pPr>
        <w:spacing w:after="0"/>
        <w:rPr>
          <w:b/>
        </w:rPr>
      </w:pPr>
    </w:p>
    <w:p w14:paraId="7F4B0C5D" w14:textId="77777777" w:rsidR="003F0497" w:rsidRPr="003F0497" w:rsidRDefault="00376EDD" w:rsidP="008C786C">
      <w:pPr>
        <w:spacing w:after="0"/>
        <w:rPr>
          <w:b/>
        </w:rPr>
      </w:pPr>
      <w:r>
        <w:rPr>
          <w:b/>
        </w:rPr>
        <w:t xml:space="preserve">Artikel </w:t>
      </w:r>
      <w:r w:rsidR="00EC0433">
        <w:rPr>
          <w:b/>
        </w:rPr>
        <w:t>7</w:t>
      </w:r>
      <w:r w:rsidR="00C42525" w:rsidRPr="003F0497">
        <w:rPr>
          <w:b/>
        </w:rPr>
        <w:t>.3</w:t>
      </w:r>
      <w:r w:rsidR="00C42525" w:rsidRPr="003F0497">
        <w:rPr>
          <w:b/>
        </w:rPr>
        <w:tab/>
      </w:r>
      <w:r w:rsidR="003F0497" w:rsidRPr="003F0497">
        <w:rPr>
          <w:b/>
        </w:rPr>
        <w:tab/>
        <w:t>Extra verlof</w:t>
      </w:r>
    </w:p>
    <w:p w14:paraId="7D263654" w14:textId="77777777" w:rsidR="002863F7" w:rsidRDefault="0035023F" w:rsidP="0035023F">
      <w:pPr>
        <w:pStyle w:val="Lijstalinea"/>
        <w:spacing w:after="0"/>
        <w:ind w:left="705" w:hanging="705"/>
        <w:rPr>
          <w:rFonts w:asciiTheme="minorHAnsi" w:hAnsiTheme="minorHAnsi" w:cstheme="minorHAnsi"/>
          <w:i w:val="0"/>
          <w:sz w:val="22"/>
          <w:szCs w:val="22"/>
        </w:rPr>
      </w:pPr>
      <w:r w:rsidRPr="00313014">
        <w:rPr>
          <w:rFonts w:asciiTheme="minorHAnsi" w:hAnsiTheme="minorHAnsi" w:cstheme="minorHAnsi"/>
          <w:i w:val="0"/>
          <w:sz w:val="22"/>
          <w:szCs w:val="22"/>
        </w:rPr>
        <w:t>7.3.1</w:t>
      </w:r>
      <w:r w:rsidRPr="00313014">
        <w:rPr>
          <w:rFonts w:asciiTheme="minorHAnsi" w:hAnsiTheme="minorHAnsi" w:cstheme="minorHAnsi"/>
          <w:i w:val="0"/>
          <w:sz w:val="22"/>
          <w:szCs w:val="22"/>
        </w:rPr>
        <w:tab/>
      </w:r>
      <w:r w:rsidR="003F0497" w:rsidRPr="00313014">
        <w:rPr>
          <w:rFonts w:asciiTheme="minorHAnsi" w:hAnsiTheme="minorHAnsi" w:cstheme="minorHAnsi"/>
          <w:i w:val="0"/>
          <w:sz w:val="22"/>
          <w:szCs w:val="22"/>
        </w:rPr>
        <w:t>In aanvulling op het verlof conform de WAZO</w:t>
      </w:r>
      <w:r w:rsidR="003F0497" w:rsidRPr="003F0497">
        <w:rPr>
          <w:rFonts w:asciiTheme="minorHAnsi" w:hAnsiTheme="minorHAnsi" w:cstheme="minorHAnsi"/>
          <w:i w:val="0"/>
          <w:sz w:val="22"/>
          <w:szCs w:val="22"/>
        </w:rPr>
        <w:t xml:space="preserve"> heeft </w:t>
      </w:r>
      <w:r w:rsidR="003A2254">
        <w:rPr>
          <w:rFonts w:asciiTheme="minorHAnsi" w:hAnsiTheme="minorHAnsi" w:cstheme="minorHAnsi"/>
          <w:i w:val="0"/>
          <w:sz w:val="22"/>
          <w:szCs w:val="22"/>
        </w:rPr>
        <w:t>de w</w:t>
      </w:r>
      <w:r w:rsidR="003F0497" w:rsidRPr="003F0497">
        <w:rPr>
          <w:rFonts w:asciiTheme="minorHAnsi" w:hAnsiTheme="minorHAnsi" w:cstheme="minorHAnsi"/>
          <w:i w:val="0"/>
          <w:sz w:val="22"/>
          <w:szCs w:val="22"/>
        </w:rPr>
        <w:t xml:space="preserve">erknemer </w:t>
      </w:r>
      <w:r w:rsidR="00BE42C7">
        <w:rPr>
          <w:rFonts w:asciiTheme="minorHAnsi" w:hAnsiTheme="minorHAnsi" w:cstheme="minorHAnsi"/>
          <w:i w:val="0"/>
          <w:sz w:val="22"/>
          <w:szCs w:val="22"/>
        </w:rPr>
        <w:t>per kalenderjaar</w:t>
      </w:r>
      <w:r w:rsidR="00591A66">
        <w:rPr>
          <w:rFonts w:asciiTheme="minorHAnsi" w:hAnsiTheme="minorHAnsi" w:cstheme="minorHAnsi"/>
          <w:i w:val="0"/>
          <w:sz w:val="22"/>
          <w:szCs w:val="22"/>
        </w:rPr>
        <w:t xml:space="preserve"> recht op 15,2</w:t>
      </w:r>
      <w:r w:rsidR="003F0497" w:rsidRPr="003F0497">
        <w:rPr>
          <w:rFonts w:asciiTheme="minorHAnsi" w:hAnsiTheme="minorHAnsi" w:cstheme="minorHAnsi"/>
          <w:i w:val="0"/>
          <w:sz w:val="22"/>
          <w:szCs w:val="22"/>
        </w:rPr>
        <w:t xml:space="preserve"> uren extra verlof met behoud van loon, in te ze</w:t>
      </w:r>
      <w:r w:rsidR="00386110">
        <w:rPr>
          <w:rFonts w:asciiTheme="minorHAnsi" w:hAnsiTheme="minorHAnsi" w:cstheme="minorHAnsi"/>
          <w:i w:val="0"/>
          <w:sz w:val="22"/>
          <w:szCs w:val="22"/>
        </w:rPr>
        <w:t xml:space="preserve">tten voor </w:t>
      </w:r>
      <w:r>
        <w:rPr>
          <w:rFonts w:asciiTheme="minorHAnsi" w:hAnsiTheme="minorHAnsi" w:cstheme="minorHAnsi"/>
          <w:i w:val="0"/>
          <w:sz w:val="22"/>
          <w:szCs w:val="22"/>
        </w:rPr>
        <w:t>privéomstandigheden</w:t>
      </w:r>
      <w:r w:rsidR="002863F7">
        <w:rPr>
          <w:rFonts w:asciiTheme="minorHAnsi" w:hAnsiTheme="minorHAnsi" w:cstheme="minorHAnsi"/>
          <w:i w:val="0"/>
          <w:sz w:val="22"/>
          <w:szCs w:val="22"/>
        </w:rPr>
        <w:t>. Dit verlof vervalt aan het eind van het kalenderjaar indien dit niet is opgenomen.</w:t>
      </w:r>
    </w:p>
    <w:p w14:paraId="3DFF401C" w14:textId="77777777" w:rsidR="0071401B" w:rsidRPr="00386110" w:rsidRDefault="0035023F" w:rsidP="0035023F">
      <w:pPr>
        <w:pStyle w:val="Lijstalinea"/>
        <w:spacing w:after="0"/>
        <w:ind w:left="705" w:hanging="705"/>
        <w:rPr>
          <w:rFonts w:asciiTheme="minorHAnsi" w:hAnsiTheme="minorHAnsi" w:cstheme="minorHAnsi"/>
          <w:i w:val="0"/>
          <w:sz w:val="22"/>
          <w:szCs w:val="22"/>
        </w:rPr>
      </w:pPr>
      <w:r>
        <w:rPr>
          <w:rFonts w:asciiTheme="minorHAnsi" w:hAnsiTheme="minorHAnsi" w:cstheme="minorHAnsi"/>
          <w:i w:val="0"/>
          <w:sz w:val="22"/>
          <w:szCs w:val="22"/>
        </w:rPr>
        <w:t>7.3.2</w:t>
      </w:r>
      <w:r>
        <w:rPr>
          <w:rFonts w:asciiTheme="minorHAnsi" w:hAnsiTheme="minorHAnsi" w:cstheme="minorHAnsi"/>
          <w:i w:val="0"/>
          <w:sz w:val="22"/>
          <w:szCs w:val="22"/>
        </w:rPr>
        <w:tab/>
      </w:r>
      <w:r w:rsidR="002863F7">
        <w:rPr>
          <w:rFonts w:asciiTheme="minorHAnsi" w:hAnsiTheme="minorHAnsi" w:cstheme="minorHAnsi"/>
          <w:i w:val="0"/>
          <w:sz w:val="22"/>
          <w:szCs w:val="22"/>
        </w:rPr>
        <w:t xml:space="preserve">Naast dit extra verlof heeft de werknemer recht op </w:t>
      </w:r>
      <w:r w:rsidR="00386110">
        <w:rPr>
          <w:rFonts w:asciiTheme="minorHAnsi" w:hAnsiTheme="minorHAnsi" w:cstheme="minorHAnsi"/>
          <w:i w:val="0"/>
          <w:sz w:val="22"/>
          <w:szCs w:val="22"/>
        </w:rPr>
        <w:t xml:space="preserve">15,2 uren extra verlof in </w:t>
      </w:r>
      <w:r w:rsidR="002863F7">
        <w:rPr>
          <w:rFonts w:asciiTheme="minorHAnsi" w:hAnsiTheme="minorHAnsi" w:cstheme="minorHAnsi"/>
          <w:i w:val="0"/>
          <w:sz w:val="22"/>
          <w:szCs w:val="22"/>
        </w:rPr>
        <w:t xml:space="preserve">het kader van </w:t>
      </w:r>
      <w:r w:rsidR="00386110">
        <w:rPr>
          <w:rFonts w:asciiTheme="minorHAnsi" w:hAnsiTheme="minorHAnsi" w:cstheme="minorHAnsi"/>
          <w:i w:val="0"/>
          <w:sz w:val="22"/>
          <w:szCs w:val="22"/>
        </w:rPr>
        <w:t xml:space="preserve">duurzame inzetbaarheid. </w:t>
      </w:r>
      <w:r w:rsidR="002863F7">
        <w:rPr>
          <w:rFonts w:asciiTheme="minorHAnsi" w:hAnsiTheme="minorHAnsi" w:cstheme="minorHAnsi"/>
          <w:i w:val="0"/>
          <w:sz w:val="22"/>
          <w:szCs w:val="22"/>
        </w:rPr>
        <w:t xml:space="preserve">Dit verlof dient te worden ingezet voor een educatief doel. </w:t>
      </w:r>
      <w:r w:rsidR="002478EF">
        <w:rPr>
          <w:rFonts w:asciiTheme="minorHAnsi" w:hAnsiTheme="minorHAnsi" w:cstheme="minorHAnsi"/>
          <w:i w:val="0"/>
          <w:sz w:val="22"/>
          <w:szCs w:val="22"/>
        </w:rPr>
        <w:t>Het verlof vervalt 5 jaar na het kalenderjaar waarin het is opgebouwd.</w:t>
      </w:r>
    </w:p>
    <w:p w14:paraId="044B34F0" w14:textId="77777777" w:rsidR="00BE42C7" w:rsidRDefault="00BE42C7" w:rsidP="008C786C">
      <w:pPr>
        <w:spacing w:after="0"/>
      </w:pPr>
    </w:p>
    <w:p w14:paraId="543A8898" w14:textId="77777777" w:rsidR="00BE42C7" w:rsidRPr="00BE42C7" w:rsidRDefault="00376EDD" w:rsidP="008C786C">
      <w:pPr>
        <w:spacing w:after="0"/>
        <w:rPr>
          <w:b/>
        </w:rPr>
      </w:pPr>
      <w:r>
        <w:rPr>
          <w:b/>
        </w:rPr>
        <w:t xml:space="preserve">Artikel </w:t>
      </w:r>
      <w:r w:rsidR="00EC0433">
        <w:rPr>
          <w:b/>
        </w:rPr>
        <w:t>7</w:t>
      </w:r>
      <w:r w:rsidR="00BE42C7" w:rsidRPr="00BE42C7">
        <w:rPr>
          <w:b/>
        </w:rPr>
        <w:t>.4</w:t>
      </w:r>
      <w:r w:rsidR="00BE42C7" w:rsidRPr="00BE42C7">
        <w:rPr>
          <w:b/>
        </w:rPr>
        <w:tab/>
      </w:r>
      <w:r w:rsidR="00BE42C7" w:rsidRPr="00BE42C7">
        <w:rPr>
          <w:b/>
        </w:rPr>
        <w:tab/>
        <w:t xml:space="preserve">Sabbatical </w:t>
      </w:r>
      <w:proofErr w:type="spellStart"/>
      <w:r w:rsidR="00BE42C7" w:rsidRPr="00BE42C7">
        <w:rPr>
          <w:b/>
        </w:rPr>
        <w:t>leave</w:t>
      </w:r>
      <w:proofErr w:type="spellEnd"/>
    </w:p>
    <w:p w14:paraId="64970BE7" w14:textId="77777777" w:rsidR="00BE42C7" w:rsidRDefault="00EC0433" w:rsidP="008C786C">
      <w:pPr>
        <w:spacing w:after="0"/>
        <w:ind w:left="705" w:hanging="705"/>
      </w:pPr>
      <w:r>
        <w:t>7</w:t>
      </w:r>
      <w:r w:rsidR="00BE42C7">
        <w:t>.4.1</w:t>
      </w:r>
      <w:r w:rsidR="00BE42C7">
        <w:tab/>
        <w:t xml:space="preserve">De werknemer met een arbeidsovereenkomst voor onbepaalde tijd kan sparen voor een sabbatical </w:t>
      </w:r>
      <w:proofErr w:type="spellStart"/>
      <w:r w:rsidR="00BE42C7">
        <w:t>leave</w:t>
      </w:r>
      <w:proofErr w:type="spellEnd"/>
      <w:r w:rsidR="00BE42C7">
        <w:t>, dat wil zeggen verlof voor langere duur.</w:t>
      </w:r>
    </w:p>
    <w:p w14:paraId="11B09136" w14:textId="77777777" w:rsidR="00627513" w:rsidRDefault="00EC0433" w:rsidP="008C786C">
      <w:pPr>
        <w:spacing w:after="0"/>
        <w:ind w:left="705" w:hanging="705"/>
      </w:pPr>
      <w:r>
        <w:t>7</w:t>
      </w:r>
      <w:r w:rsidR="00BE42C7">
        <w:t>.4.2</w:t>
      </w:r>
      <w:r w:rsidR="00BE42C7">
        <w:tab/>
        <w:t xml:space="preserve">De werknemer spaart vier jaar lang tot maximaal 48 dagen van zijn bovenwettelijke </w:t>
      </w:r>
      <w:r w:rsidR="00386110">
        <w:t>(</w:t>
      </w:r>
      <w:r w:rsidR="00BE42C7">
        <w:t>vak</w:t>
      </w:r>
      <w:r w:rsidR="00386110">
        <w:t>antie)uren</w:t>
      </w:r>
      <w:r w:rsidR="00BE42C7">
        <w:t xml:space="preserve"> voor het sabbatical </w:t>
      </w:r>
      <w:proofErr w:type="spellStart"/>
      <w:r w:rsidR="00BE42C7">
        <w:t>leave</w:t>
      </w:r>
      <w:proofErr w:type="spellEnd"/>
      <w:r w:rsidR="00BE42C7">
        <w:t xml:space="preserve">. </w:t>
      </w:r>
    </w:p>
    <w:p w14:paraId="3DBF747F" w14:textId="77777777" w:rsidR="00BE42C7" w:rsidRDefault="00BE42C7" w:rsidP="008C786C">
      <w:pPr>
        <w:spacing w:after="0"/>
        <w:ind w:left="705" w:hanging="705"/>
      </w:pPr>
    </w:p>
    <w:p w14:paraId="74E50898" w14:textId="77777777" w:rsidR="00BE42C7" w:rsidRPr="00BE42C7" w:rsidRDefault="00BE42C7" w:rsidP="008C786C">
      <w:pPr>
        <w:spacing w:after="0"/>
        <w:ind w:left="705" w:hanging="705"/>
        <w:rPr>
          <w:b/>
        </w:rPr>
      </w:pPr>
      <w:r>
        <w:rPr>
          <w:b/>
        </w:rPr>
        <w:t xml:space="preserve">Artikel </w:t>
      </w:r>
      <w:r w:rsidR="00EC0433">
        <w:rPr>
          <w:b/>
        </w:rPr>
        <w:t>7</w:t>
      </w:r>
      <w:r>
        <w:rPr>
          <w:b/>
        </w:rPr>
        <w:t>.5</w:t>
      </w:r>
      <w:r>
        <w:rPr>
          <w:b/>
        </w:rPr>
        <w:tab/>
      </w:r>
      <w:r>
        <w:rPr>
          <w:b/>
        </w:rPr>
        <w:tab/>
      </w:r>
      <w:r w:rsidRPr="00BE42C7">
        <w:rPr>
          <w:b/>
        </w:rPr>
        <w:t>Vrijwilligerswerk</w:t>
      </w:r>
    </w:p>
    <w:p w14:paraId="1187B4F8" w14:textId="77777777" w:rsidR="00BE42C7" w:rsidRDefault="00EC0433" w:rsidP="008C786C">
      <w:pPr>
        <w:spacing w:after="0"/>
        <w:ind w:left="705" w:hanging="705"/>
      </w:pPr>
      <w:r>
        <w:t>7</w:t>
      </w:r>
      <w:r w:rsidR="00BE42C7">
        <w:t>.5.1</w:t>
      </w:r>
      <w:r w:rsidR="00BE42C7">
        <w:tab/>
      </w:r>
      <w:r w:rsidR="00266C26">
        <w:t>De werkgever</w:t>
      </w:r>
      <w:r w:rsidR="00BE42C7">
        <w:t xml:space="preserve"> zal de werknemer in de gelegenheid stellen om maximaal een week per kalenderjaar verlof met behoud van salaris op te nemen om vrijwilligerswerk voor non-profitorganisaties, werkzaam in het sociaal-maatschappelijke veld, te verrichten. De werknemer zal ruim van tevoren met zijn leidinggevende in overleg treden over het soort werk en de gewenste data.</w:t>
      </w:r>
    </w:p>
    <w:p w14:paraId="1E364A6A" w14:textId="77777777" w:rsidR="00BE42C7" w:rsidRDefault="00EC0433" w:rsidP="008C786C">
      <w:pPr>
        <w:spacing w:after="0"/>
        <w:ind w:left="705" w:hanging="705"/>
      </w:pPr>
      <w:r>
        <w:t>7</w:t>
      </w:r>
      <w:r w:rsidR="00BE42C7">
        <w:t>.5.2</w:t>
      </w:r>
      <w:r w:rsidR="00BE42C7">
        <w:tab/>
        <w:t xml:space="preserve">Het verlof tot het verrichten van vrijwilligerswerk wordt niet toegekend indien het verlofsaldo van de werknemer 350 uur of meer bedraagt. </w:t>
      </w:r>
    </w:p>
    <w:p w14:paraId="23D18074" w14:textId="77777777" w:rsidR="00281612" w:rsidRDefault="00281612" w:rsidP="008C786C">
      <w:pPr>
        <w:spacing w:after="0"/>
        <w:ind w:left="705" w:hanging="705"/>
      </w:pPr>
    </w:p>
    <w:p w14:paraId="3739A19B" w14:textId="77777777" w:rsidR="00281612" w:rsidRDefault="00281612" w:rsidP="008C786C">
      <w:pPr>
        <w:spacing w:after="0"/>
        <w:ind w:left="705" w:hanging="705"/>
        <w:rPr>
          <w:b/>
        </w:rPr>
      </w:pPr>
      <w:r>
        <w:rPr>
          <w:b/>
        </w:rPr>
        <w:t>Artikel 7.6</w:t>
      </w:r>
      <w:r>
        <w:rPr>
          <w:b/>
        </w:rPr>
        <w:tab/>
      </w:r>
      <w:r>
        <w:rPr>
          <w:b/>
        </w:rPr>
        <w:tab/>
        <w:t>Recuperatieverlof</w:t>
      </w:r>
    </w:p>
    <w:p w14:paraId="38F98B61" w14:textId="77777777" w:rsidR="00281612" w:rsidRPr="00281612" w:rsidRDefault="00281612" w:rsidP="009E50C8">
      <w:pPr>
        <w:spacing w:after="0"/>
      </w:pPr>
      <w:r>
        <w:t xml:space="preserve">In geval van </w:t>
      </w:r>
      <w:r w:rsidR="001E4E80">
        <w:t>een missie</w:t>
      </w:r>
      <w:r w:rsidR="002863F7">
        <w:t>/korte uitzending naar</w:t>
      </w:r>
      <w:r w:rsidR="001E4E80">
        <w:t xml:space="preserve"> het buitenland kan </w:t>
      </w:r>
      <w:r w:rsidR="002863F7">
        <w:t xml:space="preserve">de </w:t>
      </w:r>
      <w:r w:rsidR="001E4E80">
        <w:t xml:space="preserve">werknemer in overleg recuperatieverlof </w:t>
      </w:r>
      <w:r w:rsidR="002863F7">
        <w:t xml:space="preserve">van maximaal 2 dagen opnemen. </w:t>
      </w:r>
      <w:r>
        <w:t>De werkgever maakt met de OR</w:t>
      </w:r>
      <w:r w:rsidR="001E4E80">
        <w:t xml:space="preserve"> afspraken over de invulling hiervan.</w:t>
      </w:r>
    </w:p>
    <w:p w14:paraId="5864DA6F" w14:textId="77777777" w:rsidR="00BE42C7" w:rsidRDefault="00BE42C7" w:rsidP="008C786C">
      <w:pPr>
        <w:spacing w:after="0"/>
      </w:pPr>
    </w:p>
    <w:p w14:paraId="301CB821" w14:textId="77777777" w:rsidR="0071401B" w:rsidRPr="0071401B" w:rsidRDefault="0071401B" w:rsidP="008C786C">
      <w:pPr>
        <w:spacing w:after="0"/>
      </w:pPr>
      <w:r w:rsidRPr="009E50C8">
        <w:rPr>
          <w:b/>
        </w:rPr>
        <w:t>Artikel 7.7</w:t>
      </w:r>
      <w:r w:rsidRPr="009E50C8">
        <w:rPr>
          <w:b/>
        </w:rPr>
        <w:tab/>
      </w:r>
      <w:r w:rsidRPr="009E50C8">
        <w:rPr>
          <w:b/>
        </w:rPr>
        <w:tab/>
        <w:t>Medisch onderzoek</w:t>
      </w:r>
      <w:r w:rsidRPr="009E50C8">
        <w:rPr>
          <w:b/>
        </w:rPr>
        <w:br/>
      </w:r>
      <w:r>
        <w:t xml:space="preserve">Een bezoek aan een medisch specialist vindt in beginsel plaats in de vrije tijd van de werknemer. Indien dit onmogelijk is zal de werknemer hiervoor, na overleg met de werkgever, vrij krijgen zonder dat hiervoor (vakantie-)verlofuren gebruikt hoeven worden. </w:t>
      </w:r>
    </w:p>
    <w:p w14:paraId="58D0A1BA" w14:textId="2B0ECFCB" w:rsidR="00C42525" w:rsidRDefault="00BE42C7" w:rsidP="000E61CC">
      <w:pPr>
        <w:pStyle w:val="Kop1"/>
      </w:pPr>
      <w:bookmarkStart w:id="8" w:name="_Toc474929062"/>
      <w:r>
        <w:lastRenderedPageBreak/>
        <w:t xml:space="preserve">HOOFDSTUK </w:t>
      </w:r>
      <w:r w:rsidR="00EC0433">
        <w:t>8</w:t>
      </w:r>
      <w:r>
        <w:tab/>
      </w:r>
      <w:r w:rsidR="00627513" w:rsidRPr="00627513">
        <w:t>ZIEKTE</w:t>
      </w:r>
      <w:bookmarkEnd w:id="8"/>
    </w:p>
    <w:p w14:paraId="56D9514F" w14:textId="77777777" w:rsidR="00651A17" w:rsidRDefault="00651A17" w:rsidP="008C786C">
      <w:pPr>
        <w:spacing w:after="0"/>
        <w:rPr>
          <w:b/>
        </w:rPr>
      </w:pPr>
    </w:p>
    <w:p w14:paraId="6A111D63" w14:textId="77777777" w:rsidR="00627513" w:rsidRDefault="00627513" w:rsidP="008C786C">
      <w:pPr>
        <w:spacing w:after="0"/>
        <w:rPr>
          <w:b/>
        </w:rPr>
      </w:pPr>
      <w:r w:rsidRPr="009346AD">
        <w:rPr>
          <w:b/>
        </w:rPr>
        <w:t xml:space="preserve">Artikel </w:t>
      </w:r>
      <w:r w:rsidR="00EC0433">
        <w:rPr>
          <w:b/>
        </w:rPr>
        <w:t>8</w:t>
      </w:r>
      <w:r w:rsidRPr="009346AD">
        <w:rPr>
          <w:b/>
        </w:rPr>
        <w:t>.</w:t>
      </w:r>
      <w:r>
        <w:rPr>
          <w:b/>
        </w:rPr>
        <w:t>1</w:t>
      </w:r>
      <w:r w:rsidRPr="009346AD">
        <w:rPr>
          <w:b/>
        </w:rPr>
        <w:tab/>
      </w:r>
      <w:r w:rsidRPr="009346AD">
        <w:rPr>
          <w:b/>
        </w:rPr>
        <w:tab/>
      </w:r>
      <w:r>
        <w:rPr>
          <w:b/>
        </w:rPr>
        <w:t>Toepasselijke wettelijke bepalingen</w:t>
      </w:r>
    </w:p>
    <w:p w14:paraId="2DA14911" w14:textId="77777777" w:rsidR="003A2254" w:rsidRDefault="00627513" w:rsidP="003A2254">
      <w:pPr>
        <w:spacing w:after="0"/>
      </w:pPr>
      <w:r>
        <w:t xml:space="preserve">In geval van ziekte zijn de bepalingen uit het </w:t>
      </w:r>
      <w:r w:rsidRPr="00313014">
        <w:t>BW, de ZW en de WIA van</w:t>
      </w:r>
      <w:r>
        <w:t xml:space="preserve"> toepassing, tenzij hiervan in</w:t>
      </w:r>
      <w:r w:rsidR="003A2254">
        <w:t xml:space="preserve"> dit hoofdstuk wordt afgeweken.</w:t>
      </w:r>
    </w:p>
    <w:p w14:paraId="1F7CCC72" w14:textId="77777777" w:rsidR="003A2254" w:rsidRDefault="003A2254" w:rsidP="003A2254">
      <w:pPr>
        <w:spacing w:after="0"/>
      </w:pPr>
    </w:p>
    <w:p w14:paraId="11BBFEE5" w14:textId="77777777" w:rsidR="00BE42C7" w:rsidRPr="003A2254" w:rsidRDefault="00BE42C7" w:rsidP="003A2254">
      <w:pPr>
        <w:spacing w:after="0"/>
      </w:pPr>
      <w:r w:rsidRPr="00BE42C7">
        <w:rPr>
          <w:rFonts w:eastAsia="Times New Roman" w:cstheme="minorHAnsi"/>
          <w:b/>
          <w:bCs/>
          <w:lang w:eastAsia="nl-NL"/>
        </w:rPr>
        <w:t xml:space="preserve">Artikel </w:t>
      </w:r>
      <w:r w:rsidR="00EC0433">
        <w:rPr>
          <w:rFonts w:eastAsia="Times New Roman" w:cstheme="minorHAnsi"/>
          <w:b/>
          <w:bCs/>
          <w:lang w:eastAsia="nl-NL"/>
        </w:rPr>
        <w:t>8</w:t>
      </w:r>
      <w:r w:rsidRPr="00BE42C7">
        <w:rPr>
          <w:rFonts w:eastAsia="Times New Roman" w:cstheme="minorHAnsi"/>
          <w:b/>
          <w:bCs/>
          <w:lang w:eastAsia="nl-NL"/>
        </w:rPr>
        <w:t>.2</w:t>
      </w:r>
      <w:r>
        <w:rPr>
          <w:rFonts w:eastAsia="Times New Roman" w:cstheme="minorHAnsi"/>
          <w:b/>
          <w:bCs/>
          <w:lang w:eastAsia="nl-NL"/>
        </w:rPr>
        <w:tab/>
      </w:r>
      <w:r>
        <w:rPr>
          <w:rFonts w:eastAsia="Times New Roman" w:cstheme="minorHAnsi"/>
          <w:b/>
          <w:bCs/>
          <w:lang w:eastAsia="nl-NL"/>
        </w:rPr>
        <w:tab/>
        <w:t>Verzuimprocedure</w:t>
      </w:r>
    </w:p>
    <w:p w14:paraId="742E439F" w14:textId="77777777" w:rsidR="00BE42C7" w:rsidRPr="00BE42C7" w:rsidRDefault="00266C26" w:rsidP="008C786C">
      <w:pPr>
        <w:shd w:val="clear" w:color="auto" w:fill="FFFFFF"/>
        <w:spacing w:after="0"/>
        <w:rPr>
          <w:rFonts w:eastAsia="Times New Roman" w:cstheme="minorHAnsi"/>
          <w:lang w:eastAsia="nl-NL"/>
        </w:rPr>
      </w:pPr>
      <w:r>
        <w:rPr>
          <w:rFonts w:eastAsia="Times New Roman" w:cstheme="minorHAnsi"/>
          <w:lang w:eastAsia="nl-NL"/>
        </w:rPr>
        <w:t>De werkgever</w:t>
      </w:r>
      <w:r w:rsidR="00BE42C7" w:rsidRPr="00BE42C7">
        <w:rPr>
          <w:rFonts w:eastAsia="Times New Roman" w:cstheme="minorHAnsi"/>
          <w:lang w:eastAsia="nl-NL"/>
        </w:rPr>
        <w:t xml:space="preserve"> kan regels opstellen met betrekking tot de manier waarop invulling wordt gegeven aan de begeleiding van ziekteverzuim en de daarbij in acht te nemen procedures (verzuimprocedure KIT).</w:t>
      </w:r>
    </w:p>
    <w:p w14:paraId="2DE51FF3" w14:textId="77777777" w:rsidR="00EB0208" w:rsidRDefault="00EB0208" w:rsidP="008C786C">
      <w:pPr>
        <w:shd w:val="clear" w:color="auto" w:fill="FFFFFF"/>
        <w:spacing w:after="0"/>
        <w:rPr>
          <w:rFonts w:eastAsia="Times New Roman" w:cstheme="minorHAnsi"/>
          <w:b/>
          <w:bCs/>
          <w:lang w:eastAsia="nl-NL"/>
        </w:rPr>
      </w:pPr>
      <w:r>
        <w:rPr>
          <w:rFonts w:eastAsia="Times New Roman" w:cstheme="minorHAnsi"/>
          <w:b/>
          <w:bCs/>
          <w:lang w:eastAsia="nl-NL"/>
        </w:rPr>
        <w:br/>
      </w:r>
      <w:r w:rsidR="00BE42C7" w:rsidRPr="00BE42C7">
        <w:rPr>
          <w:rFonts w:eastAsia="Times New Roman" w:cstheme="minorHAnsi"/>
          <w:b/>
          <w:bCs/>
          <w:lang w:eastAsia="nl-NL"/>
        </w:rPr>
        <w:t xml:space="preserve">Artikel </w:t>
      </w:r>
      <w:r w:rsidR="00EC0433">
        <w:rPr>
          <w:rFonts w:eastAsia="Times New Roman" w:cstheme="minorHAnsi"/>
          <w:b/>
          <w:bCs/>
          <w:lang w:eastAsia="nl-NL"/>
        </w:rPr>
        <w:t>8</w:t>
      </w:r>
      <w:r w:rsidR="00BE42C7" w:rsidRPr="00BE42C7">
        <w:rPr>
          <w:rFonts w:eastAsia="Times New Roman" w:cstheme="minorHAnsi"/>
          <w:b/>
          <w:bCs/>
          <w:lang w:eastAsia="nl-NL"/>
        </w:rPr>
        <w:t>.</w:t>
      </w:r>
      <w:r w:rsidR="00386110">
        <w:rPr>
          <w:rFonts w:eastAsia="Times New Roman" w:cstheme="minorHAnsi"/>
          <w:b/>
          <w:bCs/>
          <w:lang w:eastAsia="nl-NL"/>
        </w:rPr>
        <w:t>3</w:t>
      </w:r>
      <w:r>
        <w:rPr>
          <w:rFonts w:eastAsia="Times New Roman" w:cstheme="minorHAnsi"/>
          <w:b/>
          <w:bCs/>
          <w:lang w:eastAsia="nl-NL"/>
        </w:rPr>
        <w:tab/>
      </w:r>
      <w:r>
        <w:rPr>
          <w:rFonts w:eastAsia="Times New Roman" w:cstheme="minorHAnsi"/>
          <w:b/>
          <w:bCs/>
          <w:lang w:eastAsia="nl-NL"/>
        </w:rPr>
        <w:tab/>
        <w:t>Salaris tijdens ziekte</w:t>
      </w:r>
    </w:p>
    <w:p w14:paraId="4A078A6A" w14:textId="77777777" w:rsidR="00BE42C7" w:rsidRPr="00BE42C7" w:rsidRDefault="00EC0433" w:rsidP="008C786C">
      <w:pPr>
        <w:shd w:val="clear" w:color="auto" w:fill="FFFFFF"/>
        <w:spacing w:after="0"/>
        <w:ind w:left="709" w:hanging="709"/>
        <w:rPr>
          <w:rFonts w:eastAsia="Times New Roman" w:cstheme="minorHAnsi"/>
          <w:lang w:eastAsia="nl-NL"/>
        </w:rPr>
      </w:pPr>
      <w:r>
        <w:rPr>
          <w:rFonts w:eastAsia="Times New Roman" w:cstheme="minorHAnsi"/>
          <w:lang w:eastAsia="nl-NL"/>
        </w:rPr>
        <w:t>8</w:t>
      </w:r>
      <w:r w:rsidR="00EB0208">
        <w:rPr>
          <w:rFonts w:eastAsia="Times New Roman" w:cstheme="minorHAnsi"/>
          <w:lang w:eastAsia="nl-NL"/>
        </w:rPr>
        <w:t>.</w:t>
      </w:r>
      <w:r w:rsidR="00386110">
        <w:rPr>
          <w:rFonts w:eastAsia="Times New Roman" w:cstheme="minorHAnsi"/>
          <w:lang w:eastAsia="nl-NL"/>
        </w:rPr>
        <w:t>3</w:t>
      </w:r>
      <w:r w:rsidR="00EB0208">
        <w:rPr>
          <w:rFonts w:eastAsia="Times New Roman" w:cstheme="minorHAnsi"/>
          <w:lang w:eastAsia="nl-NL"/>
        </w:rPr>
        <w:t>.1</w:t>
      </w:r>
      <w:r w:rsidR="00EB0208">
        <w:rPr>
          <w:rFonts w:eastAsia="Times New Roman" w:cstheme="minorHAnsi"/>
          <w:lang w:eastAsia="nl-NL"/>
        </w:rPr>
        <w:tab/>
      </w:r>
      <w:r w:rsidR="003A2254">
        <w:rPr>
          <w:rFonts w:eastAsia="Times New Roman" w:cstheme="minorHAnsi"/>
          <w:lang w:eastAsia="nl-NL"/>
        </w:rPr>
        <w:t>De werknemer</w:t>
      </w:r>
      <w:r w:rsidR="00BE42C7" w:rsidRPr="00BE42C7">
        <w:rPr>
          <w:rFonts w:eastAsia="Times New Roman" w:cstheme="minorHAnsi"/>
          <w:lang w:eastAsia="nl-NL"/>
        </w:rPr>
        <w:t xml:space="preserve"> heeft bij ongeschiktheid tot het verrichte</w:t>
      </w:r>
      <w:r w:rsidR="00EB0208">
        <w:rPr>
          <w:rFonts w:eastAsia="Times New Roman" w:cstheme="minorHAnsi"/>
          <w:lang w:eastAsia="nl-NL"/>
        </w:rPr>
        <w:t xml:space="preserve">n van zijn arbeid wegens ziekte </w:t>
      </w:r>
      <w:r w:rsidR="00BE42C7" w:rsidRPr="00BE42C7">
        <w:rPr>
          <w:rFonts w:eastAsia="Times New Roman" w:cstheme="minorHAnsi"/>
          <w:lang w:eastAsia="nl-NL"/>
        </w:rPr>
        <w:t>gedurende een tijdvak van 104 weken een wettelijk rec</w:t>
      </w:r>
      <w:r w:rsidR="00EB0208">
        <w:rPr>
          <w:rFonts w:eastAsia="Times New Roman" w:cstheme="minorHAnsi"/>
          <w:lang w:eastAsia="nl-NL"/>
        </w:rPr>
        <w:t xml:space="preserve">ht op doorbetaling van 70% zijn </w:t>
      </w:r>
      <w:r w:rsidR="00BE42C7" w:rsidRPr="00BE42C7">
        <w:rPr>
          <w:rFonts w:eastAsia="Times New Roman" w:cstheme="minorHAnsi"/>
          <w:lang w:eastAsia="nl-NL"/>
        </w:rPr>
        <w:t>maandinkomen (artikel 7:629 BW).</w:t>
      </w:r>
    </w:p>
    <w:p w14:paraId="1E55D5E2" w14:textId="77777777" w:rsidR="00BE42C7" w:rsidRPr="00BE42C7" w:rsidRDefault="00EC0433" w:rsidP="008C786C">
      <w:pPr>
        <w:shd w:val="clear" w:color="auto" w:fill="FFFFFF"/>
        <w:spacing w:after="0"/>
        <w:ind w:left="660" w:hanging="660"/>
        <w:rPr>
          <w:rFonts w:eastAsia="Times New Roman" w:cstheme="minorHAnsi"/>
          <w:lang w:eastAsia="nl-NL"/>
        </w:rPr>
      </w:pPr>
      <w:r>
        <w:rPr>
          <w:rFonts w:eastAsia="Times New Roman" w:cstheme="minorHAnsi"/>
          <w:lang w:eastAsia="nl-NL"/>
        </w:rPr>
        <w:t>8</w:t>
      </w:r>
      <w:r w:rsidR="00BE42C7" w:rsidRPr="00BE42C7">
        <w:rPr>
          <w:rFonts w:eastAsia="Times New Roman" w:cstheme="minorHAnsi"/>
          <w:lang w:eastAsia="nl-NL"/>
        </w:rPr>
        <w:t>.</w:t>
      </w:r>
      <w:r w:rsidR="00386110">
        <w:rPr>
          <w:rFonts w:eastAsia="Times New Roman" w:cstheme="minorHAnsi"/>
          <w:lang w:eastAsia="nl-NL"/>
        </w:rPr>
        <w:t>3</w:t>
      </w:r>
      <w:r w:rsidR="00EB0208">
        <w:rPr>
          <w:rFonts w:eastAsia="Times New Roman" w:cstheme="minorHAnsi"/>
          <w:lang w:eastAsia="nl-NL"/>
        </w:rPr>
        <w:t>.2</w:t>
      </w:r>
      <w:r w:rsidR="00EB0208">
        <w:rPr>
          <w:rFonts w:eastAsia="Times New Roman" w:cstheme="minorHAnsi"/>
          <w:lang w:eastAsia="nl-NL"/>
        </w:rPr>
        <w:tab/>
      </w:r>
      <w:r w:rsidR="00BE42C7" w:rsidRPr="00BE42C7">
        <w:rPr>
          <w:rFonts w:eastAsia="Times New Roman" w:cstheme="minorHAnsi"/>
          <w:lang w:eastAsia="nl-NL"/>
        </w:rPr>
        <w:t>Tijdens deze periode van 104 weken wordt de wettelijke loondoorbetaling als volgt aangevuld:</w:t>
      </w:r>
    </w:p>
    <w:p w14:paraId="5DFAFC9E" w14:textId="77777777" w:rsidR="00BE42C7" w:rsidRPr="00BE42C7" w:rsidRDefault="00BE42C7" w:rsidP="008C786C">
      <w:pPr>
        <w:numPr>
          <w:ilvl w:val="0"/>
          <w:numId w:val="3"/>
        </w:numPr>
        <w:shd w:val="clear" w:color="auto" w:fill="FFFFFF"/>
        <w:spacing w:after="0"/>
        <w:ind w:left="1020"/>
        <w:rPr>
          <w:rFonts w:eastAsia="Times New Roman" w:cstheme="minorHAnsi"/>
          <w:lang w:eastAsia="nl-NL"/>
        </w:rPr>
      </w:pPr>
      <w:r w:rsidRPr="00BE42C7">
        <w:rPr>
          <w:rFonts w:eastAsia="Times New Roman" w:cstheme="minorHAnsi"/>
          <w:lang w:eastAsia="nl-NL"/>
        </w:rPr>
        <w:t xml:space="preserve">In de periode van week 1 tot en met 26 tot 100% van het maandinkomen; </w:t>
      </w:r>
    </w:p>
    <w:p w14:paraId="00BA181D" w14:textId="77777777" w:rsidR="00BE42C7" w:rsidRPr="00BE42C7" w:rsidRDefault="00BE42C7" w:rsidP="008C786C">
      <w:pPr>
        <w:numPr>
          <w:ilvl w:val="0"/>
          <w:numId w:val="3"/>
        </w:numPr>
        <w:shd w:val="clear" w:color="auto" w:fill="FFFFFF"/>
        <w:spacing w:after="0"/>
        <w:ind w:left="1020"/>
        <w:rPr>
          <w:rFonts w:eastAsia="Times New Roman" w:cstheme="minorHAnsi"/>
          <w:lang w:eastAsia="nl-NL"/>
        </w:rPr>
      </w:pPr>
      <w:r w:rsidRPr="00BE42C7">
        <w:rPr>
          <w:rFonts w:eastAsia="Times New Roman" w:cstheme="minorHAnsi"/>
          <w:lang w:eastAsia="nl-NL"/>
        </w:rPr>
        <w:t xml:space="preserve">In de periode van week 27 tot en met 52 tot 90% van het maandinkomen; </w:t>
      </w:r>
    </w:p>
    <w:p w14:paraId="7E3BB46C" w14:textId="77777777" w:rsidR="00BE42C7" w:rsidRPr="00BE42C7" w:rsidRDefault="00BE42C7" w:rsidP="008C786C">
      <w:pPr>
        <w:numPr>
          <w:ilvl w:val="0"/>
          <w:numId w:val="3"/>
        </w:numPr>
        <w:shd w:val="clear" w:color="auto" w:fill="FFFFFF"/>
        <w:spacing w:after="0"/>
        <w:ind w:left="1020"/>
        <w:rPr>
          <w:rFonts w:eastAsia="Times New Roman" w:cstheme="minorHAnsi"/>
          <w:lang w:eastAsia="nl-NL"/>
        </w:rPr>
      </w:pPr>
      <w:r w:rsidRPr="00BE42C7">
        <w:rPr>
          <w:rFonts w:eastAsia="Times New Roman" w:cstheme="minorHAnsi"/>
          <w:lang w:eastAsia="nl-NL"/>
        </w:rPr>
        <w:t xml:space="preserve">In de periode van week 53 tot en met 78 tot 80% van het maandinkomen; </w:t>
      </w:r>
    </w:p>
    <w:p w14:paraId="538593A9" w14:textId="77777777" w:rsidR="00BE42C7" w:rsidRPr="00BE42C7" w:rsidRDefault="00BE42C7" w:rsidP="008C786C">
      <w:pPr>
        <w:numPr>
          <w:ilvl w:val="0"/>
          <w:numId w:val="3"/>
        </w:numPr>
        <w:shd w:val="clear" w:color="auto" w:fill="FFFFFF"/>
        <w:spacing w:after="0"/>
        <w:ind w:left="1020"/>
        <w:rPr>
          <w:rFonts w:eastAsia="Times New Roman" w:cstheme="minorHAnsi"/>
          <w:lang w:eastAsia="nl-NL"/>
        </w:rPr>
      </w:pPr>
      <w:r w:rsidRPr="00BE42C7">
        <w:rPr>
          <w:rFonts w:eastAsia="Times New Roman" w:cstheme="minorHAnsi"/>
          <w:lang w:eastAsia="nl-NL"/>
        </w:rPr>
        <w:t>In de periode van week 79 tot en met 104 tot 70% van het maandinkomen.</w:t>
      </w:r>
    </w:p>
    <w:p w14:paraId="467EAC83" w14:textId="77777777" w:rsidR="00BE42C7" w:rsidRPr="00BE42C7" w:rsidRDefault="00EC0433" w:rsidP="008C786C">
      <w:pPr>
        <w:shd w:val="clear" w:color="auto" w:fill="FFFFFF"/>
        <w:spacing w:after="0"/>
        <w:ind w:left="660" w:hanging="660"/>
        <w:rPr>
          <w:rFonts w:eastAsia="Times New Roman" w:cstheme="minorHAnsi"/>
          <w:lang w:eastAsia="nl-NL"/>
        </w:rPr>
      </w:pPr>
      <w:r>
        <w:rPr>
          <w:rFonts w:eastAsia="Times New Roman" w:cstheme="minorHAnsi"/>
          <w:lang w:eastAsia="nl-NL"/>
        </w:rPr>
        <w:t>8</w:t>
      </w:r>
      <w:r w:rsidR="00BE42C7" w:rsidRPr="00BE42C7">
        <w:rPr>
          <w:rFonts w:eastAsia="Times New Roman" w:cstheme="minorHAnsi"/>
          <w:lang w:eastAsia="nl-NL"/>
        </w:rPr>
        <w:t>.</w:t>
      </w:r>
      <w:r w:rsidR="00386110">
        <w:rPr>
          <w:rFonts w:eastAsia="Times New Roman" w:cstheme="minorHAnsi"/>
          <w:lang w:eastAsia="nl-NL"/>
        </w:rPr>
        <w:t>3</w:t>
      </w:r>
      <w:r w:rsidR="00EB0208">
        <w:rPr>
          <w:rFonts w:eastAsia="Times New Roman" w:cstheme="minorHAnsi"/>
          <w:lang w:eastAsia="nl-NL"/>
        </w:rPr>
        <w:t>.3</w:t>
      </w:r>
      <w:r w:rsidR="00EB0208">
        <w:rPr>
          <w:rFonts w:eastAsia="Times New Roman" w:cstheme="minorHAnsi"/>
          <w:lang w:eastAsia="nl-NL"/>
        </w:rPr>
        <w:tab/>
      </w:r>
      <w:r w:rsidR="00BE42C7" w:rsidRPr="00BE42C7">
        <w:rPr>
          <w:rFonts w:eastAsia="Times New Roman" w:cstheme="minorHAnsi"/>
          <w:lang w:eastAsia="nl-NL"/>
        </w:rPr>
        <w:t xml:space="preserve">In afwijking van het </w:t>
      </w:r>
      <w:r w:rsidR="00386110">
        <w:rPr>
          <w:rFonts w:eastAsia="Times New Roman" w:cstheme="minorHAnsi"/>
          <w:lang w:eastAsia="nl-NL"/>
        </w:rPr>
        <w:t xml:space="preserve">bepaalde in artikel </w:t>
      </w:r>
      <w:r w:rsidR="00DB6921">
        <w:rPr>
          <w:rFonts w:eastAsia="Times New Roman" w:cstheme="minorHAnsi"/>
          <w:lang w:eastAsia="nl-NL"/>
        </w:rPr>
        <w:t>8</w:t>
      </w:r>
      <w:r w:rsidR="00386110">
        <w:rPr>
          <w:rFonts w:eastAsia="Times New Roman" w:cstheme="minorHAnsi"/>
          <w:lang w:eastAsia="nl-NL"/>
        </w:rPr>
        <w:t xml:space="preserve">.3.2 </w:t>
      </w:r>
      <w:r w:rsidR="00BE42C7" w:rsidRPr="00BE42C7">
        <w:rPr>
          <w:rFonts w:eastAsia="Times New Roman" w:cstheme="minorHAnsi"/>
          <w:lang w:eastAsia="nl-NL"/>
        </w:rPr>
        <w:t>heeft de werknemer bij ongeschiktheid tot het verrichten van zijn arbeid wegens ziekte recht op doorbetaling van 100% van zijn inkomen:</w:t>
      </w:r>
    </w:p>
    <w:p w14:paraId="04ACE992" w14:textId="77777777" w:rsidR="00BE42C7" w:rsidRPr="00BE42C7" w:rsidRDefault="00BE42C7" w:rsidP="008C786C">
      <w:pPr>
        <w:shd w:val="clear" w:color="auto" w:fill="FFFFFF"/>
        <w:spacing w:after="0"/>
        <w:ind w:left="708"/>
        <w:rPr>
          <w:rFonts w:eastAsia="Times New Roman" w:cstheme="minorHAnsi"/>
          <w:lang w:eastAsia="nl-NL"/>
        </w:rPr>
      </w:pPr>
      <w:r w:rsidRPr="00BE42C7">
        <w:rPr>
          <w:rFonts w:eastAsia="Times New Roman" w:cstheme="minorHAnsi"/>
          <w:lang w:eastAsia="nl-NL"/>
        </w:rPr>
        <w:t xml:space="preserve">a) Indien sprake is van werkhervatting of van passende arbeid, voor wat betreft het gewerkte deel. </w:t>
      </w:r>
    </w:p>
    <w:p w14:paraId="7889408E" w14:textId="77777777" w:rsidR="00BE42C7" w:rsidRPr="00BE42C7" w:rsidRDefault="00BE42C7" w:rsidP="008C786C">
      <w:pPr>
        <w:shd w:val="clear" w:color="auto" w:fill="FFFFFF"/>
        <w:spacing w:after="0"/>
        <w:ind w:left="708"/>
        <w:rPr>
          <w:rFonts w:eastAsia="Times New Roman" w:cstheme="minorHAnsi"/>
          <w:lang w:eastAsia="nl-NL"/>
        </w:rPr>
      </w:pPr>
      <w:r w:rsidRPr="00BE42C7">
        <w:rPr>
          <w:rFonts w:eastAsia="Times New Roman" w:cstheme="minorHAnsi"/>
          <w:lang w:eastAsia="nl-NL"/>
        </w:rPr>
        <w:t xml:space="preserve">b) Indien de ziekte, waardoor hij ongeschikt is zijn werkzaamheden te verrichten, is veroorzaakt </w:t>
      </w:r>
      <w:r w:rsidR="00EB0208">
        <w:rPr>
          <w:rFonts w:eastAsia="Times New Roman" w:cstheme="minorHAnsi"/>
          <w:lang w:eastAsia="nl-NL"/>
        </w:rPr>
        <w:t>tijdens en in het kader van de uitoefening van de werkzaamheden</w:t>
      </w:r>
      <w:r w:rsidRPr="00BE42C7">
        <w:rPr>
          <w:rFonts w:eastAsia="Times New Roman" w:cstheme="minorHAnsi"/>
          <w:lang w:eastAsia="nl-NL"/>
        </w:rPr>
        <w:t xml:space="preserve">. </w:t>
      </w:r>
    </w:p>
    <w:p w14:paraId="447E8278" w14:textId="77777777" w:rsidR="00386110" w:rsidRPr="00BE42C7" w:rsidRDefault="00386110" w:rsidP="008C786C">
      <w:pPr>
        <w:shd w:val="clear" w:color="auto" w:fill="FFFFFF"/>
        <w:spacing w:after="0"/>
        <w:rPr>
          <w:rFonts w:eastAsia="Times New Roman" w:cstheme="minorHAnsi"/>
          <w:lang w:eastAsia="nl-NL"/>
        </w:rPr>
      </w:pPr>
      <w:r>
        <w:rPr>
          <w:rFonts w:eastAsia="Times New Roman" w:cstheme="minorHAnsi"/>
          <w:b/>
          <w:bCs/>
          <w:lang w:eastAsia="nl-NL"/>
        </w:rPr>
        <w:br/>
        <w:t xml:space="preserve">Artikel </w:t>
      </w:r>
      <w:r w:rsidR="00EC0433">
        <w:rPr>
          <w:rFonts w:eastAsia="Times New Roman" w:cstheme="minorHAnsi"/>
          <w:b/>
          <w:bCs/>
          <w:lang w:eastAsia="nl-NL"/>
        </w:rPr>
        <w:t>8</w:t>
      </w:r>
      <w:r>
        <w:rPr>
          <w:rFonts w:eastAsia="Times New Roman" w:cstheme="minorHAnsi"/>
          <w:b/>
          <w:bCs/>
          <w:lang w:eastAsia="nl-NL"/>
        </w:rPr>
        <w:t>.</w:t>
      </w:r>
      <w:r w:rsidR="00376EDD">
        <w:rPr>
          <w:rFonts w:eastAsia="Times New Roman" w:cstheme="minorHAnsi"/>
          <w:b/>
          <w:bCs/>
          <w:lang w:eastAsia="nl-NL"/>
        </w:rPr>
        <w:t>4</w:t>
      </w:r>
      <w:r>
        <w:rPr>
          <w:rFonts w:eastAsia="Times New Roman" w:cstheme="minorHAnsi"/>
          <w:b/>
          <w:bCs/>
          <w:lang w:eastAsia="nl-NL"/>
        </w:rPr>
        <w:tab/>
      </w:r>
      <w:r>
        <w:rPr>
          <w:rFonts w:eastAsia="Times New Roman" w:cstheme="minorHAnsi"/>
          <w:b/>
          <w:bCs/>
          <w:lang w:eastAsia="nl-NL"/>
        </w:rPr>
        <w:tab/>
        <w:t>Deskundigenoordeel</w:t>
      </w:r>
      <w:r w:rsidRPr="00BE42C7">
        <w:rPr>
          <w:rFonts w:eastAsia="Times New Roman" w:cstheme="minorHAnsi"/>
          <w:b/>
          <w:bCs/>
          <w:lang w:eastAsia="nl-NL"/>
        </w:rPr>
        <w:br/>
      </w:r>
      <w:r>
        <w:rPr>
          <w:rFonts w:eastAsia="Times New Roman" w:cstheme="minorHAnsi"/>
          <w:lang w:eastAsia="nl-NL"/>
        </w:rPr>
        <w:t xml:space="preserve">Zowel de werkgever als de werknemer kunnen een Deskundigenoordeel aanvragen bij het UWV. </w:t>
      </w:r>
      <w:r w:rsidRPr="00BE42C7">
        <w:rPr>
          <w:rFonts w:eastAsia="Times New Roman" w:cstheme="minorHAnsi"/>
          <w:lang w:eastAsia="nl-NL"/>
        </w:rPr>
        <w:t xml:space="preserve">De kosten, verbonden aan het onderzoek komen voor rekening van </w:t>
      </w:r>
      <w:r>
        <w:rPr>
          <w:rFonts w:eastAsia="Times New Roman" w:cstheme="minorHAnsi"/>
          <w:lang w:eastAsia="nl-NL"/>
        </w:rPr>
        <w:t xml:space="preserve">de </w:t>
      </w:r>
      <w:r w:rsidRPr="00BE42C7">
        <w:rPr>
          <w:rFonts w:eastAsia="Times New Roman" w:cstheme="minorHAnsi"/>
          <w:lang w:eastAsia="nl-NL"/>
        </w:rPr>
        <w:t xml:space="preserve">werkgever. </w:t>
      </w:r>
    </w:p>
    <w:p w14:paraId="44600B3D" w14:textId="77777777" w:rsidR="00386110" w:rsidRDefault="00386110" w:rsidP="008C786C">
      <w:pPr>
        <w:shd w:val="clear" w:color="auto" w:fill="FFFFFF"/>
        <w:spacing w:after="0"/>
        <w:ind w:left="660" w:hanging="660"/>
        <w:rPr>
          <w:rFonts w:eastAsia="Times New Roman" w:cstheme="minorHAnsi"/>
          <w:b/>
          <w:bCs/>
          <w:lang w:eastAsia="nl-NL"/>
        </w:rPr>
      </w:pPr>
    </w:p>
    <w:p w14:paraId="339BEE3D" w14:textId="77777777" w:rsidR="008F1FCB" w:rsidRDefault="00BE42C7" w:rsidP="008C786C">
      <w:pPr>
        <w:shd w:val="clear" w:color="auto" w:fill="FFFFFF"/>
        <w:spacing w:after="0"/>
        <w:ind w:left="660" w:hanging="660"/>
        <w:rPr>
          <w:rFonts w:eastAsia="Times New Roman" w:cstheme="minorHAnsi"/>
          <w:b/>
          <w:bCs/>
          <w:lang w:eastAsia="nl-NL"/>
        </w:rPr>
      </w:pPr>
      <w:r w:rsidRPr="00BE42C7">
        <w:rPr>
          <w:rFonts w:eastAsia="Times New Roman" w:cstheme="minorHAnsi"/>
          <w:b/>
          <w:bCs/>
          <w:lang w:eastAsia="nl-NL"/>
        </w:rPr>
        <w:t xml:space="preserve">Artikel </w:t>
      </w:r>
      <w:r w:rsidR="00EC0433">
        <w:rPr>
          <w:rFonts w:eastAsia="Times New Roman" w:cstheme="minorHAnsi"/>
          <w:b/>
          <w:bCs/>
          <w:lang w:eastAsia="nl-NL"/>
        </w:rPr>
        <w:t>8</w:t>
      </w:r>
      <w:r w:rsidRPr="00BE42C7">
        <w:rPr>
          <w:rFonts w:eastAsia="Times New Roman" w:cstheme="minorHAnsi"/>
          <w:b/>
          <w:bCs/>
          <w:lang w:eastAsia="nl-NL"/>
        </w:rPr>
        <w:t>.</w:t>
      </w:r>
      <w:r w:rsidR="008F1FCB">
        <w:rPr>
          <w:rFonts w:eastAsia="Times New Roman" w:cstheme="minorHAnsi"/>
          <w:b/>
          <w:bCs/>
          <w:lang w:eastAsia="nl-NL"/>
        </w:rPr>
        <w:t>5</w:t>
      </w:r>
      <w:r w:rsidR="008F1FCB">
        <w:rPr>
          <w:rFonts w:eastAsia="Times New Roman" w:cstheme="minorHAnsi"/>
          <w:b/>
          <w:bCs/>
          <w:lang w:eastAsia="nl-NL"/>
        </w:rPr>
        <w:tab/>
      </w:r>
      <w:r w:rsidR="008F1FCB">
        <w:rPr>
          <w:rFonts w:eastAsia="Times New Roman" w:cstheme="minorHAnsi"/>
          <w:b/>
          <w:bCs/>
          <w:lang w:eastAsia="nl-NL"/>
        </w:rPr>
        <w:tab/>
        <w:t>WIA-keuring</w:t>
      </w:r>
    </w:p>
    <w:p w14:paraId="000F7427" w14:textId="77777777" w:rsidR="008F1FCB" w:rsidRDefault="00EC0433" w:rsidP="008C786C">
      <w:pPr>
        <w:shd w:val="clear" w:color="auto" w:fill="FFFFFF"/>
        <w:spacing w:after="0"/>
        <w:ind w:left="660" w:hanging="660"/>
        <w:rPr>
          <w:rFonts w:eastAsia="Times New Roman" w:cstheme="minorHAnsi"/>
          <w:lang w:eastAsia="nl-NL"/>
        </w:rPr>
      </w:pPr>
      <w:r>
        <w:rPr>
          <w:rFonts w:eastAsia="Times New Roman" w:cstheme="minorHAnsi"/>
          <w:lang w:eastAsia="nl-NL"/>
        </w:rPr>
        <w:t>8</w:t>
      </w:r>
      <w:r w:rsidR="008F1FCB">
        <w:rPr>
          <w:rFonts w:eastAsia="Times New Roman" w:cstheme="minorHAnsi"/>
          <w:lang w:eastAsia="nl-NL"/>
        </w:rPr>
        <w:t>.5.1</w:t>
      </w:r>
      <w:r w:rsidR="008F1FCB">
        <w:rPr>
          <w:rFonts w:eastAsia="Times New Roman" w:cstheme="minorHAnsi"/>
          <w:lang w:eastAsia="nl-NL"/>
        </w:rPr>
        <w:tab/>
        <w:t>De w</w:t>
      </w:r>
      <w:r w:rsidR="00BE42C7" w:rsidRPr="00BE42C7">
        <w:rPr>
          <w:rFonts w:eastAsia="Times New Roman" w:cstheme="minorHAnsi"/>
          <w:lang w:eastAsia="nl-NL"/>
        </w:rPr>
        <w:t xml:space="preserve">erknemer die in het kader van de WIA-keuring door het UWV minder dan 35% arbeidsongeschikt wordt geacht, zal niet vanwege deze arbeidsongeschiktheid ontslagen worden. </w:t>
      </w:r>
      <w:r w:rsidR="00266C26">
        <w:rPr>
          <w:rFonts w:eastAsia="Times New Roman" w:cstheme="minorHAnsi"/>
          <w:lang w:eastAsia="nl-NL"/>
        </w:rPr>
        <w:t>De werkgever</w:t>
      </w:r>
      <w:r w:rsidR="00BE42C7" w:rsidRPr="00BE42C7">
        <w:rPr>
          <w:rFonts w:eastAsia="Times New Roman" w:cstheme="minorHAnsi"/>
          <w:lang w:eastAsia="nl-NL"/>
        </w:rPr>
        <w:t xml:space="preserve"> zal waar mogelijk voor deze werkneme</w:t>
      </w:r>
      <w:r w:rsidR="008F1FCB">
        <w:rPr>
          <w:rFonts w:eastAsia="Times New Roman" w:cstheme="minorHAnsi"/>
          <w:lang w:eastAsia="nl-NL"/>
        </w:rPr>
        <w:t>r passend werk creëren.</w:t>
      </w:r>
    </w:p>
    <w:p w14:paraId="6BE7B569" w14:textId="77777777" w:rsidR="00BE42C7" w:rsidRPr="00BE42C7" w:rsidRDefault="00EC0433" w:rsidP="008C786C">
      <w:pPr>
        <w:shd w:val="clear" w:color="auto" w:fill="FFFFFF"/>
        <w:spacing w:after="0"/>
        <w:ind w:left="660" w:hanging="660"/>
        <w:rPr>
          <w:rFonts w:eastAsia="Times New Roman" w:cstheme="minorHAnsi"/>
          <w:lang w:eastAsia="nl-NL"/>
        </w:rPr>
      </w:pPr>
      <w:r>
        <w:rPr>
          <w:rFonts w:eastAsia="Times New Roman" w:cstheme="minorHAnsi"/>
          <w:lang w:eastAsia="nl-NL"/>
        </w:rPr>
        <w:t>8</w:t>
      </w:r>
      <w:r w:rsidR="008F1FCB">
        <w:rPr>
          <w:rFonts w:eastAsia="Times New Roman" w:cstheme="minorHAnsi"/>
          <w:lang w:eastAsia="nl-NL"/>
        </w:rPr>
        <w:t>.5.2</w:t>
      </w:r>
      <w:r w:rsidR="008F1FCB">
        <w:rPr>
          <w:rFonts w:eastAsia="Times New Roman" w:cstheme="minorHAnsi"/>
          <w:lang w:eastAsia="nl-NL"/>
        </w:rPr>
        <w:tab/>
      </w:r>
      <w:r w:rsidR="00BE42C7" w:rsidRPr="00BE42C7">
        <w:rPr>
          <w:rFonts w:eastAsia="Times New Roman" w:cstheme="minorHAnsi"/>
          <w:lang w:eastAsia="nl-NL"/>
        </w:rPr>
        <w:t xml:space="preserve">Indien </w:t>
      </w:r>
      <w:r w:rsidR="008F1FCB">
        <w:rPr>
          <w:rFonts w:eastAsia="Times New Roman" w:cstheme="minorHAnsi"/>
          <w:lang w:eastAsia="nl-NL"/>
        </w:rPr>
        <w:t>de</w:t>
      </w:r>
      <w:r w:rsidR="00BE42C7" w:rsidRPr="00BE42C7">
        <w:rPr>
          <w:rFonts w:eastAsia="Times New Roman" w:cstheme="minorHAnsi"/>
          <w:lang w:eastAsia="nl-NL"/>
        </w:rPr>
        <w:t xml:space="preserve"> werknemer die minder dan 35% arbeidsongeschiktheid is als gevolg van deze gedeeltelijke arbeidsongeschiktheid andere werkzaamheden gaat verrichten zal de beloning voor deze andere werkzaamheden niet lager zijn dan 70% van het salaris dat verdiend zou zijn als er geen arbeidsongeschiktheid </w:t>
      </w:r>
      <w:r w:rsidR="008F1FCB">
        <w:rPr>
          <w:rFonts w:eastAsia="Times New Roman" w:cstheme="minorHAnsi"/>
          <w:lang w:eastAsia="nl-NL"/>
        </w:rPr>
        <w:t>zou zijn geweest</w:t>
      </w:r>
      <w:r w:rsidR="00BE42C7" w:rsidRPr="00BE42C7">
        <w:rPr>
          <w:rFonts w:eastAsia="Times New Roman" w:cstheme="minorHAnsi"/>
          <w:lang w:eastAsia="nl-NL"/>
        </w:rPr>
        <w:t>.</w:t>
      </w:r>
      <w:r w:rsidR="00386110">
        <w:rPr>
          <w:rFonts w:eastAsia="Times New Roman" w:cstheme="minorHAnsi"/>
          <w:lang w:eastAsia="nl-NL"/>
        </w:rPr>
        <w:br/>
      </w:r>
      <w:r w:rsidR="00386110" w:rsidRPr="00BE42C7">
        <w:rPr>
          <w:rFonts w:eastAsia="Times New Roman" w:cstheme="minorHAnsi"/>
          <w:lang w:eastAsia="nl-NL"/>
        </w:rPr>
        <w:t xml:space="preserve"> </w:t>
      </w:r>
    </w:p>
    <w:p w14:paraId="7CFB75DB" w14:textId="77777777" w:rsidR="00D26CDC" w:rsidRDefault="00D26CDC" w:rsidP="008C786C">
      <w:pPr>
        <w:shd w:val="clear" w:color="auto" w:fill="FFFFFF"/>
        <w:spacing w:after="0"/>
        <w:rPr>
          <w:rFonts w:eastAsia="Times New Roman" w:cstheme="minorHAnsi"/>
          <w:b/>
          <w:bCs/>
          <w:lang w:eastAsia="nl-NL"/>
        </w:rPr>
      </w:pPr>
      <w:r>
        <w:rPr>
          <w:rFonts w:eastAsia="Times New Roman" w:cstheme="minorHAnsi"/>
          <w:b/>
          <w:bCs/>
          <w:lang w:eastAsia="nl-NL"/>
        </w:rPr>
        <w:br w:type="page"/>
      </w:r>
    </w:p>
    <w:p w14:paraId="332774A8" w14:textId="308F1A94" w:rsidR="008F1FCB" w:rsidRDefault="00BE42C7" w:rsidP="008C786C">
      <w:pPr>
        <w:shd w:val="clear" w:color="auto" w:fill="FFFFFF"/>
        <w:spacing w:after="0"/>
        <w:rPr>
          <w:rFonts w:eastAsia="Times New Roman" w:cstheme="minorHAnsi"/>
          <w:b/>
          <w:bCs/>
          <w:lang w:eastAsia="nl-NL"/>
        </w:rPr>
      </w:pPr>
      <w:r w:rsidRPr="00BE42C7">
        <w:rPr>
          <w:rFonts w:eastAsia="Times New Roman" w:cstheme="minorHAnsi"/>
          <w:b/>
          <w:bCs/>
          <w:lang w:eastAsia="nl-NL"/>
        </w:rPr>
        <w:lastRenderedPageBreak/>
        <w:t xml:space="preserve">Artikel </w:t>
      </w:r>
      <w:r w:rsidR="00EC0433">
        <w:rPr>
          <w:rFonts w:eastAsia="Times New Roman" w:cstheme="minorHAnsi"/>
          <w:b/>
          <w:bCs/>
          <w:lang w:eastAsia="nl-NL"/>
        </w:rPr>
        <w:t>8</w:t>
      </w:r>
      <w:r w:rsidRPr="00BE42C7">
        <w:rPr>
          <w:rFonts w:eastAsia="Times New Roman" w:cstheme="minorHAnsi"/>
          <w:b/>
          <w:bCs/>
          <w:lang w:eastAsia="nl-NL"/>
        </w:rPr>
        <w:t>.</w:t>
      </w:r>
      <w:r w:rsidR="00376EDD">
        <w:rPr>
          <w:rFonts w:eastAsia="Times New Roman" w:cstheme="minorHAnsi"/>
          <w:b/>
          <w:bCs/>
          <w:lang w:eastAsia="nl-NL"/>
        </w:rPr>
        <w:t>6</w:t>
      </w:r>
      <w:r w:rsidR="008F1FCB">
        <w:rPr>
          <w:rFonts w:eastAsia="Times New Roman" w:cstheme="minorHAnsi"/>
          <w:b/>
          <w:bCs/>
          <w:lang w:eastAsia="nl-NL"/>
        </w:rPr>
        <w:tab/>
      </w:r>
      <w:r w:rsidR="008F1FCB">
        <w:rPr>
          <w:rFonts w:eastAsia="Times New Roman" w:cstheme="minorHAnsi"/>
          <w:b/>
          <w:bCs/>
          <w:lang w:eastAsia="nl-NL"/>
        </w:rPr>
        <w:tab/>
        <w:t>Vervallen aanspraken</w:t>
      </w:r>
    </w:p>
    <w:p w14:paraId="0BB32DB9" w14:textId="77777777" w:rsidR="00BE42C7" w:rsidRPr="00BE42C7" w:rsidRDefault="00BE42C7" w:rsidP="008C786C">
      <w:pPr>
        <w:shd w:val="clear" w:color="auto" w:fill="FFFFFF"/>
        <w:spacing w:after="0"/>
        <w:rPr>
          <w:rFonts w:eastAsia="Times New Roman" w:cstheme="minorHAnsi"/>
          <w:lang w:eastAsia="nl-NL"/>
        </w:rPr>
      </w:pPr>
      <w:r w:rsidRPr="00BE42C7">
        <w:rPr>
          <w:rFonts w:eastAsia="Times New Roman" w:cstheme="minorHAnsi"/>
          <w:lang w:eastAsia="nl-NL"/>
        </w:rPr>
        <w:t>Een aanspraak, gedaan op grond van dit hoofdstuk, kan geheel of gedeeltelijk vervallen</w:t>
      </w:r>
      <w:r w:rsidR="008F1FCB">
        <w:rPr>
          <w:rFonts w:eastAsia="Times New Roman" w:cstheme="minorHAnsi"/>
          <w:lang w:eastAsia="nl-NL"/>
        </w:rPr>
        <w:t>:</w:t>
      </w:r>
    </w:p>
    <w:p w14:paraId="73EDB9C4" w14:textId="77777777" w:rsidR="00BE42C7" w:rsidRPr="00313014" w:rsidRDefault="008F1FCB" w:rsidP="008C786C">
      <w:pPr>
        <w:shd w:val="clear" w:color="auto" w:fill="FFFFFF"/>
        <w:spacing w:after="0"/>
        <w:ind w:left="705" w:hanging="705"/>
        <w:rPr>
          <w:rFonts w:eastAsia="Times New Roman" w:cs="Times New Roman"/>
          <w:lang w:eastAsia="nl-NL"/>
        </w:rPr>
      </w:pPr>
      <w:r>
        <w:rPr>
          <w:rFonts w:ascii="Verdana" w:eastAsia="Times New Roman" w:hAnsi="Verdana" w:cs="Times New Roman"/>
          <w:sz w:val="19"/>
          <w:szCs w:val="19"/>
          <w:lang w:eastAsia="nl-NL"/>
        </w:rPr>
        <w:t>a)</w:t>
      </w:r>
      <w:r>
        <w:rPr>
          <w:rFonts w:ascii="Verdana" w:eastAsia="Times New Roman" w:hAnsi="Verdana" w:cs="Times New Roman"/>
          <w:sz w:val="19"/>
          <w:szCs w:val="19"/>
          <w:lang w:eastAsia="nl-NL"/>
        </w:rPr>
        <w:tab/>
      </w:r>
      <w:r w:rsidRPr="00313014">
        <w:rPr>
          <w:rFonts w:eastAsia="Times New Roman" w:cs="Times New Roman"/>
          <w:lang w:eastAsia="nl-NL"/>
        </w:rPr>
        <w:t>a</w:t>
      </w:r>
      <w:r w:rsidR="00BE42C7" w:rsidRPr="00313014">
        <w:rPr>
          <w:rFonts w:eastAsia="Times New Roman" w:cs="Times New Roman"/>
          <w:lang w:eastAsia="nl-NL"/>
        </w:rPr>
        <w:t>ls zich omstandigheden voordoen die krachtens artikel 7:629 BW stopzetting van loondoorbetaling zouden kunnen rechtvaardigen;</w:t>
      </w:r>
    </w:p>
    <w:p w14:paraId="01FC90D0" w14:textId="77777777" w:rsidR="00BE42C7" w:rsidRPr="00313014" w:rsidRDefault="008F1FCB" w:rsidP="008C786C">
      <w:pPr>
        <w:shd w:val="clear" w:color="auto" w:fill="FFFFFF"/>
        <w:spacing w:after="0"/>
        <w:ind w:left="705" w:hanging="705"/>
        <w:rPr>
          <w:rFonts w:eastAsia="Times New Roman" w:cs="Times New Roman"/>
          <w:lang w:eastAsia="nl-NL"/>
        </w:rPr>
      </w:pPr>
      <w:r w:rsidRPr="00313014">
        <w:rPr>
          <w:rFonts w:eastAsia="Times New Roman" w:cs="Times New Roman"/>
          <w:lang w:eastAsia="nl-NL"/>
        </w:rPr>
        <w:t>b)</w:t>
      </w:r>
      <w:r w:rsidRPr="00313014">
        <w:rPr>
          <w:rFonts w:eastAsia="Times New Roman" w:cs="Times New Roman"/>
          <w:lang w:eastAsia="nl-NL"/>
        </w:rPr>
        <w:tab/>
      </w:r>
      <w:r w:rsidR="003A2254" w:rsidRPr="00313014">
        <w:rPr>
          <w:rFonts w:eastAsia="Times New Roman" w:cs="Times New Roman"/>
          <w:lang w:eastAsia="nl-NL"/>
        </w:rPr>
        <w:t>a</w:t>
      </w:r>
      <w:r w:rsidR="00BE42C7" w:rsidRPr="00313014">
        <w:rPr>
          <w:rFonts w:eastAsia="Times New Roman" w:cs="Times New Roman"/>
          <w:lang w:eastAsia="nl-NL"/>
        </w:rPr>
        <w:t xml:space="preserve">ls </w:t>
      </w:r>
      <w:r w:rsidR="003A2254" w:rsidRPr="00313014">
        <w:rPr>
          <w:rFonts w:eastAsia="Times New Roman" w:cs="Times New Roman"/>
          <w:lang w:eastAsia="nl-NL"/>
        </w:rPr>
        <w:t>de werknemer</w:t>
      </w:r>
      <w:r w:rsidR="00BE42C7" w:rsidRPr="00313014">
        <w:rPr>
          <w:rFonts w:eastAsia="Times New Roman" w:cs="Times New Roman"/>
          <w:lang w:eastAsia="nl-NL"/>
        </w:rPr>
        <w:t xml:space="preserve"> zich niet houdt aan de regels van de KIT verzuimprocedure</w:t>
      </w:r>
      <w:r w:rsidRPr="00313014">
        <w:rPr>
          <w:rFonts w:eastAsia="Times New Roman" w:cs="Times New Roman"/>
          <w:lang w:eastAsia="nl-NL"/>
        </w:rPr>
        <w:t xml:space="preserve"> of andere wettelijke verplichtingen</w:t>
      </w:r>
      <w:r w:rsidR="00BE42C7" w:rsidRPr="00313014">
        <w:rPr>
          <w:rFonts w:eastAsia="Times New Roman" w:cs="Times New Roman"/>
          <w:lang w:eastAsia="nl-NL"/>
        </w:rPr>
        <w:t>;</w:t>
      </w:r>
    </w:p>
    <w:p w14:paraId="514C31BC" w14:textId="77777777" w:rsidR="00BE42C7" w:rsidRPr="00313014" w:rsidRDefault="008F1FCB" w:rsidP="008C786C">
      <w:pPr>
        <w:shd w:val="clear" w:color="auto" w:fill="FFFFFF"/>
        <w:spacing w:after="0"/>
        <w:ind w:left="705" w:hanging="705"/>
        <w:rPr>
          <w:rFonts w:eastAsia="Times New Roman" w:cs="Times New Roman"/>
          <w:lang w:eastAsia="nl-NL"/>
        </w:rPr>
      </w:pPr>
      <w:r w:rsidRPr="00313014">
        <w:rPr>
          <w:rFonts w:eastAsia="Times New Roman" w:cs="Times New Roman"/>
          <w:lang w:eastAsia="nl-NL"/>
        </w:rPr>
        <w:t>c)</w:t>
      </w:r>
      <w:r w:rsidRPr="00313014">
        <w:rPr>
          <w:rFonts w:eastAsia="Times New Roman" w:cs="Times New Roman"/>
          <w:lang w:eastAsia="nl-NL"/>
        </w:rPr>
        <w:tab/>
      </w:r>
      <w:r w:rsidR="003A2254" w:rsidRPr="00313014">
        <w:rPr>
          <w:rFonts w:eastAsia="Times New Roman" w:cs="Times New Roman"/>
          <w:lang w:eastAsia="nl-NL"/>
        </w:rPr>
        <w:t>a</w:t>
      </w:r>
      <w:r w:rsidR="00BE42C7" w:rsidRPr="00313014">
        <w:rPr>
          <w:rFonts w:eastAsia="Times New Roman" w:cs="Times New Roman"/>
          <w:lang w:eastAsia="nl-NL"/>
        </w:rPr>
        <w:t xml:space="preserve">ls </w:t>
      </w:r>
      <w:r w:rsidR="003A2254" w:rsidRPr="00313014">
        <w:rPr>
          <w:rFonts w:eastAsia="Times New Roman" w:cs="Times New Roman"/>
          <w:lang w:eastAsia="nl-NL"/>
        </w:rPr>
        <w:t>de werknemer</w:t>
      </w:r>
      <w:r w:rsidR="00BE42C7" w:rsidRPr="00313014">
        <w:rPr>
          <w:rFonts w:eastAsia="Times New Roman" w:cs="Times New Roman"/>
          <w:lang w:eastAsia="nl-NL"/>
        </w:rPr>
        <w:t xml:space="preserve"> niet voldoet aan redelijke instructies van </w:t>
      </w:r>
      <w:r w:rsidR="00266C26" w:rsidRPr="00313014">
        <w:rPr>
          <w:rFonts w:eastAsia="Times New Roman" w:cs="Times New Roman"/>
          <w:lang w:eastAsia="nl-NL"/>
        </w:rPr>
        <w:t>de werkgever</w:t>
      </w:r>
      <w:r w:rsidR="00BE42C7" w:rsidRPr="00313014">
        <w:rPr>
          <w:rFonts w:eastAsia="Times New Roman" w:cs="Times New Roman"/>
          <w:lang w:eastAsia="nl-NL"/>
        </w:rPr>
        <w:t xml:space="preserve"> of de arbodienst met betrekking tot de uitvoering van de bepalingen van dit hoofdstuk en de toepasselijke wetgeving;</w:t>
      </w:r>
    </w:p>
    <w:p w14:paraId="731CDFA6" w14:textId="77777777" w:rsidR="00BE42C7" w:rsidRPr="00313014" w:rsidRDefault="00BE42C7" w:rsidP="008C786C">
      <w:pPr>
        <w:shd w:val="clear" w:color="auto" w:fill="FFFFFF"/>
        <w:spacing w:after="0"/>
        <w:ind w:left="705" w:hanging="705"/>
        <w:rPr>
          <w:rFonts w:eastAsia="Times New Roman" w:cs="Times New Roman"/>
          <w:lang w:eastAsia="nl-NL"/>
        </w:rPr>
      </w:pPr>
      <w:r w:rsidRPr="00313014">
        <w:rPr>
          <w:rFonts w:eastAsia="Times New Roman" w:cs="Times New Roman"/>
          <w:lang w:eastAsia="nl-NL"/>
        </w:rPr>
        <w:t xml:space="preserve">d) </w:t>
      </w:r>
      <w:r w:rsidR="008F1FCB" w:rsidRPr="00313014">
        <w:rPr>
          <w:rFonts w:eastAsia="Times New Roman" w:cs="Times New Roman"/>
          <w:lang w:eastAsia="nl-NL"/>
        </w:rPr>
        <w:tab/>
      </w:r>
      <w:r w:rsidR="003A2254" w:rsidRPr="00313014">
        <w:rPr>
          <w:rFonts w:eastAsia="Times New Roman" w:cs="Times New Roman"/>
          <w:lang w:eastAsia="nl-NL"/>
        </w:rPr>
        <w:t>a</w:t>
      </w:r>
      <w:r w:rsidRPr="00313014">
        <w:rPr>
          <w:rFonts w:eastAsia="Times New Roman" w:cs="Times New Roman"/>
          <w:lang w:eastAsia="nl-NL"/>
        </w:rPr>
        <w:t xml:space="preserve">ls </w:t>
      </w:r>
      <w:r w:rsidR="003A2254" w:rsidRPr="00313014">
        <w:rPr>
          <w:rFonts w:eastAsia="Times New Roman" w:cs="Times New Roman"/>
          <w:lang w:eastAsia="nl-NL"/>
        </w:rPr>
        <w:t>de werknemer</w:t>
      </w:r>
      <w:r w:rsidRPr="00313014">
        <w:rPr>
          <w:rFonts w:eastAsia="Times New Roman" w:cs="Times New Roman"/>
          <w:lang w:eastAsia="nl-NL"/>
        </w:rPr>
        <w:t xml:space="preserve"> niet onmiddellijk, op verzoek of uit eigen beweging, alle feiten of omstandigheden meedeelt, waarvan hem redelijkerwijs duidelijk moet zijn dat zij van invloed kunnen zijn op het recht op, of de hoogte van een aan hem toegekende uitkering.</w:t>
      </w:r>
    </w:p>
    <w:p w14:paraId="35BCD8CB" w14:textId="77777777" w:rsidR="00BE42C7" w:rsidRDefault="00BE42C7" w:rsidP="008C786C">
      <w:pPr>
        <w:spacing w:after="0"/>
      </w:pPr>
    </w:p>
    <w:p w14:paraId="28D5B665" w14:textId="77777777" w:rsidR="00386110" w:rsidRDefault="00386110" w:rsidP="008C786C">
      <w:pPr>
        <w:spacing w:after="0"/>
      </w:pPr>
      <w:r>
        <w:br w:type="page"/>
      </w:r>
    </w:p>
    <w:p w14:paraId="29C30195" w14:textId="77777777" w:rsidR="008C786C" w:rsidRDefault="008C786C" w:rsidP="008C786C">
      <w:pPr>
        <w:spacing w:after="0"/>
        <w:rPr>
          <w:b/>
        </w:rPr>
      </w:pPr>
    </w:p>
    <w:p w14:paraId="39207025" w14:textId="13259455" w:rsidR="008F73BE" w:rsidRPr="00CE094B" w:rsidRDefault="008F73BE" w:rsidP="000E61CC">
      <w:pPr>
        <w:pStyle w:val="Kop1"/>
      </w:pPr>
      <w:bookmarkStart w:id="9" w:name="_Toc474929063"/>
      <w:r w:rsidRPr="00CE094B">
        <w:t xml:space="preserve">HOOFDSTUK </w:t>
      </w:r>
      <w:r>
        <w:t>9</w:t>
      </w:r>
      <w:r w:rsidRPr="00CE094B">
        <w:tab/>
        <w:t>VAKBONDSFACILITEITEN</w:t>
      </w:r>
      <w:bookmarkEnd w:id="9"/>
    </w:p>
    <w:p w14:paraId="2C7B0C11" w14:textId="77777777" w:rsidR="008F73BE" w:rsidRDefault="008F73BE" w:rsidP="008F73BE">
      <w:pPr>
        <w:spacing w:after="0"/>
        <w:rPr>
          <w:b/>
        </w:rPr>
      </w:pPr>
    </w:p>
    <w:p w14:paraId="078AACBD" w14:textId="77777777" w:rsidR="008F73BE" w:rsidRPr="00DA0DF2" w:rsidRDefault="008F73BE" w:rsidP="008F73BE">
      <w:pPr>
        <w:spacing w:after="0"/>
        <w:rPr>
          <w:b/>
        </w:rPr>
      </w:pPr>
      <w:r w:rsidRPr="00DA0DF2">
        <w:rPr>
          <w:b/>
        </w:rPr>
        <w:t xml:space="preserve">Artikel </w:t>
      </w:r>
      <w:r>
        <w:rPr>
          <w:b/>
        </w:rPr>
        <w:t>9</w:t>
      </w:r>
      <w:r w:rsidRPr="00DA0DF2">
        <w:rPr>
          <w:b/>
        </w:rPr>
        <w:t>.1</w:t>
      </w:r>
      <w:r w:rsidRPr="00DA0DF2">
        <w:rPr>
          <w:b/>
        </w:rPr>
        <w:tab/>
      </w:r>
      <w:r w:rsidRPr="00DA0DF2">
        <w:rPr>
          <w:b/>
        </w:rPr>
        <w:tab/>
        <w:t>Ter beschikking stellen</w:t>
      </w:r>
    </w:p>
    <w:p w14:paraId="6E1189DA" w14:textId="77777777" w:rsidR="008F73BE" w:rsidRPr="00CE5385" w:rsidRDefault="008F73BE" w:rsidP="008F73BE">
      <w:pPr>
        <w:spacing w:after="0"/>
        <w:ind w:left="705" w:hanging="705"/>
      </w:pPr>
      <w:r>
        <w:t>9.1.1</w:t>
      </w:r>
      <w:r>
        <w:tab/>
        <w:t>Ten behoeve van de contacten tussen de vakvereniging(en) en hun leden zal de werkgever aan de vakvereniging(en) waar mogelijk faciliteiten verlenen. Onder faciliteiten worden onder andere verstaan het toestaan van het plaatsen van aankondigingen voor bijeenkomsten, en het ter beschikking stellen (in de regel buiten werktijd) van ruimten voor vergaderingen.</w:t>
      </w:r>
      <w:r>
        <w:br/>
        <w:t xml:space="preserve">Over de concrete invulling hiervan zullen partijen in het voorkomende geval overleg plegen. </w:t>
      </w:r>
    </w:p>
    <w:p w14:paraId="31E25D11" w14:textId="77777777" w:rsidR="008F73BE" w:rsidRDefault="008F73BE" w:rsidP="008F73BE">
      <w:pPr>
        <w:spacing w:after="0"/>
        <w:ind w:left="705" w:hanging="705"/>
      </w:pPr>
      <w:r>
        <w:t>9</w:t>
      </w:r>
      <w:r w:rsidRPr="00DA0DF2">
        <w:t>.1.2</w:t>
      </w:r>
      <w:r w:rsidRPr="00DA0DF2">
        <w:tab/>
      </w:r>
      <w:r>
        <w:t xml:space="preserve">Ten </w:t>
      </w:r>
      <w:r w:rsidRPr="00B25573">
        <w:t>behoeve</w:t>
      </w:r>
      <w:r>
        <w:t xml:space="preserve"> van het uitvoeren van de werkzaamheden als vakbondsconsulent(e) stelt de werkgever een redelijk aantal uren ter beschikking. Over de concrete invulling hiervan zullen de werkgever en de betrokken werknemer(s) overleg voeren. </w:t>
      </w:r>
      <w:r>
        <w:br/>
      </w:r>
    </w:p>
    <w:p w14:paraId="54192C2B" w14:textId="77777777" w:rsidR="008F73BE" w:rsidRPr="00DA0DF2" w:rsidRDefault="008F73BE" w:rsidP="008F73BE">
      <w:pPr>
        <w:spacing w:after="0"/>
        <w:ind w:left="705" w:hanging="705"/>
        <w:rPr>
          <w:b/>
        </w:rPr>
      </w:pPr>
      <w:r w:rsidRPr="00DA0DF2">
        <w:rPr>
          <w:b/>
        </w:rPr>
        <w:t xml:space="preserve">Artikel </w:t>
      </w:r>
      <w:r>
        <w:rPr>
          <w:b/>
        </w:rPr>
        <w:t>9</w:t>
      </w:r>
      <w:r w:rsidRPr="00DA0DF2">
        <w:rPr>
          <w:b/>
        </w:rPr>
        <w:t>.2</w:t>
      </w:r>
      <w:r w:rsidRPr="00DA0DF2">
        <w:rPr>
          <w:b/>
        </w:rPr>
        <w:tab/>
      </w:r>
      <w:r w:rsidRPr="00DA0DF2">
        <w:rPr>
          <w:b/>
        </w:rPr>
        <w:tab/>
        <w:t>Benadeling</w:t>
      </w:r>
    </w:p>
    <w:p w14:paraId="64C0430A" w14:textId="77777777" w:rsidR="008F73BE" w:rsidRDefault="008F73BE" w:rsidP="008F73BE">
      <w:pPr>
        <w:spacing w:after="0"/>
      </w:pPr>
      <w:r>
        <w:t>De werkgever zal</w:t>
      </w:r>
      <w:r w:rsidRPr="00DA0DF2">
        <w:t xml:space="preserve"> </w:t>
      </w:r>
      <w:r>
        <w:t>ervoor zorgdragen dat werknemers die een functie ten behoeve van de vakvereniging(en) vervullen niet op grond daarvan worden benadeeld of ontslagen.</w:t>
      </w:r>
      <w:r>
        <w:br/>
      </w:r>
    </w:p>
    <w:p w14:paraId="3ED8B32B" w14:textId="77777777" w:rsidR="008F73BE" w:rsidRPr="00DA0DF2" w:rsidRDefault="008F73BE" w:rsidP="008F73BE">
      <w:pPr>
        <w:spacing w:after="0"/>
        <w:rPr>
          <w:b/>
        </w:rPr>
      </w:pPr>
      <w:r w:rsidRPr="00DA0DF2">
        <w:rPr>
          <w:b/>
        </w:rPr>
        <w:t xml:space="preserve">Artikel </w:t>
      </w:r>
      <w:r>
        <w:rPr>
          <w:b/>
        </w:rPr>
        <w:t>9</w:t>
      </w:r>
      <w:r w:rsidRPr="00DA0DF2">
        <w:rPr>
          <w:b/>
        </w:rPr>
        <w:t>.3</w:t>
      </w:r>
      <w:r>
        <w:rPr>
          <w:b/>
        </w:rPr>
        <w:tab/>
      </w:r>
      <w:r>
        <w:rPr>
          <w:b/>
        </w:rPr>
        <w:tab/>
        <w:t>Bijdrage</w:t>
      </w:r>
    </w:p>
    <w:p w14:paraId="1A5E5EFA" w14:textId="77777777" w:rsidR="008F73BE" w:rsidRDefault="008F73BE" w:rsidP="008F73BE">
      <w:pPr>
        <w:rPr>
          <w:b/>
        </w:rPr>
      </w:pPr>
      <w:r>
        <w:t xml:space="preserve">De werkgever stelt jaarlijks, overeenkomstig de regeling van de AWVN, een bedrag per werknemer beschikbaar, bestemd voor scholing en ondersteuning van vakverenigingsactiviteiten. </w:t>
      </w:r>
      <w:r>
        <w:rPr>
          <w:b/>
        </w:rPr>
        <w:br w:type="page"/>
      </w:r>
    </w:p>
    <w:p w14:paraId="316E54F1" w14:textId="77777777" w:rsidR="00C17DEC" w:rsidRPr="000E61CC" w:rsidRDefault="00C17DEC" w:rsidP="000E61CC">
      <w:pPr>
        <w:rPr>
          <w:b/>
        </w:rPr>
      </w:pPr>
      <w:r w:rsidRPr="000E61CC">
        <w:rPr>
          <w:b/>
        </w:rPr>
        <w:lastRenderedPageBreak/>
        <w:t>BIJLAGEN</w:t>
      </w:r>
    </w:p>
    <w:p w14:paraId="70BD7D43" w14:textId="77777777" w:rsidR="00C17DEC" w:rsidRDefault="00C17DEC" w:rsidP="008C786C">
      <w:pPr>
        <w:spacing w:after="0"/>
        <w:rPr>
          <w:rFonts w:cstheme="minorHAnsi"/>
          <w:b/>
        </w:rPr>
      </w:pPr>
    </w:p>
    <w:p w14:paraId="307B59C5" w14:textId="77777777" w:rsidR="00C17DEC" w:rsidRDefault="00C17DEC" w:rsidP="008C786C">
      <w:pPr>
        <w:spacing w:after="0"/>
        <w:rPr>
          <w:rFonts w:cstheme="minorHAnsi"/>
          <w:b/>
        </w:rPr>
      </w:pPr>
      <w:r>
        <w:rPr>
          <w:rFonts w:cstheme="minorHAnsi"/>
          <w:b/>
        </w:rPr>
        <w:t>1.</w:t>
      </w:r>
      <w:r>
        <w:rPr>
          <w:rFonts w:cstheme="minorHAnsi"/>
          <w:b/>
        </w:rPr>
        <w:tab/>
      </w:r>
      <w:r w:rsidRPr="00C17DEC">
        <w:rPr>
          <w:rFonts w:cstheme="minorHAnsi"/>
          <w:b/>
        </w:rPr>
        <w:t>Salaristabel</w:t>
      </w:r>
    </w:p>
    <w:p w14:paraId="072F99BC" w14:textId="2A813A7F" w:rsidR="00281612" w:rsidRDefault="000961D1" w:rsidP="008C786C">
      <w:pPr>
        <w:spacing w:after="0"/>
        <w:rPr>
          <w:rFonts w:cstheme="minorHAnsi"/>
          <w:b/>
        </w:rPr>
      </w:pPr>
      <w:r>
        <w:rPr>
          <w:rFonts w:cstheme="minorHAnsi"/>
          <w:b/>
        </w:rPr>
        <w:t>2</w:t>
      </w:r>
      <w:r w:rsidR="00281612">
        <w:rPr>
          <w:rFonts w:cstheme="minorHAnsi"/>
          <w:b/>
        </w:rPr>
        <w:t>.</w:t>
      </w:r>
      <w:r w:rsidR="00281612">
        <w:rPr>
          <w:rFonts w:cstheme="minorHAnsi"/>
          <w:b/>
        </w:rPr>
        <w:tab/>
        <w:t>Uitzendregeling</w:t>
      </w:r>
    </w:p>
    <w:p w14:paraId="4829797E" w14:textId="77777777" w:rsidR="000961D1" w:rsidRPr="00C17DEC" w:rsidRDefault="000961D1" w:rsidP="008C786C">
      <w:pPr>
        <w:spacing w:after="0"/>
        <w:rPr>
          <w:b/>
        </w:rPr>
      </w:pPr>
      <w:r>
        <w:rPr>
          <w:b/>
        </w:rPr>
        <w:t>3.</w:t>
      </w:r>
      <w:r>
        <w:rPr>
          <w:b/>
        </w:rPr>
        <w:tab/>
        <w:t>Protocolafspraken</w:t>
      </w:r>
    </w:p>
    <w:p w14:paraId="7A26B973" w14:textId="77777777" w:rsidR="00B73929" w:rsidRDefault="00B73929"/>
    <w:p w14:paraId="3AA57972" w14:textId="77777777" w:rsidR="00B73929" w:rsidRDefault="00B73929">
      <w:r>
        <w:br w:type="page"/>
      </w:r>
    </w:p>
    <w:p w14:paraId="7930F03D" w14:textId="6F247D0D" w:rsidR="000961D1" w:rsidRDefault="000E61CC" w:rsidP="000E61CC">
      <w:pPr>
        <w:pStyle w:val="Kop1"/>
      </w:pPr>
      <w:bookmarkStart w:id="10" w:name="_Toc474929064"/>
      <w:r>
        <w:lastRenderedPageBreak/>
        <w:t>Bijlage 1</w:t>
      </w:r>
      <w:r>
        <w:tab/>
      </w:r>
      <w:r w:rsidR="00B73929" w:rsidRPr="00E762FA">
        <w:t>Salaristabel</w:t>
      </w:r>
      <w:bookmarkEnd w:id="10"/>
      <w:r w:rsidR="00F10885" w:rsidRPr="00E762FA">
        <w:t xml:space="preserve"> </w:t>
      </w:r>
    </w:p>
    <w:p w14:paraId="133CEF91" w14:textId="3B4AF3F6" w:rsidR="004B2565" w:rsidRDefault="000961D1" w:rsidP="00E762FA">
      <w:pPr>
        <w:pStyle w:val="Geenafstand"/>
      </w:pPr>
      <w:r w:rsidRPr="000961D1">
        <w:rPr>
          <w:bCs/>
          <w:sz w:val="28"/>
          <w:szCs w:val="28"/>
        </w:rPr>
        <w:t>I</w:t>
      </w:r>
      <w:r w:rsidR="00F10885">
        <w:t>nclusief 2,48% verhoging per 1 januari 2017</w:t>
      </w:r>
    </w:p>
    <w:p w14:paraId="23BF590E" w14:textId="77777777" w:rsidR="00340F72" w:rsidRDefault="00340F72" w:rsidP="00724505">
      <w:pPr>
        <w:pStyle w:val="Geenafstand"/>
      </w:pPr>
      <w:r>
        <w:fldChar w:fldCharType="begin"/>
      </w:r>
      <w:r>
        <w:instrText xml:space="preserve"> LINK Excel.Sheet.12 "https://awvncrm.sharepoint.com/sites/relaties/10723/Documenten/cao 2017/KIT Loongebouw voor publicatie 2017.xlsx" "Blad1!R3K1:R75K21" \a \f 4 \h </w:instrText>
      </w:r>
      <w:r w:rsidR="00724505">
        <w:instrText xml:space="preserve"> \* MERGEFORMAT </w:instrText>
      </w:r>
      <w:r>
        <w:fldChar w:fldCharType="separate"/>
      </w:r>
    </w:p>
    <w:tbl>
      <w:tblPr>
        <w:tblW w:w="9300" w:type="dxa"/>
        <w:tblCellMar>
          <w:left w:w="70" w:type="dxa"/>
          <w:right w:w="70" w:type="dxa"/>
        </w:tblCellMar>
        <w:tblLook w:val="04A0" w:firstRow="1" w:lastRow="0" w:firstColumn="1" w:lastColumn="0" w:noHBand="0" w:noVBand="1"/>
      </w:tblPr>
      <w:tblGrid>
        <w:gridCol w:w="960"/>
        <w:gridCol w:w="980"/>
        <w:gridCol w:w="460"/>
        <w:gridCol w:w="460"/>
        <w:gridCol w:w="460"/>
        <w:gridCol w:w="460"/>
        <w:gridCol w:w="460"/>
        <w:gridCol w:w="460"/>
        <w:gridCol w:w="460"/>
        <w:gridCol w:w="460"/>
        <w:gridCol w:w="460"/>
        <w:gridCol w:w="460"/>
        <w:gridCol w:w="460"/>
        <w:gridCol w:w="460"/>
        <w:gridCol w:w="460"/>
        <w:gridCol w:w="460"/>
        <w:gridCol w:w="460"/>
        <w:gridCol w:w="460"/>
      </w:tblGrid>
      <w:tr w:rsidR="00340F72" w:rsidRPr="00340F72" w14:paraId="7577C091" w14:textId="77777777" w:rsidTr="00340F72">
        <w:trPr>
          <w:trHeight w:val="300"/>
        </w:trPr>
        <w:tc>
          <w:tcPr>
            <w:tcW w:w="960" w:type="dxa"/>
            <w:tcBorders>
              <w:top w:val="single" w:sz="8" w:space="0" w:color="auto"/>
              <w:left w:val="single" w:sz="8" w:space="0" w:color="auto"/>
              <w:bottom w:val="nil"/>
              <w:right w:val="nil"/>
            </w:tcBorders>
            <w:shd w:val="clear" w:color="000000" w:fill="C0C0C0"/>
            <w:noWrap/>
            <w:vAlign w:val="bottom"/>
            <w:hideMark/>
          </w:tcPr>
          <w:p w14:paraId="7EC83D95"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NR</w:t>
            </w:r>
          </w:p>
        </w:tc>
        <w:tc>
          <w:tcPr>
            <w:tcW w:w="980" w:type="dxa"/>
            <w:tcBorders>
              <w:top w:val="single" w:sz="8" w:space="0" w:color="auto"/>
              <w:left w:val="nil"/>
              <w:bottom w:val="nil"/>
              <w:right w:val="single" w:sz="8" w:space="0" w:color="auto"/>
            </w:tcBorders>
            <w:shd w:val="clear" w:color="000000" w:fill="92D050"/>
            <w:noWrap/>
            <w:vAlign w:val="bottom"/>
            <w:hideMark/>
          </w:tcPr>
          <w:p w14:paraId="62EF729D"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salaris</w:t>
            </w:r>
          </w:p>
        </w:tc>
        <w:tc>
          <w:tcPr>
            <w:tcW w:w="460" w:type="dxa"/>
            <w:tcBorders>
              <w:top w:val="single" w:sz="8" w:space="0" w:color="auto"/>
              <w:left w:val="nil"/>
              <w:bottom w:val="nil"/>
              <w:right w:val="single" w:sz="8" w:space="0" w:color="auto"/>
            </w:tcBorders>
            <w:shd w:val="clear" w:color="000000" w:fill="FFFFFF"/>
            <w:noWrap/>
            <w:vAlign w:val="bottom"/>
            <w:hideMark/>
          </w:tcPr>
          <w:p w14:paraId="170CEA0C"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3</w:t>
            </w:r>
          </w:p>
        </w:tc>
        <w:tc>
          <w:tcPr>
            <w:tcW w:w="460" w:type="dxa"/>
            <w:tcBorders>
              <w:top w:val="single" w:sz="8" w:space="0" w:color="auto"/>
              <w:left w:val="nil"/>
              <w:bottom w:val="nil"/>
              <w:right w:val="nil"/>
            </w:tcBorders>
            <w:shd w:val="clear" w:color="auto" w:fill="auto"/>
            <w:noWrap/>
            <w:vAlign w:val="bottom"/>
            <w:hideMark/>
          </w:tcPr>
          <w:p w14:paraId="657B8F3F"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4</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50334944"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5</w:t>
            </w:r>
          </w:p>
        </w:tc>
        <w:tc>
          <w:tcPr>
            <w:tcW w:w="460" w:type="dxa"/>
            <w:tcBorders>
              <w:top w:val="single" w:sz="8" w:space="0" w:color="auto"/>
              <w:left w:val="nil"/>
              <w:bottom w:val="nil"/>
              <w:right w:val="nil"/>
            </w:tcBorders>
            <w:shd w:val="clear" w:color="auto" w:fill="auto"/>
            <w:noWrap/>
            <w:vAlign w:val="bottom"/>
            <w:hideMark/>
          </w:tcPr>
          <w:p w14:paraId="5A8E8653"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6</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28C40914"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7</w:t>
            </w:r>
          </w:p>
        </w:tc>
        <w:tc>
          <w:tcPr>
            <w:tcW w:w="460" w:type="dxa"/>
            <w:tcBorders>
              <w:top w:val="single" w:sz="8" w:space="0" w:color="auto"/>
              <w:left w:val="nil"/>
              <w:bottom w:val="nil"/>
              <w:right w:val="nil"/>
            </w:tcBorders>
            <w:shd w:val="clear" w:color="auto" w:fill="auto"/>
            <w:noWrap/>
            <w:vAlign w:val="bottom"/>
            <w:hideMark/>
          </w:tcPr>
          <w:p w14:paraId="039CFF77"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8</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39011860"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9</w:t>
            </w:r>
          </w:p>
        </w:tc>
        <w:tc>
          <w:tcPr>
            <w:tcW w:w="460" w:type="dxa"/>
            <w:tcBorders>
              <w:top w:val="single" w:sz="8" w:space="0" w:color="auto"/>
              <w:left w:val="nil"/>
              <w:bottom w:val="nil"/>
              <w:right w:val="nil"/>
            </w:tcBorders>
            <w:shd w:val="clear" w:color="auto" w:fill="auto"/>
            <w:noWrap/>
            <w:vAlign w:val="bottom"/>
            <w:hideMark/>
          </w:tcPr>
          <w:p w14:paraId="7A10F1CA"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10</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7718C731"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11</w:t>
            </w:r>
          </w:p>
        </w:tc>
        <w:tc>
          <w:tcPr>
            <w:tcW w:w="460" w:type="dxa"/>
            <w:tcBorders>
              <w:top w:val="single" w:sz="8" w:space="0" w:color="auto"/>
              <w:left w:val="nil"/>
              <w:bottom w:val="nil"/>
              <w:right w:val="nil"/>
            </w:tcBorders>
            <w:shd w:val="clear" w:color="auto" w:fill="auto"/>
            <w:noWrap/>
            <w:vAlign w:val="bottom"/>
            <w:hideMark/>
          </w:tcPr>
          <w:p w14:paraId="0C9EA9E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12</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3DE8A33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13</w:t>
            </w:r>
          </w:p>
        </w:tc>
        <w:tc>
          <w:tcPr>
            <w:tcW w:w="460" w:type="dxa"/>
            <w:tcBorders>
              <w:top w:val="single" w:sz="8" w:space="0" w:color="auto"/>
              <w:left w:val="nil"/>
              <w:bottom w:val="nil"/>
              <w:right w:val="nil"/>
            </w:tcBorders>
            <w:shd w:val="clear" w:color="auto" w:fill="auto"/>
            <w:noWrap/>
            <w:vAlign w:val="bottom"/>
            <w:hideMark/>
          </w:tcPr>
          <w:p w14:paraId="20CA3379"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14</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08256F2B"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15</w:t>
            </w:r>
          </w:p>
        </w:tc>
        <w:tc>
          <w:tcPr>
            <w:tcW w:w="460" w:type="dxa"/>
            <w:tcBorders>
              <w:top w:val="single" w:sz="8" w:space="0" w:color="auto"/>
              <w:left w:val="nil"/>
              <w:bottom w:val="nil"/>
              <w:right w:val="nil"/>
            </w:tcBorders>
            <w:shd w:val="clear" w:color="auto" w:fill="auto"/>
            <w:noWrap/>
            <w:vAlign w:val="bottom"/>
            <w:hideMark/>
          </w:tcPr>
          <w:p w14:paraId="1F267FAB"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16</w:t>
            </w:r>
          </w:p>
        </w:tc>
        <w:tc>
          <w:tcPr>
            <w:tcW w:w="460" w:type="dxa"/>
            <w:tcBorders>
              <w:top w:val="single" w:sz="8" w:space="0" w:color="auto"/>
              <w:left w:val="single" w:sz="8" w:space="0" w:color="auto"/>
              <w:bottom w:val="nil"/>
              <w:right w:val="single" w:sz="8" w:space="0" w:color="auto"/>
            </w:tcBorders>
            <w:shd w:val="clear" w:color="000000" w:fill="FFFFFF"/>
            <w:noWrap/>
            <w:vAlign w:val="bottom"/>
            <w:hideMark/>
          </w:tcPr>
          <w:p w14:paraId="22FC7BB2"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17</w:t>
            </w:r>
          </w:p>
        </w:tc>
        <w:tc>
          <w:tcPr>
            <w:tcW w:w="460" w:type="dxa"/>
            <w:tcBorders>
              <w:top w:val="single" w:sz="8" w:space="0" w:color="auto"/>
              <w:left w:val="nil"/>
              <w:bottom w:val="nil"/>
              <w:right w:val="single" w:sz="8" w:space="0" w:color="auto"/>
            </w:tcBorders>
            <w:shd w:val="clear" w:color="auto" w:fill="auto"/>
            <w:noWrap/>
            <w:vAlign w:val="bottom"/>
            <w:hideMark/>
          </w:tcPr>
          <w:p w14:paraId="4B22147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18</w:t>
            </w:r>
          </w:p>
        </w:tc>
      </w:tr>
      <w:tr w:rsidR="00340F72" w:rsidRPr="00340F72" w14:paraId="78707724" w14:textId="77777777" w:rsidTr="00340F72">
        <w:trPr>
          <w:trHeight w:val="315"/>
        </w:trPr>
        <w:tc>
          <w:tcPr>
            <w:tcW w:w="960" w:type="dxa"/>
            <w:tcBorders>
              <w:top w:val="nil"/>
              <w:left w:val="single" w:sz="8" w:space="0" w:color="auto"/>
              <w:bottom w:val="single" w:sz="8" w:space="0" w:color="auto"/>
              <w:right w:val="nil"/>
            </w:tcBorders>
            <w:shd w:val="clear" w:color="000000" w:fill="BFBFBF"/>
            <w:noWrap/>
            <w:vAlign w:val="bottom"/>
            <w:hideMark/>
          </w:tcPr>
          <w:p w14:paraId="0E236261" w14:textId="77777777" w:rsidR="00340F72" w:rsidRPr="00340F72" w:rsidRDefault="00340F72" w:rsidP="00724505">
            <w:pPr>
              <w:pStyle w:val="Geenafstand"/>
              <w:rPr>
                <w:rFonts w:ascii="Calibri" w:eastAsia="Times New Roman" w:hAnsi="Calibri" w:cs="Times New Roman"/>
                <w:color w:val="000000"/>
                <w:lang w:eastAsia="nl-NL"/>
              </w:rPr>
            </w:pPr>
            <w:r w:rsidRPr="00340F72">
              <w:rPr>
                <w:rFonts w:ascii="Calibri" w:eastAsia="Times New Roman" w:hAnsi="Calibri" w:cs="Times New Roman"/>
                <w:color w:val="000000"/>
                <w:lang w:eastAsia="nl-NL"/>
              </w:rPr>
              <w:t> </w:t>
            </w:r>
          </w:p>
        </w:tc>
        <w:tc>
          <w:tcPr>
            <w:tcW w:w="980" w:type="dxa"/>
            <w:tcBorders>
              <w:top w:val="nil"/>
              <w:left w:val="nil"/>
              <w:bottom w:val="single" w:sz="8" w:space="0" w:color="auto"/>
              <w:right w:val="single" w:sz="8" w:space="0" w:color="auto"/>
            </w:tcBorders>
            <w:shd w:val="clear" w:color="000000" w:fill="92D050"/>
            <w:noWrap/>
            <w:vAlign w:val="bottom"/>
            <w:hideMark/>
          </w:tcPr>
          <w:p w14:paraId="7E81E5B2"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1-1-2017</w:t>
            </w:r>
          </w:p>
        </w:tc>
        <w:tc>
          <w:tcPr>
            <w:tcW w:w="460" w:type="dxa"/>
            <w:tcBorders>
              <w:top w:val="nil"/>
              <w:left w:val="nil"/>
              <w:bottom w:val="single" w:sz="8" w:space="0" w:color="auto"/>
              <w:right w:val="single" w:sz="8" w:space="0" w:color="auto"/>
            </w:tcBorders>
            <w:shd w:val="clear" w:color="000000" w:fill="FFFFFF"/>
            <w:noWrap/>
            <w:vAlign w:val="bottom"/>
            <w:hideMark/>
          </w:tcPr>
          <w:p w14:paraId="5855E249"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71D6F7D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5EEECD78"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0A4D50D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5322C5DB"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780D518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31FD8242"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657AEC20"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37C172C6"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135CE608"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6DF17B0C"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640A79C3"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00EE182B"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nil"/>
            </w:tcBorders>
            <w:shd w:val="clear" w:color="auto" w:fill="auto"/>
            <w:noWrap/>
            <w:vAlign w:val="bottom"/>
            <w:hideMark/>
          </w:tcPr>
          <w:p w14:paraId="4921D36E"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single" w:sz="8" w:space="0" w:color="auto"/>
              <w:bottom w:val="single" w:sz="8" w:space="0" w:color="auto"/>
              <w:right w:val="single" w:sz="8" w:space="0" w:color="auto"/>
            </w:tcBorders>
            <w:shd w:val="clear" w:color="000000" w:fill="FFFFFF"/>
            <w:noWrap/>
            <w:vAlign w:val="bottom"/>
            <w:hideMark/>
          </w:tcPr>
          <w:p w14:paraId="31B90A70"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c>
          <w:tcPr>
            <w:tcW w:w="460" w:type="dxa"/>
            <w:tcBorders>
              <w:top w:val="nil"/>
              <w:left w:val="nil"/>
              <w:bottom w:val="single" w:sz="8" w:space="0" w:color="auto"/>
              <w:right w:val="single" w:sz="8" w:space="0" w:color="auto"/>
            </w:tcBorders>
            <w:shd w:val="clear" w:color="auto" w:fill="auto"/>
            <w:noWrap/>
            <w:vAlign w:val="bottom"/>
            <w:hideMark/>
          </w:tcPr>
          <w:p w14:paraId="22D24A13" w14:textId="77777777" w:rsidR="00340F72" w:rsidRPr="00340F72" w:rsidRDefault="00340F72" w:rsidP="00724505">
            <w:pPr>
              <w:pStyle w:val="Geenafstand"/>
              <w:rPr>
                <w:rFonts w:ascii="Arial" w:eastAsia="Times New Roman" w:hAnsi="Arial" w:cs="Arial"/>
                <w:b/>
                <w:bCs/>
                <w:sz w:val="20"/>
                <w:szCs w:val="20"/>
                <w:lang w:eastAsia="nl-NL"/>
              </w:rPr>
            </w:pPr>
            <w:r w:rsidRPr="00340F72">
              <w:rPr>
                <w:rFonts w:ascii="Arial" w:eastAsia="Times New Roman" w:hAnsi="Arial" w:cs="Arial"/>
                <w:b/>
                <w:bCs/>
                <w:sz w:val="20"/>
                <w:szCs w:val="20"/>
                <w:lang w:eastAsia="nl-NL"/>
              </w:rPr>
              <w:t> </w:t>
            </w:r>
          </w:p>
        </w:tc>
      </w:tr>
      <w:tr w:rsidR="00340F72" w:rsidRPr="00340F72" w14:paraId="66792EF2" w14:textId="77777777" w:rsidTr="00340F72">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D97A1C8" w14:textId="77777777" w:rsidR="00340F72" w:rsidRPr="00340F72" w:rsidRDefault="00340F72" w:rsidP="00724505">
            <w:pPr>
              <w:pStyle w:val="Geenafstand"/>
              <w:rPr>
                <w:rFonts w:ascii="Calibri" w:eastAsia="Times New Roman" w:hAnsi="Calibri" w:cs="Times New Roman"/>
                <w:color w:val="000000"/>
                <w:lang w:eastAsia="nl-NL"/>
              </w:rPr>
            </w:pPr>
            <w:r w:rsidRPr="00340F72">
              <w:rPr>
                <w:rFonts w:ascii="Calibri" w:eastAsia="Times New Roman" w:hAnsi="Calibri" w:cs="Times New Roman"/>
                <w:color w:val="000000"/>
                <w:lang w:eastAsia="nl-NL"/>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0D263952" w14:textId="77777777" w:rsidR="00340F72" w:rsidRPr="00340F72" w:rsidRDefault="00340F72" w:rsidP="00724505">
            <w:pPr>
              <w:pStyle w:val="Geenafstand"/>
              <w:rPr>
                <w:rFonts w:ascii="Arial" w:eastAsia="Times New Roman" w:hAnsi="Arial" w:cs="Arial"/>
                <w:sz w:val="12"/>
                <w:szCs w:val="12"/>
                <w:lang w:eastAsia="nl-NL"/>
              </w:rPr>
            </w:pPr>
          </w:p>
        </w:tc>
        <w:tc>
          <w:tcPr>
            <w:tcW w:w="460" w:type="dxa"/>
            <w:tcBorders>
              <w:top w:val="nil"/>
              <w:left w:val="nil"/>
              <w:bottom w:val="single" w:sz="4" w:space="0" w:color="auto"/>
              <w:right w:val="single" w:sz="4" w:space="0" w:color="auto"/>
            </w:tcBorders>
            <w:shd w:val="clear" w:color="000000" w:fill="FFFFFF"/>
            <w:noWrap/>
            <w:vAlign w:val="bottom"/>
            <w:hideMark/>
          </w:tcPr>
          <w:p w14:paraId="0E71B31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3AF04A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F78451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33FE492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D4975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4624CDE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CFCF2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5EF3372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39720F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47D889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910C7C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73CDA1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2BFFEA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nil"/>
            </w:tcBorders>
            <w:shd w:val="clear" w:color="auto" w:fill="auto"/>
            <w:noWrap/>
            <w:vAlign w:val="bottom"/>
            <w:hideMark/>
          </w:tcPr>
          <w:p w14:paraId="0A9A1F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5C56C8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single" w:sz="4" w:space="0" w:color="auto"/>
              <w:right w:val="single" w:sz="4" w:space="0" w:color="auto"/>
            </w:tcBorders>
            <w:shd w:val="clear" w:color="auto" w:fill="auto"/>
            <w:noWrap/>
            <w:vAlign w:val="bottom"/>
            <w:hideMark/>
          </w:tcPr>
          <w:p w14:paraId="11E057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r>
      <w:tr w:rsidR="00340F72" w:rsidRPr="00340F72" w14:paraId="79D137E9"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20AD8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980" w:type="dxa"/>
            <w:tcBorders>
              <w:top w:val="nil"/>
              <w:left w:val="nil"/>
              <w:bottom w:val="nil"/>
              <w:right w:val="single" w:sz="4" w:space="0" w:color="auto"/>
            </w:tcBorders>
            <w:shd w:val="clear" w:color="000000" w:fill="92D050"/>
            <w:noWrap/>
            <w:vAlign w:val="bottom"/>
            <w:hideMark/>
          </w:tcPr>
          <w:p w14:paraId="052DDBF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1644</w:t>
            </w:r>
          </w:p>
        </w:tc>
        <w:tc>
          <w:tcPr>
            <w:tcW w:w="460" w:type="dxa"/>
            <w:tcBorders>
              <w:top w:val="nil"/>
              <w:left w:val="nil"/>
              <w:bottom w:val="nil"/>
              <w:right w:val="single" w:sz="4" w:space="0" w:color="auto"/>
            </w:tcBorders>
            <w:shd w:val="clear" w:color="000000" w:fill="FFFFFF"/>
            <w:noWrap/>
            <w:vAlign w:val="bottom"/>
            <w:hideMark/>
          </w:tcPr>
          <w:p w14:paraId="4B5D6C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A2A74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9B70B5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E3B805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BB6909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5D60A1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F4DB30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2D8EC0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6E2B6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80726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4B15D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4A31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059ED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4FAB2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09EE3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A988FC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655800E"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A5AD0C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980" w:type="dxa"/>
            <w:tcBorders>
              <w:top w:val="nil"/>
              <w:left w:val="nil"/>
              <w:bottom w:val="nil"/>
              <w:right w:val="single" w:sz="4" w:space="0" w:color="auto"/>
            </w:tcBorders>
            <w:shd w:val="clear" w:color="000000" w:fill="92D050"/>
            <w:noWrap/>
            <w:vAlign w:val="bottom"/>
            <w:hideMark/>
          </w:tcPr>
          <w:p w14:paraId="3908CBF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1679</w:t>
            </w:r>
          </w:p>
        </w:tc>
        <w:tc>
          <w:tcPr>
            <w:tcW w:w="460" w:type="dxa"/>
            <w:tcBorders>
              <w:top w:val="nil"/>
              <w:left w:val="nil"/>
              <w:bottom w:val="nil"/>
              <w:right w:val="single" w:sz="4" w:space="0" w:color="auto"/>
            </w:tcBorders>
            <w:shd w:val="clear" w:color="000000" w:fill="FFFFFF"/>
            <w:noWrap/>
            <w:vAlign w:val="bottom"/>
            <w:hideMark/>
          </w:tcPr>
          <w:p w14:paraId="2186BDB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9290B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6B07D9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BCE58E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63664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FC7B0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AC2464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A0F956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2E412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2A5755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092513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43361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57F4B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0F9289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3A123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7D9B7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AE9349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91E8E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980" w:type="dxa"/>
            <w:tcBorders>
              <w:top w:val="nil"/>
              <w:left w:val="nil"/>
              <w:bottom w:val="nil"/>
              <w:right w:val="single" w:sz="4" w:space="0" w:color="auto"/>
            </w:tcBorders>
            <w:shd w:val="clear" w:color="000000" w:fill="92D050"/>
            <w:noWrap/>
            <w:vAlign w:val="bottom"/>
            <w:hideMark/>
          </w:tcPr>
          <w:p w14:paraId="144210B3"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1717</w:t>
            </w:r>
          </w:p>
        </w:tc>
        <w:tc>
          <w:tcPr>
            <w:tcW w:w="460" w:type="dxa"/>
            <w:tcBorders>
              <w:top w:val="nil"/>
              <w:left w:val="nil"/>
              <w:bottom w:val="nil"/>
              <w:right w:val="single" w:sz="4" w:space="0" w:color="auto"/>
            </w:tcBorders>
            <w:shd w:val="clear" w:color="000000" w:fill="FFFFFF"/>
            <w:noWrap/>
            <w:vAlign w:val="bottom"/>
            <w:hideMark/>
          </w:tcPr>
          <w:p w14:paraId="458752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7367AC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B3FB78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6F887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D1E9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2F9E7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8377C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A1CEC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185E1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2279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D9E2A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7C6033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275B4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898F32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EB4E24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C5A9A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ECB5995"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F92BB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980" w:type="dxa"/>
            <w:tcBorders>
              <w:top w:val="nil"/>
              <w:left w:val="nil"/>
              <w:bottom w:val="nil"/>
              <w:right w:val="single" w:sz="4" w:space="0" w:color="auto"/>
            </w:tcBorders>
            <w:shd w:val="clear" w:color="000000" w:fill="92D050"/>
            <w:noWrap/>
            <w:vAlign w:val="bottom"/>
            <w:hideMark/>
          </w:tcPr>
          <w:p w14:paraId="1B247E9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1755</w:t>
            </w:r>
          </w:p>
        </w:tc>
        <w:tc>
          <w:tcPr>
            <w:tcW w:w="460" w:type="dxa"/>
            <w:tcBorders>
              <w:top w:val="nil"/>
              <w:left w:val="nil"/>
              <w:bottom w:val="nil"/>
              <w:right w:val="single" w:sz="4" w:space="0" w:color="auto"/>
            </w:tcBorders>
            <w:shd w:val="clear" w:color="000000" w:fill="FFFFFF"/>
            <w:noWrap/>
            <w:vAlign w:val="bottom"/>
            <w:hideMark/>
          </w:tcPr>
          <w:p w14:paraId="6219A3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0C91F48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565EDD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53E95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E2A59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B8B9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EC284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76231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D21AA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FA867B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AA0F60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C0C78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565E2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0A5FAE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A9682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08E1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324B2F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A3850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980" w:type="dxa"/>
            <w:tcBorders>
              <w:top w:val="nil"/>
              <w:left w:val="nil"/>
              <w:bottom w:val="nil"/>
              <w:right w:val="single" w:sz="4" w:space="0" w:color="auto"/>
            </w:tcBorders>
            <w:shd w:val="clear" w:color="000000" w:fill="92D050"/>
            <w:noWrap/>
            <w:vAlign w:val="bottom"/>
            <w:hideMark/>
          </w:tcPr>
          <w:p w14:paraId="4D628DB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1790</w:t>
            </w:r>
          </w:p>
        </w:tc>
        <w:tc>
          <w:tcPr>
            <w:tcW w:w="460" w:type="dxa"/>
            <w:tcBorders>
              <w:top w:val="nil"/>
              <w:left w:val="nil"/>
              <w:bottom w:val="nil"/>
              <w:right w:val="single" w:sz="4" w:space="0" w:color="auto"/>
            </w:tcBorders>
            <w:shd w:val="clear" w:color="000000" w:fill="FFFFFF"/>
            <w:noWrap/>
            <w:vAlign w:val="bottom"/>
            <w:hideMark/>
          </w:tcPr>
          <w:p w14:paraId="58E333F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1F4C809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54ECF04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0C99C3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17AE96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35A200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38BFBE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4A647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CFDFE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14A9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EB595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72D23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9A899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426E2A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2D135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EF0B3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AE309E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1F17A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980" w:type="dxa"/>
            <w:tcBorders>
              <w:top w:val="nil"/>
              <w:left w:val="nil"/>
              <w:bottom w:val="nil"/>
              <w:right w:val="single" w:sz="4" w:space="0" w:color="auto"/>
            </w:tcBorders>
            <w:shd w:val="clear" w:color="000000" w:fill="92D050"/>
            <w:noWrap/>
            <w:vAlign w:val="bottom"/>
            <w:hideMark/>
          </w:tcPr>
          <w:p w14:paraId="17E42EE7"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1823</w:t>
            </w:r>
          </w:p>
        </w:tc>
        <w:tc>
          <w:tcPr>
            <w:tcW w:w="460" w:type="dxa"/>
            <w:tcBorders>
              <w:top w:val="nil"/>
              <w:left w:val="nil"/>
              <w:bottom w:val="nil"/>
              <w:right w:val="single" w:sz="4" w:space="0" w:color="auto"/>
            </w:tcBorders>
            <w:shd w:val="clear" w:color="000000" w:fill="FFFFFF"/>
            <w:noWrap/>
            <w:vAlign w:val="bottom"/>
            <w:hideMark/>
          </w:tcPr>
          <w:p w14:paraId="27E806C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0B5980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039F9D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1D58C6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1D540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0CE2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250D00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1494C0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3F7485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09F259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47218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340F3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038DB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04D20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9E67BE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2BBC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B6F1828"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3006E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980" w:type="dxa"/>
            <w:tcBorders>
              <w:top w:val="nil"/>
              <w:left w:val="nil"/>
              <w:bottom w:val="nil"/>
              <w:right w:val="single" w:sz="4" w:space="0" w:color="auto"/>
            </w:tcBorders>
            <w:shd w:val="clear" w:color="000000" w:fill="92D050"/>
            <w:noWrap/>
            <w:vAlign w:val="bottom"/>
            <w:hideMark/>
          </w:tcPr>
          <w:p w14:paraId="329E5D4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1862</w:t>
            </w:r>
          </w:p>
        </w:tc>
        <w:tc>
          <w:tcPr>
            <w:tcW w:w="460" w:type="dxa"/>
            <w:tcBorders>
              <w:top w:val="nil"/>
              <w:left w:val="nil"/>
              <w:bottom w:val="nil"/>
              <w:right w:val="single" w:sz="4" w:space="0" w:color="auto"/>
            </w:tcBorders>
            <w:shd w:val="clear" w:color="000000" w:fill="FFFFFF"/>
            <w:noWrap/>
            <w:vAlign w:val="bottom"/>
            <w:hideMark/>
          </w:tcPr>
          <w:p w14:paraId="006C89B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5EECEC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423BD5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0C82690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20511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78DBB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35037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775E20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06C5CF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373B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9EC105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03C63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7B49ED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73D94F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08986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701643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729FCF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FFE7F8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980" w:type="dxa"/>
            <w:tcBorders>
              <w:top w:val="nil"/>
              <w:left w:val="nil"/>
              <w:bottom w:val="nil"/>
              <w:right w:val="single" w:sz="4" w:space="0" w:color="auto"/>
            </w:tcBorders>
            <w:shd w:val="clear" w:color="000000" w:fill="92D050"/>
            <w:noWrap/>
            <w:vAlign w:val="bottom"/>
            <w:hideMark/>
          </w:tcPr>
          <w:p w14:paraId="516E9B48"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1905</w:t>
            </w:r>
          </w:p>
        </w:tc>
        <w:tc>
          <w:tcPr>
            <w:tcW w:w="460" w:type="dxa"/>
            <w:tcBorders>
              <w:top w:val="nil"/>
              <w:left w:val="nil"/>
              <w:bottom w:val="nil"/>
              <w:right w:val="single" w:sz="4" w:space="0" w:color="auto"/>
            </w:tcBorders>
            <w:shd w:val="clear" w:color="000000" w:fill="FFFFFF"/>
            <w:noWrap/>
            <w:vAlign w:val="bottom"/>
            <w:hideMark/>
          </w:tcPr>
          <w:p w14:paraId="1B47F91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332AC7D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0B411B3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5BBE930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91A6EC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6185A8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F54BFA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149841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C5D746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4815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0752B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22E9E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87435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D3D451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29018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D13AEE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59F9EC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0DA14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980" w:type="dxa"/>
            <w:tcBorders>
              <w:top w:val="nil"/>
              <w:left w:val="nil"/>
              <w:bottom w:val="nil"/>
              <w:right w:val="single" w:sz="4" w:space="0" w:color="auto"/>
            </w:tcBorders>
            <w:shd w:val="clear" w:color="000000" w:fill="92D050"/>
            <w:noWrap/>
            <w:vAlign w:val="bottom"/>
            <w:hideMark/>
          </w:tcPr>
          <w:p w14:paraId="594F6AA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1953</w:t>
            </w:r>
          </w:p>
        </w:tc>
        <w:tc>
          <w:tcPr>
            <w:tcW w:w="460" w:type="dxa"/>
            <w:tcBorders>
              <w:top w:val="nil"/>
              <w:left w:val="nil"/>
              <w:bottom w:val="nil"/>
              <w:right w:val="single" w:sz="4" w:space="0" w:color="auto"/>
            </w:tcBorders>
            <w:shd w:val="clear" w:color="000000" w:fill="FFFFFF"/>
            <w:noWrap/>
            <w:vAlign w:val="bottom"/>
            <w:hideMark/>
          </w:tcPr>
          <w:p w14:paraId="56BA56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459D75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44A289B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2A8A037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0BB3480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DF8BB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6009EE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0DD34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146169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8DE5D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5A58C3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B015D3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E62FB2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2649C2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6C08FA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453959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A53ACF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79BCE2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980" w:type="dxa"/>
            <w:tcBorders>
              <w:top w:val="nil"/>
              <w:left w:val="nil"/>
              <w:bottom w:val="nil"/>
              <w:right w:val="single" w:sz="4" w:space="0" w:color="auto"/>
            </w:tcBorders>
            <w:shd w:val="clear" w:color="000000" w:fill="92D050"/>
            <w:noWrap/>
            <w:vAlign w:val="bottom"/>
            <w:hideMark/>
          </w:tcPr>
          <w:p w14:paraId="2F3F8F8C"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2013</w:t>
            </w:r>
          </w:p>
        </w:tc>
        <w:tc>
          <w:tcPr>
            <w:tcW w:w="460" w:type="dxa"/>
            <w:tcBorders>
              <w:top w:val="nil"/>
              <w:left w:val="nil"/>
              <w:bottom w:val="nil"/>
              <w:right w:val="single" w:sz="4" w:space="0" w:color="auto"/>
            </w:tcBorders>
            <w:shd w:val="clear" w:color="000000" w:fill="FFFFFF"/>
            <w:noWrap/>
            <w:vAlign w:val="bottom"/>
            <w:hideMark/>
          </w:tcPr>
          <w:p w14:paraId="3472B3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2F5612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141EFD2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03E2C2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2D5D88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4933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B3CCEB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D311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A431A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B6A47A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74BDA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181A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BB37A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0F778F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8C262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45C0C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1E8139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71E933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11</w:t>
            </w:r>
          </w:p>
        </w:tc>
        <w:tc>
          <w:tcPr>
            <w:tcW w:w="980" w:type="dxa"/>
            <w:tcBorders>
              <w:top w:val="nil"/>
              <w:left w:val="nil"/>
              <w:bottom w:val="nil"/>
              <w:right w:val="single" w:sz="4" w:space="0" w:color="auto"/>
            </w:tcBorders>
            <w:shd w:val="clear" w:color="000000" w:fill="92D050"/>
            <w:noWrap/>
            <w:vAlign w:val="bottom"/>
            <w:hideMark/>
          </w:tcPr>
          <w:p w14:paraId="5B033E0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2088</w:t>
            </w:r>
          </w:p>
        </w:tc>
        <w:tc>
          <w:tcPr>
            <w:tcW w:w="460" w:type="dxa"/>
            <w:tcBorders>
              <w:top w:val="nil"/>
              <w:left w:val="nil"/>
              <w:bottom w:val="nil"/>
              <w:right w:val="single" w:sz="4" w:space="0" w:color="auto"/>
            </w:tcBorders>
            <w:shd w:val="clear" w:color="000000" w:fill="FFFFFF"/>
            <w:noWrap/>
            <w:vAlign w:val="bottom"/>
            <w:hideMark/>
          </w:tcPr>
          <w:p w14:paraId="266FC5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2908C2B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50234B2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75074BD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33F48E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1195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590F62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3F565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9DFEED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EDB9B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9E4C5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86D79F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AEC9C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24439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E66441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45026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FB617DD"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F44347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12</w:t>
            </w:r>
          </w:p>
        </w:tc>
        <w:tc>
          <w:tcPr>
            <w:tcW w:w="980" w:type="dxa"/>
            <w:tcBorders>
              <w:top w:val="nil"/>
              <w:left w:val="nil"/>
              <w:bottom w:val="nil"/>
              <w:right w:val="single" w:sz="4" w:space="0" w:color="auto"/>
            </w:tcBorders>
            <w:shd w:val="clear" w:color="000000" w:fill="92D050"/>
            <w:noWrap/>
            <w:vAlign w:val="bottom"/>
            <w:hideMark/>
          </w:tcPr>
          <w:p w14:paraId="069C8974"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2154</w:t>
            </w:r>
          </w:p>
        </w:tc>
        <w:tc>
          <w:tcPr>
            <w:tcW w:w="460" w:type="dxa"/>
            <w:tcBorders>
              <w:top w:val="nil"/>
              <w:left w:val="nil"/>
              <w:bottom w:val="nil"/>
              <w:right w:val="single" w:sz="4" w:space="0" w:color="auto"/>
            </w:tcBorders>
            <w:shd w:val="clear" w:color="000000" w:fill="FFFFFF"/>
            <w:noWrap/>
            <w:vAlign w:val="bottom"/>
            <w:hideMark/>
          </w:tcPr>
          <w:p w14:paraId="3E51D5A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647EF99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763A8C2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3F1F434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2D65D57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6BBE1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0BB0B4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2ABE9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83701E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14FB2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976948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52DA16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2954D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04D293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D7A66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BBF94A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FF75EC7"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7BE73C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13</w:t>
            </w:r>
          </w:p>
        </w:tc>
        <w:tc>
          <w:tcPr>
            <w:tcW w:w="980" w:type="dxa"/>
            <w:tcBorders>
              <w:top w:val="nil"/>
              <w:left w:val="nil"/>
              <w:bottom w:val="nil"/>
              <w:right w:val="single" w:sz="4" w:space="0" w:color="auto"/>
            </w:tcBorders>
            <w:shd w:val="clear" w:color="000000" w:fill="92D050"/>
            <w:noWrap/>
            <w:vAlign w:val="bottom"/>
            <w:hideMark/>
          </w:tcPr>
          <w:p w14:paraId="306D0BF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2220</w:t>
            </w:r>
          </w:p>
        </w:tc>
        <w:tc>
          <w:tcPr>
            <w:tcW w:w="460" w:type="dxa"/>
            <w:tcBorders>
              <w:top w:val="nil"/>
              <w:left w:val="nil"/>
              <w:bottom w:val="nil"/>
              <w:right w:val="single" w:sz="4" w:space="0" w:color="auto"/>
            </w:tcBorders>
            <w:shd w:val="clear" w:color="000000" w:fill="FFFFFF"/>
            <w:noWrap/>
            <w:vAlign w:val="bottom"/>
            <w:hideMark/>
          </w:tcPr>
          <w:p w14:paraId="6271A9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3D74DD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476328E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4225343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2850AC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39FB21A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247185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7D10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4EA26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C7EE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209466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DDF81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6845A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E92FA9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7A52AA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6615B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4E04574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FFBC3A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14</w:t>
            </w:r>
          </w:p>
        </w:tc>
        <w:tc>
          <w:tcPr>
            <w:tcW w:w="980" w:type="dxa"/>
            <w:tcBorders>
              <w:top w:val="nil"/>
              <w:left w:val="nil"/>
              <w:bottom w:val="nil"/>
              <w:right w:val="single" w:sz="4" w:space="0" w:color="auto"/>
            </w:tcBorders>
            <w:shd w:val="clear" w:color="000000" w:fill="92D050"/>
            <w:noWrap/>
            <w:vAlign w:val="bottom"/>
            <w:hideMark/>
          </w:tcPr>
          <w:p w14:paraId="488E6CFC"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2288</w:t>
            </w:r>
          </w:p>
        </w:tc>
        <w:tc>
          <w:tcPr>
            <w:tcW w:w="460" w:type="dxa"/>
            <w:tcBorders>
              <w:top w:val="nil"/>
              <w:left w:val="nil"/>
              <w:bottom w:val="nil"/>
              <w:right w:val="single" w:sz="4" w:space="0" w:color="auto"/>
            </w:tcBorders>
            <w:shd w:val="clear" w:color="000000" w:fill="FFFFFF"/>
            <w:noWrap/>
            <w:vAlign w:val="bottom"/>
            <w:hideMark/>
          </w:tcPr>
          <w:p w14:paraId="1AF7CEA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2FC06F2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04742C3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77D2058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4F2B4FC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4B9F8A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27F5CD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18F7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7DCA69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6F00A0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1BDB5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EE1B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A94D1C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A40AFF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EAC379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FDD0B3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19EBA8F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79458B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15</w:t>
            </w:r>
          </w:p>
        </w:tc>
        <w:tc>
          <w:tcPr>
            <w:tcW w:w="980" w:type="dxa"/>
            <w:tcBorders>
              <w:top w:val="nil"/>
              <w:left w:val="nil"/>
              <w:bottom w:val="nil"/>
              <w:right w:val="single" w:sz="4" w:space="0" w:color="auto"/>
            </w:tcBorders>
            <w:shd w:val="clear" w:color="000000" w:fill="92D050"/>
            <w:noWrap/>
            <w:vAlign w:val="bottom"/>
            <w:hideMark/>
          </w:tcPr>
          <w:p w14:paraId="311D3BB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2353</w:t>
            </w:r>
          </w:p>
        </w:tc>
        <w:tc>
          <w:tcPr>
            <w:tcW w:w="460" w:type="dxa"/>
            <w:tcBorders>
              <w:top w:val="nil"/>
              <w:left w:val="nil"/>
              <w:bottom w:val="nil"/>
              <w:right w:val="single" w:sz="4" w:space="0" w:color="auto"/>
            </w:tcBorders>
            <w:shd w:val="clear" w:color="000000" w:fill="FFFFFF"/>
            <w:noWrap/>
            <w:vAlign w:val="bottom"/>
            <w:hideMark/>
          </w:tcPr>
          <w:p w14:paraId="49892C1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auto" w:fill="auto"/>
            <w:noWrap/>
            <w:vAlign w:val="bottom"/>
            <w:hideMark/>
          </w:tcPr>
          <w:p w14:paraId="2E6CEF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242C10F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499367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36F9C4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26F448A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49312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928FE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4AEC2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F6A8B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56C92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131B6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B22C0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F5055F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7FF711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A3A48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330164A"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0BD97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16</w:t>
            </w:r>
          </w:p>
        </w:tc>
        <w:tc>
          <w:tcPr>
            <w:tcW w:w="980" w:type="dxa"/>
            <w:tcBorders>
              <w:top w:val="nil"/>
              <w:left w:val="nil"/>
              <w:bottom w:val="nil"/>
              <w:right w:val="single" w:sz="4" w:space="0" w:color="auto"/>
            </w:tcBorders>
            <w:shd w:val="clear" w:color="000000" w:fill="92D050"/>
            <w:noWrap/>
            <w:vAlign w:val="bottom"/>
            <w:hideMark/>
          </w:tcPr>
          <w:p w14:paraId="046F6A37"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2416</w:t>
            </w:r>
          </w:p>
        </w:tc>
        <w:tc>
          <w:tcPr>
            <w:tcW w:w="460" w:type="dxa"/>
            <w:tcBorders>
              <w:top w:val="nil"/>
              <w:left w:val="nil"/>
              <w:bottom w:val="nil"/>
              <w:right w:val="single" w:sz="4" w:space="0" w:color="auto"/>
            </w:tcBorders>
            <w:shd w:val="clear" w:color="000000" w:fill="FFFFFF"/>
            <w:noWrap/>
            <w:vAlign w:val="bottom"/>
            <w:hideMark/>
          </w:tcPr>
          <w:p w14:paraId="414A68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E8D00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6248975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15E1E40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15F5C6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10BC7F1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A64C4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6DD4F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33224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5A63F3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5D3D3C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707F5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8D204B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C0BF80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23842E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6B37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027E657"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6D3B8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17</w:t>
            </w:r>
          </w:p>
        </w:tc>
        <w:tc>
          <w:tcPr>
            <w:tcW w:w="980" w:type="dxa"/>
            <w:tcBorders>
              <w:top w:val="nil"/>
              <w:left w:val="nil"/>
              <w:bottom w:val="nil"/>
              <w:right w:val="single" w:sz="4" w:space="0" w:color="auto"/>
            </w:tcBorders>
            <w:shd w:val="clear" w:color="000000" w:fill="92D050"/>
            <w:noWrap/>
            <w:vAlign w:val="bottom"/>
            <w:hideMark/>
          </w:tcPr>
          <w:p w14:paraId="63617E2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2479</w:t>
            </w:r>
          </w:p>
        </w:tc>
        <w:tc>
          <w:tcPr>
            <w:tcW w:w="460" w:type="dxa"/>
            <w:tcBorders>
              <w:top w:val="nil"/>
              <w:left w:val="nil"/>
              <w:bottom w:val="nil"/>
              <w:right w:val="single" w:sz="4" w:space="0" w:color="auto"/>
            </w:tcBorders>
            <w:shd w:val="clear" w:color="000000" w:fill="FFFFFF"/>
            <w:noWrap/>
            <w:vAlign w:val="bottom"/>
            <w:hideMark/>
          </w:tcPr>
          <w:p w14:paraId="2E306CF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2D103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000000" w:fill="FFFFFF"/>
            <w:noWrap/>
            <w:vAlign w:val="bottom"/>
            <w:hideMark/>
          </w:tcPr>
          <w:p w14:paraId="77790E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7A1F90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2809BF3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18FA10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C5319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12A3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51806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BB46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C928AA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CDEDB0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C86513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7E6C6D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B66AC0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CE2496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9C2B59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5BC683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18</w:t>
            </w:r>
          </w:p>
        </w:tc>
        <w:tc>
          <w:tcPr>
            <w:tcW w:w="980" w:type="dxa"/>
            <w:tcBorders>
              <w:top w:val="nil"/>
              <w:left w:val="nil"/>
              <w:bottom w:val="nil"/>
              <w:right w:val="single" w:sz="4" w:space="0" w:color="auto"/>
            </w:tcBorders>
            <w:shd w:val="clear" w:color="000000" w:fill="92D050"/>
            <w:noWrap/>
            <w:vAlign w:val="bottom"/>
            <w:hideMark/>
          </w:tcPr>
          <w:p w14:paraId="27F763F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2542</w:t>
            </w:r>
          </w:p>
        </w:tc>
        <w:tc>
          <w:tcPr>
            <w:tcW w:w="460" w:type="dxa"/>
            <w:tcBorders>
              <w:top w:val="nil"/>
              <w:left w:val="nil"/>
              <w:bottom w:val="nil"/>
              <w:right w:val="single" w:sz="4" w:space="0" w:color="auto"/>
            </w:tcBorders>
            <w:shd w:val="clear" w:color="000000" w:fill="FFFFFF"/>
            <w:noWrap/>
            <w:vAlign w:val="bottom"/>
            <w:hideMark/>
          </w:tcPr>
          <w:p w14:paraId="58C3E8D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EC7F9E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8CA506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auto" w:fill="auto"/>
            <w:noWrap/>
            <w:vAlign w:val="bottom"/>
            <w:hideMark/>
          </w:tcPr>
          <w:p w14:paraId="547A8E0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7CA869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63DF943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1345E41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B4B0AB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8E7AEB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B270D1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42DAD9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769D8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29100F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FDE28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8C634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CBF6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74F3FF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DBC65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19</w:t>
            </w:r>
          </w:p>
        </w:tc>
        <w:tc>
          <w:tcPr>
            <w:tcW w:w="980" w:type="dxa"/>
            <w:tcBorders>
              <w:top w:val="nil"/>
              <w:left w:val="nil"/>
              <w:bottom w:val="nil"/>
              <w:right w:val="single" w:sz="4" w:space="0" w:color="auto"/>
            </w:tcBorders>
            <w:shd w:val="clear" w:color="000000" w:fill="92D050"/>
            <w:noWrap/>
            <w:vAlign w:val="bottom"/>
            <w:hideMark/>
          </w:tcPr>
          <w:p w14:paraId="5F8ADF3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2604</w:t>
            </w:r>
          </w:p>
        </w:tc>
        <w:tc>
          <w:tcPr>
            <w:tcW w:w="460" w:type="dxa"/>
            <w:tcBorders>
              <w:top w:val="nil"/>
              <w:left w:val="nil"/>
              <w:bottom w:val="nil"/>
              <w:right w:val="single" w:sz="4" w:space="0" w:color="auto"/>
            </w:tcBorders>
            <w:shd w:val="clear" w:color="000000" w:fill="FFFFFF"/>
            <w:noWrap/>
            <w:vAlign w:val="bottom"/>
            <w:hideMark/>
          </w:tcPr>
          <w:p w14:paraId="6DA1D6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A8722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D3095B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auto" w:fill="auto"/>
            <w:noWrap/>
            <w:vAlign w:val="bottom"/>
            <w:hideMark/>
          </w:tcPr>
          <w:p w14:paraId="4BEB78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2378A2D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660B6AB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5F08F3A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578F27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BFB79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7315D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F19264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DF525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C6652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C68BDB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943AC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43C7A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13C8CD9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655A8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20</w:t>
            </w:r>
          </w:p>
        </w:tc>
        <w:tc>
          <w:tcPr>
            <w:tcW w:w="980" w:type="dxa"/>
            <w:tcBorders>
              <w:top w:val="nil"/>
              <w:left w:val="nil"/>
              <w:bottom w:val="nil"/>
              <w:right w:val="single" w:sz="4" w:space="0" w:color="auto"/>
            </w:tcBorders>
            <w:shd w:val="clear" w:color="000000" w:fill="92D050"/>
            <w:noWrap/>
            <w:vAlign w:val="bottom"/>
            <w:hideMark/>
          </w:tcPr>
          <w:p w14:paraId="7F319C17"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2670</w:t>
            </w:r>
          </w:p>
        </w:tc>
        <w:tc>
          <w:tcPr>
            <w:tcW w:w="460" w:type="dxa"/>
            <w:tcBorders>
              <w:top w:val="nil"/>
              <w:left w:val="nil"/>
              <w:bottom w:val="nil"/>
              <w:right w:val="single" w:sz="4" w:space="0" w:color="auto"/>
            </w:tcBorders>
            <w:shd w:val="clear" w:color="000000" w:fill="FFFFFF"/>
            <w:noWrap/>
            <w:vAlign w:val="bottom"/>
            <w:hideMark/>
          </w:tcPr>
          <w:p w14:paraId="2D3E2C7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53DCD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F06EDA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D93BF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63DF955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1371974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07C65D9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001EE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45176F4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F13B90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2AD0B2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392461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D98AA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4C023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A2CB4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00AA78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63DD49D"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982F5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21</w:t>
            </w:r>
          </w:p>
        </w:tc>
        <w:tc>
          <w:tcPr>
            <w:tcW w:w="980" w:type="dxa"/>
            <w:tcBorders>
              <w:top w:val="nil"/>
              <w:left w:val="nil"/>
              <w:bottom w:val="nil"/>
              <w:right w:val="single" w:sz="4" w:space="0" w:color="auto"/>
            </w:tcBorders>
            <w:shd w:val="clear" w:color="000000" w:fill="92D050"/>
            <w:noWrap/>
            <w:vAlign w:val="bottom"/>
            <w:hideMark/>
          </w:tcPr>
          <w:p w14:paraId="4FFE5CE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2730</w:t>
            </w:r>
          </w:p>
        </w:tc>
        <w:tc>
          <w:tcPr>
            <w:tcW w:w="460" w:type="dxa"/>
            <w:tcBorders>
              <w:top w:val="nil"/>
              <w:left w:val="nil"/>
              <w:bottom w:val="nil"/>
              <w:right w:val="single" w:sz="4" w:space="0" w:color="auto"/>
            </w:tcBorders>
            <w:shd w:val="clear" w:color="000000" w:fill="FFFFFF"/>
            <w:noWrap/>
            <w:vAlign w:val="bottom"/>
            <w:hideMark/>
          </w:tcPr>
          <w:p w14:paraId="6C3F5B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59D2C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9CF59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2B7D1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000000" w:fill="FFFFFF"/>
            <w:noWrap/>
            <w:vAlign w:val="bottom"/>
            <w:hideMark/>
          </w:tcPr>
          <w:p w14:paraId="10F391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6B2273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23BBD3C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B8CB9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076841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5950CE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21CF10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58789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C16C57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0A184A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F6BA7C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01164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1E1D94CF"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D126DF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22</w:t>
            </w:r>
          </w:p>
        </w:tc>
        <w:tc>
          <w:tcPr>
            <w:tcW w:w="980" w:type="dxa"/>
            <w:tcBorders>
              <w:top w:val="nil"/>
              <w:left w:val="nil"/>
              <w:bottom w:val="nil"/>
              <w:right w:val="single" w:sz="4" w:space="0" w:color="auto"/>
            </w:tcBorders>
            <w:shd w:val="clear" w:color="000000" w:fill="92D050"/>
            <w:noWrap/>
            <w:vAlign w:val="bottom"/>
            <w:hideMark/>
          </w:tcPr>
          <w:p w14:paraId="4710950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2797</w:t>
            </w:r>
          </w:p>
        </w:tc>
        <w:tc>
          <w:tcPr>
            <w:tcW w:w="460" w:type="dxa"/>
            <w:tcBorders>
              <w:top w:val="nil"/>
              <w:left w:val="nil"/>
              <w:bottom w:val="nil"/>
              <w:right w:val="single" w:sz="4" w:space="0" w:color="auto"/>
            </w:tcBorders>
            <w:shd w:val="clear" w:color="000000" w:fill="FFFFFF"/>
            <w:noWrap/>
            <w:vAlign w:val="bottom"/>
            <w:hideMark/>
          </w:tcPr>
          <w:p w14:paraId="623256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01C44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77C04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BB2E56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9181D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5D232E7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29BB82F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199D47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41D4A0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528CA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8F568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9B611A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8CFD4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814A8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B8EF1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CA54A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4F872A7F"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FE2876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23</w:t>
            </w:r>
          </w:p>
        </w:tc>
        <w:tc>
          <w:tcPr>
            <w:tcW w:w="980" w:type="dxa"/>
            <w:tcBorders>
              <w:top w:val="nil"/>
              <w:left w:val="nil"/>
              <w:bottom w:val="nil"/>
              <w:right w:val="single" w:sz="4" w:space="0" w:color="auto"/>
            </w:tcBorders>
            <w:shd w:val="clear" w:color="000000" w:fill="92D050"/>
            <w:noWrap/>
            <w:vAlign w:val="bottom"/>
            <w:hideMark/>
          </w:tcPr>
          <w:p w14:paraId="6070D806"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2862</w:t>
            </w:r>
          </w:p>
        </w:tc>
        <w:tc>
          <w:tcPr>
            <w:tcW w:w="460" w:type="dxa"/>
            <w:tcBorders>
              <w:top w:val="nil"/>
              <w:left w:val="nil"/>
              <w:bottom w:val="nil"/>
              <w:right w:val="single" w:sz="4" w:space="0" w:color="auto"/>
            </w:tcBorders>
            <w:shd w:val="clear" w:color="000000" w:fill="FFFFFF"/>
            <w:noWrap/>
            <w:vAlign w:val="bottom"/>
            <w:hideMark/>
          </w:tcPr>
          <w:p w14:paraId="641C50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D3B7F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EA46A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49A1CF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756F29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2DA5A5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46CB42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7EC1D20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6CA442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96D8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9F3D7C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AAB0D1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F21427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09FF50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2D181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A5A26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6713D9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F763A7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24</w:t>
            </w:r>
          </w:p>
        </w:tc>
        <w:tc>
          <w:tcPr>
            <w:tcW w:w="980" w:type="dxa"/>
            <w:tcBorders>
              <w:top w:val="nil"/>
              <w:left w:val="nil"/>
              <w:bottom w:val="nil"/>
              <w:right w:val="single" w:sz="4" w:space="0" w:color="auto"/>
            </w:tcBorders>
            <w:shd w:val="clear" w:color="000000" w:fill="92D050"/>
            <w:noWrap/>
            <w:vAlign w:val="bottom"/>
            <w:hideMark/>
          </w:tcPr>
          <w:p w14:paraId="45AD58B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2933</w:t>
            </w:r>
          </w:p>
        </w:tc>
        <w:tc>
          <w:tcPr>
            <w:tcW w:w="460" w:type="dxa"/>
            <w:tcBorders>
              <w:top w:val="nil"/>
              <w:left w:val="nil"/>
              <w:bottom w:val="nil"/>
              <w:right w:val="single" w:sz="4" w:space="0" w:color="auto"/>
            </w:tcBorders>
            <w:shd w:val="clear" w:color="000000" w:fill="FFFFFF"/>
            <w:noWrap/>
            <w:vAlign w:val="bottom"/>
            <w:hideMark/>
          </w:tcPr>
          <w:p w14:paraId="2630755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133C5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8FDA67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E9436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0CADA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auto" w:fill="auto"/>
            <w:noWrap/>
            <w:vAlign w:val="bottom"/>
            <w:hideMark/>
          </w:tcPr>
          <w:p w14:paraId="111FAB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070673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1D9494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681C56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240C5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9E4B64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632B82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2CEDC7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4ECEBE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02367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94CE8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39C5EFB"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1554F6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25</w:t>
            </w:r>
          </w:p>
        </w:tc>
        <w:tc>
          <w:tcPr>
            <w:tcW w:w="980" w:type="dxa"/>
            <w:tcBorders>
              <w:top w:val="nil"/>
              <w:left w:val="nil"/>
              <w:bottom w:val="nil"/>
              <w:right w:val="single" w:sz="4" w:space="0" w:color="auto"/>
            </w:tcBorders>
            <w:shd w:val="clear" w:color="000000" w:fill="92D050"/>
            <w:noWrap/>
            <w:vAlign w:val="bottom"/>
            <w:hideMark/>
          </w:tcPr>
          <w:p w14:paraId="00D50CE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3013</w:t>
            </w:r>
          </w:p>
        </w:tc>
        <w:tc>
          <w:tcPr>
            <w:tcW w:w="460" w:type="dxa"/>
            <w:tcBorders>
              <w:top w:val="nil"/>
              <w:left w:val="nil"/>
              <w:bottom w:val="nil"/>
              <w:right w:val="single" w:sz="4" w:space="0" w:color="auto"/>
            </w:tcBorders>
            <w:shd w:val="clear" w:color="000000" w:fill="FFFFFF"/>
            <w:noWrap/>
            <w:vAlign w:val="bottom"/>
            <w:hideMark/>
          </w:tcPr>
          <w:p w14:paraId="085D8B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7AB8E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B92D6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327A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9284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auto" w:fill="auto"/>
            <w:noWrap/>
            <w:vAlign w:val="bottom"/>
            <w:hideMark/>
          </w:tcPr>
          <w:p w14:paraId="71FE63F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474D3E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79579A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30C612F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D1AB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BB2E21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89742B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E794E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848A97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69995D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1542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1A2F719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0F49E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26</w:t>
            </w:r>
          </w:p>
        </w:tc>
        <w:tc>
          <w:tcPr>
            <w:tcW w:w="980" w:type="dxa"/>
            <w:tcBorders>
              <w:top w:val="nil"/>
              <w:left w:val="nil"/>
              <w:bottom w:val="nil"/>
              <w:right w:val="single" w:sz="4" w:space="0" w:color="auto"/>
            </w:tcBorders>
            <w:shd w:val="clear" w:color="000000" w:fill="92D050"/>
            <w:noWrap/>
            <w:vAlign w:val="bottom"/>
            <w:hideMark/>
          </w:tcPr>
          <w:p w14:paraId="3360FF0B"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3085</w:t>
            </w:r>
          </w:p>
        </w:tc>
        <w:tc>
          <w:tcPr>
            <w:tcW w:w="460" w:type="dxa"/>
            <w:tcBorders>
              <w:top w:val="nil"/>
              <w:left w:val="nil"/>
              <w:bottom w:val="nil"/>
              <w:right w:val="single" w:sz="4" w:space="0" w:color="auto"/>
            </w:tcBorders>
            <w:shd w:val="clear" w:color="000000" w:fill="FFFFFF"/>
            <w:noWrap/>
            <w:vAlign w:val="bottom"/>
            <w:hideMark/>
          </w:tcPr>
          <w:p w14:paraId="2B250F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7BF5F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3C1B1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CD64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8BBFF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E515DD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428926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2291BF5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4C6622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3CF3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E583D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A3059E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BF558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E52A8B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41FFEC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7DE10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86CE7D7"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925545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27</w:t>
            </w:r>
          </w:p>
        </w:tc>
        <w:tc>
          <w:tcPr>
            <w:tcW w:w="980" w:type="dxa"/>
            <w:tcBorders>
              <w:top w:val="nil"/>
              <w:left w:val="nil"/>
              <w:bottom w:val="nil"/>
              <w:right w:val="single" w:sz="4" w:space="0" w:color="auto"/>
            </w:tcBorders>
            <w:shd w:val="clear" w:color="000000" w:fill="92D050"/>
            <w:noWrap/>
            <w:vAlign w:val="bottom"/>
            <w:hideMark/>
          </w:tcPr>
          <w:p w14:paraId="182281E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3145</w:t>
            </w:r>
          </w:p>
        </w:tc>
        <w:tc>
          <w:tcPr>
            <w:tcW w:w="460" w:type="dxa"/>
            <w:tcBorders>
              <w:top w:val="nil"/>
              <w:left w:val="nil"/>
              <w:bottom w:val="nil"/>
              <w:right w:val="single" w:sz="4" w:space="0" w:color="auto"/>
            </w:tcBorders>
            <w:shd w:val="clear" w:color="000000" w:fill="FFFFFF"/>
            <w:noWrap/>
            <w:vAlign w:val="bottom"/>
            <w:hideMark/>
          </w:tcPr>
          <w:p w14:paraId="7EDF2A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6F572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4706D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81F25C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DF828B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43ED8E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0A133F3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1F6D67D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43357FC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6745C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91408B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09FA4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767862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992B1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BABB1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4D69DB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19EC0D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507211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28</w:t>
            </w:r>
          </w:p>
        </w:tc>
        <w:tc>
          <w:tcPr>
            <w:tcW w:w="980" w:type="dxa"/>
            <w:tcBorders>
              <w:top w:val="nil"/>
              <w:left w:val="nil"/>
              <w:bottom w:val="nil"/>
              <w:right w:val="single" w:sz="4" w:space="0" w:color="auto"/>
            </w:tcBorders>
            <w:shd w:val="clear" w:color="000000" w:fill="92D050"/>
            <w:noWrap/>
            <w:vAlign w:val="bottom"/>
            <w:hideMark/>
          </w:tcPr>
          <w:p w14:paraId="7D8C2353"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3216</w:t>
            </w:r>
          </w:p>
        </w:tc>
        <w:tc>
          <w:tcPr>
            <w:tcW w:w="460" w:type="dxa"/>
            <w:tcBorders>
              <w:top w:val="nil"/>
              <w:left w:val="nil"/>
              <w:bottom w:val="nil"/>
              <w:right w:val="single" w:sz="4" w:space="0" w:color="auto"/>
            </w:tcBorders>
            <w:shd w:val="clear" w:color="000000" w:fill="FFFFFF"/>
            <w:noWrap/>
            <w:vAlign w:val="bottom"/>
            <w:hideMark/>
          </w:tcPr>
          <w:p w14:paraId="043410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C58A7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02FFE5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C3CA95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E38693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529F05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64F6601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5AD169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2ED9E1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A400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9A24FA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2D6B99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299F2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6ED786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F30D4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F4769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2F0BDA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2585E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29</w:t>
            </w:r>
          </w:p>
        </w:tc>
        <w:tc>
          <w:tcPr>
            <w:tcW w:w="980" w:type="dxa"/>
            <w:tcBorders>
              <w:top w:val="nil"/>
              <w:left w:val="nil"/>
              <w:bottom w:val="nil"/>
              <w:right w:val="single" w:sz="4" w:space="0" w:color="auto"/>
            </w:tcBorders>
            <w:shd w:val="clear" w:color="000000" w:fill="92D050"/>
            <w:noWrap/>
            <w:vAlign w:val="bottom"/>
            <w:hideMark/>
          </w:tcPr>
          <w:p w14:paraId="232A8A0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3286</w:t>
            </w:r>
          </w:p>
        </w:tc>
        <w:tc>
          <w:tcPr>
            <w:tcW w:w="460" w:type="dxa"/>
            <w:tcBorders>
              <w:top w:val="nil"/>
              <w:left w:val="nil"/>
              <w:bottom w:val="nil"/>
              <w:right w:val="single" w:sz="4" w:space="0" w:color="auto"/>
            </w:tcBorders>
            <w:shd w:val="clear" w:color="000000" w:fill="FFFFFF"/>
            <w:noWrap/>
            <w:vAlign w:val="bottom"/>
            <w:hideMark/>
          </w:tcPr>
          <w:p w14:paraId="31FD3A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AB94CA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1BED04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049084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CD0BAB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E977CD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349CD18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7F1EA27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554CD1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F0A529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0EE2C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81E3B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AD8478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63D2A0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38372D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4D88EF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FA02BA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8A833B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30</w:t>
            </w:r>
          </w:p>
        </w:tc>
        <w:tc>
          <w:tcPr>
            <w:tcW w:w="980" w:type="dxa"/>
            <w:tcBorders>
              <w:top w:val="nil"/>
              <w:left w:val="nil"/>
              <w:bottom w:val="nil"/>
              <w:right w:val="single" w:sz="4" w:space="0" w:color="auto"/>
            </w:tcBorders>
            <w:shd w:val="clear" w:color="000000" w:fill="92D050"/>
            <w:noWrap/>
            <w:vAlign w:val="bottom"/>
            <w:hideMark/>
          </w:tcPr>
          <w:p w14:paraId="77D4C5F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3352</w:t>
            </w:r>
          </w:p>
        </w:tc>
        <w:tc>
          <w:tcPr>
            <w:tcW w:w="460" w:type="dxa"/>
            <w:tcBorders>
              <w:top w:val="nil"/>
              <w:left w:val="nil"/>
              <w:bottom w:val="nil"/>
              <w:right w:val="single" w:sz="4" w:space="0" w:color="auto"/>
            </w:tcBorders>
            <w:shd w:val="clear" w:color="000000" w:fill="FFFFFF"/>
            <w:noWrap/>
            <w:vAlign w:val="bottom"/>
            <w:hideMark/>
          </w:tcPr>
          <w:p w14:paraId="38BBE12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AB8C2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1C9A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D597A7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CBCA51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1626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68C120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540F1C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62D0FF1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D844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1D6D5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9BA72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0C994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046F72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D83E3A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C1C49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B100EDA"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EB85C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31</w:t>
            </w:r>
          </w:p>
        </w:tc>
        <w:tc>
          <w:tcPr>
            <w:tcW w:w="980" w:type="dxa"/>
            <w:tcBorders>
              <w:top w:val="nil"/>
              <w:left w:val="nil"/>
              <w:bottom w:val="nil"/>
              <w:right w:val="single" w:sz="4" w:space="0" w:color="auto"/>
            </w:tcBorders>
            <w:shd w:val="clear" w:color="000000" w:fill="92D050"/>
            <w:noWrap/>
            <w:vAlign w:val="bottom"/>
            <w:hideMark/>
          </w:tcPr>
          <w:p w14:paraId="21C8F221"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3412</w:t>
            </w:r>
          </w:p>
        </w:tc>
        <w:tc>
          <w:tcPr>
            <w:tcW w:w="460" w:type="dxa"/>
            <w:tcBorders>
              <w:top w:val="nil"/>
              <w:left w:val="nil"/>
              <w:bottom w:val="nil"/>
              <w:right w:val="single" w:sz="4" w:space="0" w:color="auto"/>
            </w:tcBorders>
            <w:shd w:val="clear" w:color="000000" w:fill="FFFFFF"/>
            <w:noWrap/>
            <w:vAlign w:val="bottom"/>
            <w:hideMark/>
          </w:tcPr>
          <w:p w14:paraId="34FDB1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3831F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8642F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66FFC2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129E3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F18C6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000000" w:fill="FFFFFF"/>
            <w:noWrap/>
            <w:vAlign w:val="bottom"/>
            <w:hideMark/>
          </w:tcPr>
          <w:p w14:paraId="147380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2E10A29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4F3957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D677B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FBB8C6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906655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569D83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898EF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E3A370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A5E34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4C2D2F0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216959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32</w:t>
            </w:r>
          </w:p>
        </w:tc>
        <w:tc>
          <w:tcPr>
            <w:tcW w:w="980" w:type="dxa"/>
            <w:tcBorders>
              <w:top w:val="nil"/>
              <w:left w:val="nil"/>
              <w:bottom w:val="nil"/>
              <w:right w:val="single" w:sz="4" w:space="0" w:color="auto"/>
            </w:tcBorders>
            <w:shd w:val="clear" w:color="000000" w:fill="92D050"/>
            <w:noWrap/>
            <w:vAlign w:val="bottom"/>
            <w:hideMark/>
          </w:tcPr>
          <w:p w14:paraId="5774A36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3470</w:t>
            </w:r>
          </w:p>
        </w:tc>
        <w:tc>
          <w:tcPr>
            <w:tcW w:w="460" w:type="dxa"/>
            <w:tcBorders>
              <w:top w:val="nil"/>
              <w:left w:val="nil"/>
              <w:bottom w:val="nil"/>
              <w:right w:val="single" w:sz="4" w:space="0" w:color="auto"/>
            </w:tcBorders>
            <w:shd w:val="clear" w:color="000000" w:fill="FFFFFF"/>
            <w:noWrap/>
            <w:vAlign w:val="bottom"/>
            <w:hideMark/>
          </w:tcPr>
          <w:p w14:paraId="30ACB9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D656B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6EC16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1904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CC770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3730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24DF65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03EF9F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1AD8FAC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119CE0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6008A3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DC22DC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D627DA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67A35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950EF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0F1ED6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2BD0E7E"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C7128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34</w:t>
            </w:r>
          </w:p>
        </w:tc>
        <w:tc>
          <w:tcPr>
            <w:tcW w:w="980" w:type="dxa"/>
            <w:tcBorders>
              <w:top w:val="nil"/>
              <w:left w:val="nil"/>
              <w:bottom w:val="nil"/>
              <w:right w:val="single" w:sz="4" w:space="0" w:color="auto"/>
            </w:tcBorders>
            <w:shd w:val="clear" w:color="000000" w:fill="92D050"/>
            <w:noWrap/>
            <w:vAlign w:val="bottom"/>
            <w:hideMark/>
          </w:tcPr>
          <w:p w14:paraId="1C1C7F7C"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3596</w:t>
            </w:r>
          </w:p>
        </w:tc>
        <w:tc>
          <w:tcPr>
            <w:tcW w:w="460" w:type="dxa"/>
            <w:tcBorders>
              <w:top w:val="nil"/>
              <w:left w:val="nil"/>
              <w:bottom w:val="nil"/>
              <w:right w:val="single" w:sz="4" w:space="0" w:color="auto"/>
            </w:tcBorders>
            <w:shd w:val="clear" w:color="000000" w:fill="FFFFFF"/>
            <w:noWrap/>
            <w:vAlign w:val="bottom"/>
            <w:hideMark/>
          </w:tcPr>
          <w:p w14:paraId="0C536C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6D84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F7009F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3C27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6BD4A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6E5EF0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E0F3A1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4933F1F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68D7B09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359E22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E8BBD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1FC82B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F2E7C6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566FC1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AE1F0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D8DDA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AF34A3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9E1A6A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36</w:t>
            </w:r>
          </w:p>
        </w:tc>
        <w:tc>
          <w:tcPr>
            <w:tcW w:w="980" w:type="dxa"/>
            <w:tcBorders>
              <w:top w:val="nil"/>
              <w:left w:val="nil"/>
              <w:bottom w:val="nil"/>
              <w:right w:val="single" w:sz="4" w:space="0" w:color="auto"/>
            </w:tcBorders>
            <w:shd w:val="clear" w:color="000000" w:fill="92D050"/>
            <w:noWrap/>
            <w:vAlign w:val="bottom"/>
            <w:hideMark/>
          </w:tcPr>
          <w:p w14:paraId="50C42FD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3733</w:t>
            </w:r>
          </w:p>
        </w:tc>
        <w:tc>
          <w:tcPr>
            <w:tcW w:w="460" w:type="dxa"/>
            <w:tcBorders>
              <w:top w:val="nil"/>
              <w:left w:val="nil"/>
              <w:bottom w:val="nil"/>
              <w:right w:val="single" w:sz="4" w:space="0" w:color="auto"/>
            </w:tcBorders>
            <w:shd w:val="clear" w:color="000000" w:fill="FFFFFF"/>
            <w:noWrap/>
            <w:vAlign w:val="bottom"/>
            <w:hideMark/>
          </w:tcPr>
          <w:p w14:paraId="116B1DC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562EF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F9588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6B0BC3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5313E5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D3201A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27525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232999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0DEBA6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2464E9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E531A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2D6E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AE4E89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ABB64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20BBA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0DE41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51DA830"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27261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38</w:t>
            </w:r>
          </w:p>
        </w:tc>
        <w:tc>
          <w:tcPr>
            <w:tcW w:w="980" w:type="dxa"/>
            <w:tcBorders>
              <w:top w:val="nil"/>
              <w:left w:val="nil"/>
              <w:bottom w:val="nil"/>
              <w:right w:val="single" w:sz="4" w:space="0" w:color="auto"/>
            </w:tcBorders>
            <w:shd w:val="clear" w:color="000000" w:fill="92D050"/>
            <w:noWrap/>
            <w:vAlign w:val="bottom"/>
            <w:hideMark/>
          </w:tcPr>
          <w:p w14:paraId="490A4658"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3861</w:t>
            </w:r>
          </w:p>
        </w:tc>
        <w:tc>
          <w:tcPr>
            <w:tcW w:w="460" w:type="dxa"/>
            <w:tcBorders>
              <w:top w:val="nil"/>
              <w:left w:val="nil"/>
              <w:bottom w:val="nil"/>
              <w:right w:val="single" w:sz="4" w:space="0" w:color="auto"/>
            </w:tcBorders>
            <w:shd w:val="clear" w:color="000000" w:fill="FFFFFF"/>
            <w:noWrap/>
            <w:vAlign w:val="bottom"/>
            <w:hideMark/>
          </w:tcPr>
          <w:p w14:paraId="2A3973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906B9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21136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542E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D8016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DFF25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B61221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38668D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51606DD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7B6253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63B8D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B933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D08C6C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4BEEAC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5B40D0D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099BE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65B5898"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DC9DF4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40</w:t>
            </w:r>
          </w:p>
        </w:tc>
        <w:tc>
          <w:tcPr>
            <w:tcW w:w="980" w:type="dxa"/>
            <w:tcBorders>
              <w:top w:val="nil"/>
              <w:left w:val="nil"/>
              <w:bottom w:val="nil"/>
              <w:right w:val="single" w:sz="4" w:space="0" w:color="auto"/>
            </w:tcBorders>
            <w:shd w:val="clear" w:color="000000" w:fill="92D050"/>
            <w:noWrap/>
            <w:vAlign w:val="bottom"/>
            <w:hideMark/>
          </w:tcPr>
          <w:p w14:paraId="24877638"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3974</w:t>
            </w:r>
          </w:p>
        </w:tc>
        <w:tc>
          <w:tcPr>
            <w:tcW w:w="460" w:type="dxa"/>
            <w:tcBorders>
              <w:top w:val="nil"/>
              <w:left w:val="nil"/>
              <w:bottom w:val="nil"/>
              <w:right w:val="single" w:sz="4" w:space="0" w:color="auto"/>
            </w:tcBorders>
            <w:shd w:val="clear" w:color="000000" w:fill="FFFFFF"/>
            <w:noWrap/>
            <w:vAlign w:val="bottom"/>
            <w:hideMark/>
          </w:tcPr>
          <w:p w14:paraId="7BCF0A7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0D2A7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C67C2B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3A650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E6782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1083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88162F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BF841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000000" w:fill="FFFFFF"/>
            <w:noWrap/>
            <w:vAlign w:val="bottom"/>
            <w:hideMark/>
          </w:tcPr>
          <w:p w14:paraId="0C3C1E3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795FB0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70878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AF6D5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A648F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EEF7F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4EAF6D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0D329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87831C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962BB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42</w:t>
            </w:r>
          </w:p>
        </w:tc>
        <w:tc>
          <w:tcPr>
            <w:tcW w:w="980" w:type="dxa"/>
            <w:tcBorders>
              <w:top w:val="nil"/>
              <w:left w:val="nil"/>
              <w:bottom w:val="nil"/>
              <w:right w:val="single" w:sz="4" w:space="0" w:color="auto"/>
            </w:tcBorders>
            <w:shd w:val="clear" w:color="000000" w:fill="92D050"/>
            <w:noWrap/>
            <w:vAlign w:val="bottom"/>
            <w:hideMark/>
          </w:tcPr>
          <w:p w14:paraId="3BCC6A1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4098</w:t>
            </w:r>
          </w:p>
        </w:tc>
        <w:tc>
          <w:tcPr>
            <w:tcW w:w="460" w:type="dxa"/>
            <w:tcBorders>
              <w:top w:val="nil"/>
              <w:left w:val="nil"/>
              <w:bottom w:val="nil"/>
              <w:right w:val="single" w:sz="4" w:space="0" w:color="auto"/>
            </w:tcBorders>
            <w:shd w:val="clear" w:color="000000" w:fill="FFFFFF"/>
            <w:noWrap/>
            <w:vAlign w:val="bottom"/>
            <w:hideMark/>
          </w:tcPr>
          <w:p w14:paraId="2C0FB9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25C4E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A4EA8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695F0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13A52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57232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91581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90C6CF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11</w:t>
            </w:r>
          </w:p>
        </w:tc>
        <w:tc>
          <w:tcPr>
            <w:tcW w:w="460" w:type="dxa"/>
            <w:tcBorders>
              <w:top w:val="nil"/>
              <w:left w:val="nil"/>
              <w:bottom w:val="nil"/>
              <w:right w:val="single" w:sz="4" w:space="0" w:color="auto"/>
            </w:tcBorders>
            <w:shd w:val="clear" w:color="000000" w:fill="FFFFFF"/>
            <w:noWrap/>
            <w:vAlign w:val="bottom"/>
            <w:hideMark/>
          </w:tcPr>
          <w:p w14:paraId="0CBCE4C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45A042E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032CD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805EC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64ED1C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8D198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BC5FA9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2C1D9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87BC2B8"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61A65C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44</w:t>
            </w:r>
          </w:p>
        </w:tc>
        <w:tc>
          <w:tcPr>
            <w:tcW w:w="980" w:type="dxa"/>
            <w:tcBorders>
              <w:top w:val="nil"/>
              <w:left w:val="nil"/>
              <w:bottom w:val="nil"/>
              <w:right w:val="single" w:sz="4" w:space="0" w:color="auto"/>
            </w:tcBorders>
            <w:shd w:val="clear" w:color="000000" w:fill="92D050"/>
            <w:noWrap/>
            <w:vAlign w:val="bottom"/>
            <w:hideMark/>
          </w:tcPr>
          <w:p w14:paraId="2DC04077"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4231</w:t>
            </w:r>
          </w:p>
        </w:tc>
        <w:tc>
          <w:tcPr>
            <w:tcW w:w="460" w:type="dxa"/>
            <w:tcBorders>
              <w:top w:val="nil"/>
              <w:left w:val="nil"/>
              <w:bottom w:val="nil"/>
              <w:right w:val="single" w:sz="4" w:space="0" w:color="auto"/>
            </w:tcBorders>
            <w:shd w:val="clear" w:color="000000" w:fill="FFFFFF"/>
            <w:noWrap/>
            <w:vAlign w:val="bottom"/>
            <w:hideMark/>
          </w:tcPr>
          <w:p w14:paraId="4375EA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B7BED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D21247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B807AF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AFB17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C615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327B7E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C67D6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12</w:t>
            </w:r>
          </w:p>
        </w:tc>
        <w:tc>
          <w:tcPr>
            <w:tcW w:w="460" w:type="dxa"/>
            <w:tcBorders>
              <w:top w:val="nil"/>
              <w:left w:val="nil"/>
              <w:bottom w:val="nil"/>
              <w:right w:val="single" w:sz="4" w:space="0" w:color="auto"/>
            </w:tcBorders>
            <w:shd w:val="clear" w:color="000000" w:fill="FFFFFF"/>
            <w:noWrap/>
            <w:vAlign w:val="bottom"/>
            <w:hideMark/>
          </w:tcPr>
          <w:p w14:paraId="0AC658A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7644A0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1CAEB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0C7196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125A2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BE5BF1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7E0C8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6B17C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E4C7B2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EEA0B1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lastRenderedPageBreak/>
              <w:t>46</w:t>
            </w:r>
          </w:p>
        </w:tc>
        <w:tc>
          <w:tcPr>
            <w:tcW w:w="980" w:type="dxa"/>
            <w:tcBorders>
              <w:top w:val="nil"/>
              <w:left w:val="nil"/>
              <w:bottom w:val="nil"/>
              <w:right w:val="single" w:sz="4" w:space="0" w:color="auto"/>
            </w:tcBorders>
            <w:shd w:val="clear" w:color="000000" w:fill="92D050"/>
            <w:noWrap/>
            <w:vAlign w:val="bottom"/>
            <w:hideMark/>
          </w:tcPr>
          <w:p w14:paraId="23B89A6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4367</w:t>
            </w:r>
          </w:p>
        </w:tc>
        <w:tc>
          <w:tcPr>
            <w:tcW w:w="460" w:type="dxa"/>
            <w:tcBorders>
              <w:top w:val="nil"/>
              <w:left w:val="nil"/>
              <w:bottom w:val="nil"/>
              <w:right w:val="single" w:sz="4" w:space="0" w:color="auto"/>
            </w:tcBorders>
            <w:shd w:val="clear" w:color="000000" w:fill="FFFFFF"/>
            <w:noWrap/>
            <w:vAlign w:val="bottom"/>
            <w:hideMark/>
          </w:tcPr>
          <w:p w14:paraId="7C07E62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14B7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3D2EA0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D69CD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EF55E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30C39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7CD24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4029F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3A57D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5ED9CE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64E1D6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6F804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3CE95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747498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4DD36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57756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3A9B243"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71CA4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48</w:t>
            </w:r>
          </w:p>
        </w:tc>
        <w:tc>
          <w:tcPr>
            <w:tcW w:w="980" w:type="dxa"/>
            <w:tcBorders>
              <w:top w:val="nil"/>
              <w:left w:val="nil"/>
              <w:bottom w:val="nil"/>
              <w:right w:val="single" w:sz="4" w:space="0" w:color="auto"/>
            </w:tcBorders>
            <w:shd w:val="clear" w:color="000000" w:fill="92D050"/>
            <w:noWrap/>
            <w:vAlign w:val="bottom"/>
            <w:hideMark/>
          </w:tcPr>
          <w:p w14:paraId="60D3A14C"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4497</w:t>
            </w:r>
          </w:p>
        </w:tc>
        <w:tc>
          <w:tcPr>
            <w:tcW w:w="460" w:type="dxa"/>
            <w:tcBorders>
              <w:top w:val="nil"/>
              <w:left w:val="nil"/>
              <w:bottom w:val="nil"/>
              <w:right w:val="single" w:sz="4" w:space="0" w:color="auto"/>
            </w:tcBorders>
            <w:shd w:val="clear" w:color="000000" w:fill="FFFFFF"/>
            <w:noWrap/>
            <w:vAlign w:val="bottom"/>
            <w:hideMark/>
          </w:tcPr>
          <w:p w14:paraId="31DFD4F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2FA31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35045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859FB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64C7C1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F410B3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D592C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112E86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6B44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57296D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6B5CEA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698668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A11FA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34749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0D19CC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4783C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D176D2B"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028905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50</w:t>
            </w:r>
          </w:p>
        </w:tc>
        <w:tc>
          <w:tcPr>
            <w:tcW w:w="980" w:type="dxa"/>
            <w:tcBorders>
              <w:top w:val="nil"/>
              <w:left w:val="nil"/>
              <w:bottom w:val="nil"/>
              <w:right w:val="single" w:sz="4" w:space="0" w:color="auto"/>
            </w:tcBorders>
            <w:shd w:val="clear" w:color="000000" w:fill="92D050"/>
            <w:noWrap/>
            <w:vAlign w:val="bottom"/>
            <w:hideMark/>
          </w:tcPr>
          <w:p w14:paraId="1F36A8A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4623</w:t>
            </w:r>
          </w:p>
        </w:tc>
        <w:tc>
          <w:tcPr>
            <w:tcW w:w="460" w:type="dxa"/>
            <w:tcBorders>
              <w:top w:val="nil"/>
              <w:left w:val="nil"/>
              <w:bottom w:val="nil"/>
              <w:right w:val="single" w:sz="4" w:space="0" w:color="auto"/>
            </w:tcBorders>
            <w:shd w:val="clear" w:color="000000" w:fill="FFFFFF"/>
            <w:noWrap/>
            <w:vAlign w:val="bottom"/>
            <w:hideMark/>
          </w:tcPr>
          <w:p w14:paraId="0EF023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D9B08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F9D49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02AF1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8E0F3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6EA9F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207077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B73A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A5C5A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241760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2FD265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7AE25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648DA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404657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7B60B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DB9C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65D923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6C40B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52</w:t>
            </w:r>
          </w:p>
        </w:tc>
        <w:tc>
          <w:tcPr>
            <w:tcW w:w="980" w:type="dxa"/>
            <w:tcBorders>
              <w:top w:val="nil"/>
              <w:left w:val="nil"/>
              <w:bottom w:val="nil"/>
              <w:right w:val="single" w:sz="4" w:space="0" w:color="auto"/>
            </w:tcBorders>
            <w:shd w:val="clear" w:color="000000" w:fill="92D050"/>
            <w:noWrap/>
            <w:vAlign w:val="bottom"/>
            <w:hideMark/>
          </w:tcPr>
          <w:p w14:paraId="29F151A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4750</w:t>
            </w:r>
          </w:p>
        </w:tc>
        <w:tc>
          <w:tcPr>
            <w:tcW w:w="460" w:type="dxa"/>
            <w:tcBorders>
              <w:top w:val="nil"/>
              <w:left w:val="nil"/>
              <w:bottom w:val="nil"/>
              <w:right w:val="single" w:sz="4" w:space="0" w:color="auto"/>
            </w:tcBorders>
            <w:shd w:val="clear" w:color="000000" w:fill="FFFFFF"/>
            <w:noWrap/>
            <w:vAlign w:val="bottom"/>
            <w:hideMark/>
          </w:tcPr>
          <w:p w14:paraId="29D52E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26F94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AD66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03D57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C4B0A6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DBCF3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CA84B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F5B451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B766C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auto" w:fill="auto"/>
            <w:noWrap/>
            <w:vAlign w:val="bottom"/>
            <w:hideMark/>
          </w:tcPr>
          <w:p w14:paraId="29351E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75D502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7C3CB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D5C48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58519C8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DEF11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78AE41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48B65CD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EBFEB0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54</w:t>
            </w:r>
          </w:p>
        </w:tc>
        <w:tc>
          <w:tcPr>
            <w:tcW w:w="980" w:type="dxa"/>
            <w:tcBorders>
              <w:top w:val="nil"/>
              <w:left w:val="nil"/>
              <w:bottom w:val="nil"/>
              <w:right w:val="single" w:sz="4" w:space="0" w:color="auto"/>
            </w:tcBorders>
            <w:shd w:val="clear" w:color="000000" w:fill="92D050"/>
            <w:noWrap/>
            <w:vAlign w:val="bottom"/>
            <w:hideMark/>
          </w:tcPr>
          <w:p w14:paraId="03A74BB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4873</w:t>
            </w:r>
          </w:p>
        </w:tc>
        <w:tc>
          <w:tcPr>
            <w:tcW w:w="460" w:type="dxa"/>
            <w:tcBorders>
              <w:top w:val="nil"/>
              <w:left w:val="nil"/>
              <w:bottom w:val="nil"/>
              <w:right w:val="single" w:sz="4" w:space="0" w:color="auto"/>
            </w:tcBorders>
            <w:shd w:val="clear" w:color="000000" w:fill="FFFFFF"/>
            <w:noWrap/>
            <w:vAlign w:val="bottom"/>
            <w:hideMark/>
          </w:tcPr>
          <w:p w14:paraId="4410C1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1D025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92D42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86C383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AB554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9766C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2068A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95C20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E5F058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auto" w:fill="auto"/>
            <w:noWrap/>
            <w:vAlign w:val="bottom"/>
            <w:hideMark/>
          </w:tcPr>
          <w:p w14:paraId="1E642D7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0430056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14CAAA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53B4E7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F3CF80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10305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BFB74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B636C7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713A2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55</w:t>
            </w:r>
          </w:p>
        </w:tc>
        <w:tc>
          <w:tcPr>
            <w:tcW w:w="980" w:type="dxa"/>
            <w:tcBorders>
              <w:top w:val="nil"/>
              <w:left w:val="nil"/>
              <w:bottom w:val="nil"/>
              <w:right w:val="single" w:sz="4" w:space="0" w:color="auto"/>
            </w:tcBorders>
            <w:shd w:val="clear" w:color="000000" w:fill="92D050"/>
            <w:noWrap/>
            <w:vAlign w:val="bottom"/>
            <w:hideMark/>
          </w:tcPr>
          <w:p w14:paraId="674759A3"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4937</w:t>
            </w:r>
          </w:p>
        </w:tc>
        <w:tc>
          <w:tcPr>
            <w:tcW w:w="460" w:type="dxa"/>
            <w:tcBorders>
              <w:top w:val="nil"/>
              <w:left w:val="nil"/>
              <w:bottom w:val="nil"/>
              <w:right w:val="single" w:sz="4" w:space="0" w:color="auto"/>
            </w:tcBorders>
            <w:shd w:val="clear" w:color="000000" w:fill="FFFFFF"/>
            <w:noWrap/>
            <w:vAlign w:val="bottom"/>
            <w:hideMark/>
          </w:tcPr>
          <w:p w14:paraId="3746BC5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FB47F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A79B0B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97E3F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B4DF02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8035A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3B928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1476E6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C639C1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11</w:t>
            </w:r>
          </w:p>
        </w:tc>
        <w:tc>
          <w:tcPr>
            <w:tcW w:w="460" w:type="dxa"/>
            <w:tcBorders>
              <w:top w:val="nil"/>
              <w:left w:val="nil"/>
              <w:bottom w:val="nil"/>
              <w:right w:val="single" w:sz="4" w:space="0" w:color="auto"/>
            </w:tcBorders>
            <w:shd w:val="clear" w:color="auto" w:fill="auto"/>
            <w:noWrap/>
            <w:vAlign w:val="bottom"/>
            <w:hideMark/>
          </w:tcPr>
          <w:p w14:paraId="546818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387D703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F4733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980DBC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F7BCE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5BA1D51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A77A78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0DCCAF9"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04408F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56</w:t>
            </w:r>
          </w:p>
        </w:tc>
        <w:tc>
          <w:tcPr>
            <w:tcW w:w="980" w:type="dxa"/>
            <w:tcBorders>
              <w:top w:val="nil"/>
              <w:left w:val="nil"/>
              <w:bottom w:val="nil"/>
              <w:right w:val="single" w:sz="4" w:space="0" w:color="auto"/>
            </w:tcBorders>
            <w:shd w:val="clear" w:color="000000" w:fill="92D050"/>
            <w:noWrap/>
            <w:vAlign w:val="bottom"/>
            <w:hideMark/>
          </w:tcPr>
          <w:p w14:paraId="4D17A984"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5001</w:t>
            </w:r>
          </w:p>
        </w:tc>
        <w:tc>
          <w:tcPr>
            <w:tcW w:w="460" w:type="dxa"/>
            <w:tcBorders>
              <w:top w:val="nil"/>
              <w:left w:val="nil"/>
              <w:bottom w:val="nil"/>
              <w:right w:val="single" w:sz="4" w:space="0" w:color="auto"/>
            </w:tcBorders>
            <w:shd w:val="clear" w:color="000000" w:fill="FFFFFF"/>
            <w:noWrap/>
            <w:vAlign w:val="bottom"/>
            <w:hideMark/>
          </w:tcPr>
          <w:p w14:paraId="1FCF0DF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5586D6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C695DF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145740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08171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0F6F0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C80DE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6F557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D242F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04F349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29A281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5A402F2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B5D70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AB9E0E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7F55E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3810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13247A7"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16384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58</w:t>
            </w:r>
          </w:p>
        </w:tc>
        <w:tc>
          <w:tcPr>
            <w:tcW w:w="980" w:type="dxa"/>
            <w:tcBorders>
              <w:top w:val="nil"/>
              <w:left w:val="nil"/>
              <w:bottom w:val="nil"/>
              <w:right w:val="single" w:sz="4" w:space="0" w:color="auto"/>
            </w:tcBorders>
            <w:shd w:val="clear" w:color="000000" w:fill="92D050"/>
            <w:noWrap/>
            <w:vAlign w:val="bottom"/>
            <w:hideMark/>
          </w:tcPr>
          <w:p w14:paraId="71D39F3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5128</w:t>
            </w:r>
          </w:p>
        </w:tc>
        <w:tc>
          <w:tcPr>
            <w:tcW w:w="460" w:type="dxa"/>
            <w:tcBorders>
              <w:top w:val="nil"/>
              <w:left w:val="nil"/>
              <w:bottom w:val="nil"/>
              <w:right w:val="single" w:sz="4" w:space="0" w:color="auto"/>
            </w:tcBorders>
            <w:shd w:val="clear" w:color="000000" w:fill="FFFFFF"/>
            <w:noWrap/>
            <w:vAlign w:val="bottom"/>
            <w:hideMark/>
          </w:tcPr>
          <w:p w14:paraId="5E91245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12C83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3B470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C56D75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A90C6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F23436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6DE7F3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C454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6F7F52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185B2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0112AC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44806B0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D9768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049AD15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25CC70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C4D01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C10392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0F3AF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60</w:t>
            </w:r>
          </w:p>
        </w:tc>
        <w:tc>
          <w:tcPr>
            <w:tcW w:w="980" w:type="dxa"/>
            <w:tcBorders>
              <w:top w:val="nil"/>
              <w:left w:val="nil"/>
              <w:bottom w:val="nil"/>
              <w:right w:val="single" w:sz="4" w:space="0" w:color="auto"/>
            </w:tcBorders>
            <w:shd w:val="clear" w:color="000000" w:fill="92D050"/>
            <w:noWrap/>
            <w:vAlign w:val="bottom"/>
            <w:hideMark/>
          </w:tcPr>
          <w:p w14:paraId="4FA864A8"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5251</w:t>
            </w:r>
          </w:p>
        </w:tc>
        <w:tc>
          <w:tcPr>
            <w:tcW w:w="460" w:type="dxa"/>
            <w:tcBorders>
              <w:top w:val="nil"/>
              <w:left w:val="nil"/>
              <w:bottom w:val="nil"/>
              <w:right w:val="single" w:sz="4" w:space="0" w:color="auto"/>
            </w:tcBorders>
            <w:shd w:val="clear" w:color="000000" w:fill="FFFFFF"/>
            <w:noWrap/>
            <w:vAlign w:val="bottom"/>
            <w:hideMark/>
          </w:tcPr>
          <w:p w14:paraId="0A2A59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5CA70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24092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3877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B4E1F5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F14B69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8AD162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33857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3864D1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4885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4344113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2555C2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000000" w:fill="FFFFFF"/>
            <w:noWrap/>
            <w:vAlign w:val="bottom"/>
            <w:hideMark/>
          </w:tcPr>
          <w:p w14:paraId="661E04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28A1F1F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7CC48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3082F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6D029E8"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56D246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62</w:t>
            </w:r>
          </w:p>
        </w:tc>
        <w:tc>
          <w:tcPr>
            <w:tcW w:w="980" w:type="dxa"/>
            <w:tcBorders>
              <w:top w:val="nil"/>
              <w:left w:val="nil"/>
              <w:bottom w:val="nil"/>
              <w:right w:val="single" w:sz="4" w:space="0" w:color="auto"/>
            </w:tcBorders>
            <w:shd w:val="clear" w:color="000000" w:fill="92D050"/>
            <w:noWrap/>
            <w:vAlign w:val="bottom"/>
            <w:hideMark/>
          </w:tcPr>
          <w:p w14:paraId="271A1C5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5379</w:t>
            </w:r>
          </w:p>
        </w:tc>
        <w:tc>
          <w:tcPr>
            <w:tcW w:w="460" w:type="dxa"/>
            <w:tcBorders>
              <w:top w:val="nil"/>
              <w:left w:val="nil"/>
              <w:bottom w:val="nil"/>
              <w:right w:val="single" w:sz="4" w:space="0" w:color="auto"/>
            </w:tcBorders>
            <w:shd w:val="clear" w:color="000000" w:fill="FFFFFF"/>
            <w:noWrap/>
            <w:vAlign w:val="bottom"/>
            <w:hideMark/>
          </w:tcPr>
          <w:p w14:paraId="2FBF2EA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46D4A6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CB4E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587720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82E6E3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8469D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820A4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74C0E3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BCA319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6DC5C7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6ED53F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05E9DAD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000000" w:fill="FFFFFF"/>
            <w:noWrap/>
            <w:vAlign w:val="bottom"/>
            <w:hideMark/>
          </w:tcPr>
          <w:p w14:paraId="777D45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BE9697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4807D6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057E3F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7AE8CCF"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AE47A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64</w:t>
            </w:r>
          </w:p>
        </w:tc>
        <w:tc>
          <w:tcPr>
            <w:tcW w:w="980" w:type="dxa"/>
            <w:tcBorders>
              <w:top w:val="nil"/>
              <w:left w:val="nil"/>
              <w:bottom w:val="nil"/>
              <w:right w:val="single" w:sz="4" w:space="0" w:color="auto"/>
            </w:tcBorders>
            <w:shd w:val="clear" w:color="000000" w:fill="92D050"/>
            <w:noWrap/>
            <w:vAlign w:val="bottom"/>
            <w:hideMark/>
          </w:tcPr>
          <w:p w14:paraId="5A30FD5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5540</w:t>
            </w:r>
          </w:p>
        </w:tc>
        <w:tc>
          <w:tcPr>
            <w:tcW w:w="460" w:type="dxa"/>
            <w:tcBorders>
              <w:top w:val="nil"/>
              <w:left w:val="nil"/>
              <w:bottom w:val="nil"/>
              <w:right w:val="single" w:sz="4" w:space="0" w:color="auto"/>
            </w:tcBorders>
            <w:shd w:val="clear" w:color="000000" w:fill="FFFFFF"/>
            <w:noWrap/>
            <w:vAlign w:val="bottom"/>
            <w:hideMark/>
          </w:tcPr>
          <w:p w14:paraId="24732A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12A9AF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A8720F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D09531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9C66B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C08CAE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85CA15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4A63AA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826085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61AD75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7EC4B18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5ADB38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000000" w:fill="FFFFFF"/>
            <w:noWrap/>
            <w:vAlign w:val="bottom"/>
            <w:hideMark/>
          </w:tcPr>
          <w:p w14:paraId="2702F5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77E52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04244DC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FC806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137877E"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E5CA4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65</w:t>
            </w:r>
          </w:p>
        </w:tc>
        <w:tc>
          <w:tcPr>
            <w:tcW w:w="980" w:type="dxa"/>
            <w:tcBorders>
              <w:top w:val="nil"/>
              <w:left w:val="nil"/>
              <w:bottom w:val="nil"/>
              <w:right w:val="single" w:sz="4" w:space="0" w:color="auto"/>
            </w:tcBorders>
            <w:shd w:val="clear" w:color="000000" w:fill="92D050"/>
            <w:noWrap/>
            <w:vAlign w:val="bottom"/>
            <w:hideMark/>
          </w:tcPr>
          <w:p w14:paraId="0310A7E2"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5617</w:t>
            </w:r>
          </w:p>
        </w:tc>
        <w:tc>
          <w:tcPr>
            <w:tcW w:w="460" w:type="dxa"/>
            <w:tcBorders>
              <w:top w:val="nil"/>
              <w:left w:val="nil"/>
              <w:bottom w:val="nil"/>
              <w:right w:val="single" w:sz="4" w:space="0" w:color="auto"/>
            </w:tcBorders>
            <w:shd w:val="clear" w:color="000000" w:fill="FFFFFF"/>
            <w:noWrap/>
            <w:vAlign w:val="bottom"/>
            <w:hideMark/>
          </w:tcPr>
          <w:p w14:paraId="3105372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022D4C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348AF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92F4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EAEB96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00B170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47E6D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1496B5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8A88B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4FE85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w:t>
            </w:r>
          </w:p>
        </w:tc>
        <w:tc>
          <w:tcPr>
            <w:tcW w:w="460" w:type="dxa"/>
            <w:tcBorders>
              <w:top w:val="nil"/>
              <w:left w:val="nil"/>
              <w:bottom w:val="nil"/>
              <w:right w:val="single" w:sz="4" w:space="0" w:color="auto"/>
            </w:tcBorders>
            <w:shd w:val="clear" w:color="000000" w:fill="FFFFFF"/>
            <w:noWrap/>
            <w:vAlign w:val="bottom"/>
            <w:hideMark/>
          </w:tcPr>
          <w:p w14:paraId="536694E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auto" w:fill="auto"/>
            <w:noWrap/>
            <w:vAlign w:val="bottom"/>
            <w:hideMark/>
          </w:tcPr>
          <w:p w14:paraId="216BF8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4617EE2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F18296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CFA43F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80D4C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1688A58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A55C25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66</w:t>
            </w:r>
          </w:p>
        </w:tc>
        <w:tc>
          <w:tcPr>
            <w:tcW w:w="980" w:type="dxa"/>
            <w:tcBorders>
              <w:top w:val="nil"/>
              <w:left w:val="nil"/>
              <w:bottom w:val="nil"/>
              <w:right w:val="single" w:sz="4" w:space="0" w:color="auto"/>
            </w:tcBorders>
            <w:shd w:val="clear" w:color="000000" w:fill="92D050"/>
            <w:noWrap/>
            <w:vAlign w:val="bottom"/>
            <w:hideMark/>
          </w:tcPr>
          <w:p w14:paraId="770D6E13"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5696</w:t>
            </w:r>
          </w:p>
        </w:tc>
        <w:tc>
          <w:tcPr>
            <w:tcW w:w="460" w:type="dxa"/>
            <w:tcBorders>
              <w:top w:val="nil"/>
              <w:left w:val="nil"/>
              <w:bottom w:val="nil"/>
              <w:right w:val="single" w:sz="4" w:space="0" w:color="auto"/>
            </w:tcBorders>
            <w:shd w:val="clear" w:color="000000" w:fill="FFFFFF"/>
            <w:noWrap/>
            <w:vAlign w:val="bottom"/>
            <w:hideMark/>
          </w:tcPr>
          <w:p w14:paraId="5944D3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06DE91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394ABD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9913AB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38534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466A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076FAB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F7C003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321F6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90903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9E9AF4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24F56E5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000000" w:fill="FFFFFF"/>
            <w:noWrap/>
            <w:vAlign w:val="bottom"/>
            <w:hideMark/>
          </w:tcPr>
          <w:p w14:paraId="7696C0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nil"/>
            </w:tcBorders>
            <w:shd w:val="clear" w:color="auto" w:fill="auto"/>
            <w:noWrap/>
            <w:vAlign w:val="bottom"/>
            <w:hideMark/>
          </w:tcPr>
          <w:p w14:paraId="106946E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31D187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E4DB79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59088E6"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1342C9B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68</w:t>
            </w:r>
          </w:p>
        </w:tc>
        <w:tc>
          <w:tcPr>
            <w:tcW w:w="980" w:type="dxa"/>
            <w:tcBorders>
              <w:top w:val="nil"/>
              <w:left w:val="nil"/>
              <w:bottom w:val="nil"/>
              <w:right w:val="single" w:sz="4" w:space="0" w:color="auto"/>
            </w:tcBorders>
            <w:shd w:val="clear" w:color="000000" w:fill="92D050"/>
            <w:noWrap/>
            <w:vAlign w:val="bottom"/>
            <w:hideMark/>
          </w:tcPr>
          <w:p w14:paraId="044148A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5856</w:t>
            </w:r>
          </w:p>
        </w:tc>
        <w:tc>
          <w:tcPr>
            <w:tcW w:w="460" w:type="dxa"/>
            <w:tcBorders>
              <w:top w:val="nil"/>
              <w:left w:val="nil"/>
              <w:bottom w:val="nil"/>
              <w:right w:val="single" w:sz="4" w:space="0" w:color="auto"/>
            </w:tcBorders>
            <w:shd w:val="clear" w:color="000000" w:fill="FFFFFF"/>
            <w:noWrap/>
            <w:vAlign w:val="bottom"/>
            <w:hideMark/>
          </w:tcPr>
          <w:p w14:paraId="578BDF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BFB56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4267C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392815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6797F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E14FDB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65557E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31A02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7D60A9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961813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CA83C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3D3377C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000000" w:fill="FFFFFF"/>
            <w:noWrap/>
            <w:vAlign w:val="bottom"/>
            <w:hideMark/>
          </w:tcPr>
          <w:p w14:paraId="7A86B5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nil"/>
            </w:tcBorders>
            <w:shd w:val="clear" w:color="auto" w:fill="auto"/>
            <w:noWrap/>
            <w:vAlign w:val="bottom"/>
            <w:hideMark/>
          </w:tcPr>
          <w:p w14:paraId="1CDDAB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7F05D1C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4CC7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F08ACB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4E0B22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70</w:t>
            </w:r>
          </w:p>
        </w:tc>
        <w:tc>
          <w:tcPr>
            <w:tcW w:w="980" w:type="dxa"/>
            <w:tcBorders>
              <w:top w:val="nil"/>
              <w:left w:val="nil"/>
              <w:bottom w:val="nil"/>
              <w:right w:val="single" w:sz="4" w:space="0" w:color="auto"/>
            </w:tcBorders>
            <w:shd w:val="clear" w:color="000000" w:fill="92D050"/>
            <w:noWrap/>
            <w:vAlign w:val="bottom"/>
            <w:hideMark/>
          </w:tcPr>
          <w:p w14:paraId="2B1E55E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6016</w:t>
            </w:r>
          </w:p>
        </w:tc>
        <w:tc>
          <w:tcPr>
            <w:tcW w:w="460" w:type="dxa"/>
            <w:tcBorders>
              <w:top w:val="nil"/>
              <w:left w:val="nil"/>
              <w:bottom w:val="nil"/>
              <w:right w:val="single" w:sz="4" w:space="0" w:color="auto"/>
            </w:tcBorders>
            <w:shd w:val="clear" w:color="000000" w:fill="FFFFFF"/>
            <w:noWrap/>
            <w:vAlign w:val="bottom"/>
            <w:hideMark/>
          </w:tcPr>
          <w:p w14:paraId="45D28EC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BC5EE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A91B2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27469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70364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2508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FB682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7BB590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9533A6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8F491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99026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2A17E1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000000" w:fill="FFFFFF"/>
            <w:noWrap/>
            <w:vAlign w:val="bottom"/>
            <w:hideMark/>
          </w:tcPr>
          <w:p w14:paraId="714147F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nil"/>
            </w:tcBorders>
            <w:shd w:val="clear" w:color="auto" w:fill="auto"/>
            <w:noWrap/>
            <w:vAlign w:val="bottom"/>
            <w:hideMark/>
          </w:tcPr>
          <w:p w14:paraId="707360D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5561C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39D92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48E80A5"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AD66E8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71</w:t>
            </w:r>
          </w:p>
        </w:tc>
        <w:tc>
          <w:tcPr>
            <w:tcW w:w="980" w:type="dxa"/>
            <w:tcBorders>
              <w:top w:val="nil"/>
              <w:left w:val="nil"/>
              <w:bottom w:val="nil"/>
              <w:right w:val="single" w:sz="4" w:space="0" w:color="auto"/>
            </w:tcBorders>
            <w:shd w:val="clear" w:color="000000" w:fill="92D050"/>
            <w:noWrap/>
            <w:vAlign w:val="bottom"/>
            <w:hideMark/>
          </w:tcPr>
          <w:p w14:paraId="4F5BE61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6094</w:t>
            </w:r>
          </w:p>
        </w:tc>
        <w:tc>
          <w:tcPr>
            <w:tcW w:w="460" w:type="dxa"/>
            <w:tcBorders>
              <w:top w:val="nil"/>
              <w:left w:val="nil"/>
              <w:bottom w:val="nil"/>
              <w:right w:val="single" w:sz="4" w:space="0" w:color="auto"/>
            </w:tcBorders>
            <w:shd w:val="clear" w:color="000000" w:fill="FFFFFF"/>
            <w:noWrap/>
            <w:vAlign w:val="bottom"/>
            <w:hideMark/>
          </w:tcPr>
          <w:p w14:paraId="139817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CC53E6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5F7B34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AA6B8E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90FB8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B24FC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4EE450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DAB0F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7C335D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F5519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C4821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1649E4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single" w:sz="4" w:space="0" w:color="auto"/>
            </w:tcBorders>
            <w:shd w:val="clear" w:color="000000" w:fill="FFFFFF"/>
            <w:noWrap/>
            <w:vAlign w:val="bottom"/>
            <w:hideMark/>
          </w:tcPr>
          <w:p w14:paraId="2BDD46A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 </w:t>
            </w:r>
          </w:p>
        </w:tc>
        <w:tc>
          <w:tcPr>
            <w:tcW w:w="460" w:type="dxa"/>
            <w:tcBorders>
              <w:top w:val="nil"/>
              <w:left w:val="nil"/>
              <w:bottom w:val="nil"/>
              <w:right w:val="nil"/>
            </w:tcBorders>
            <w:shd w:val="clear" w:color="auto" w:fill="auto"/>
            <w:noWrap/>
            <w:vAlign w:val="bottom"/>
            <w:hideMark/>
          </w:tcPr>
          <w:p w14:paraId="62ED3FA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42AEC2B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5713F1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5423883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09E9F64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72</w:t>
            </w:r>
          </w:p>
        </w:tc>
        <w:tc>
          <w:tcPr>
            <w:tcW w:w="980" w:type="dxa"/>
            <w:tcBorders>
              <w:top w:val="nil"/>
              <w:left w:val="nil"/>
              <w:bottom w:val="nil"/>
              <w:right w:val="single" w:sz="4" w:space="0" w:color="auto"/>
            </w:tcBorders>
            <w:shd w:val="clear" w:color="000000" w:fill="92D050"/>
            <w:noWrap/>
            <w:vAlign w:val="bottom"/>
            <w:hideMark/>
          </w:tcPr>
          <w:p w14:paraId="6F992448"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6172</w:t>
            </w:r>
          </w:p>
        </w:tc>
        <w:tc>
          <w:tcPr>
            <w:tcW w:w="460" w:type="dxa"/>
            <w:tcBorders>
              <w:top w:val="nil"/>
              <w:left w:val="nil"/>
              <w:bottom w:val="nil"/>
              <w:right w:val="single" w:sz="4" w:space="0" w:color="auto"/>
            </w:tcBorders>
            <w:shd w:val="clear" w:color="000000" w:fill="FFFFFF"/>
            <w:noWrap/>
            <w:vAlign w:val="bottom"/>
            <w:hideMark/>
          </w:tcPr>
          <w:p w14:paraId="6111C3F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1986E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FDB55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6A95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006159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47704B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4FBD5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C28B9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155A7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E1A02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6E0C82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86BF7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000000" w:fill="FFFFFF"/>
            <w:noWrap/>
            <w:vAlign w:val="bottom"/>
            <w:hideMark/>
          </w:tcPr>
          <w:p w14:paraId="7103008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nil"/>
            </w:tcBorders>
            <w:shd w:val="clear" w:color="auto" w:fill="auto"/>
            <w:noWrap/>
            <w:vAlign w:val="bottom"/>
            <w:hideMark/>
          </w:tcPr>
          <w:p w14:paraId="1B39289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single" w:sz="4" w:space="0" w:color="auto"/>
              <w:bottom w:val="nil"/>
              <w:right w:val="single" w:sz="4" w:space="0" w:color="auto"/>
            </w:tcBorders>
            <w:shd w:val="clear" w:color="000000" w:fill="FFFFFF"/>
            <w:noWrap/>
            <w:vAlign w:val="bottom"/>
            <w:hideMark/>
          </w:tcPr>
          <w:p w14:paraId="7AD817E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F1AD9D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2361592F"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22E470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74</w:t>
            </w:r>
          </w:p>
        </w:tc>
        <w:tc>
          <w:tcPr>
            <w:tcW w:w="980" w:type="dxa"/>
            <w:tcBorders>
              <w:top w:val="nil"/>
              <w:left w:val="nil"/>
              <w:bottom w:val="nil"/>
              <w:right w:val="single" w:sz="4" w:space="0" w:color="auto"/>
            </w:tcBorders>
            <w:shd w:val="clear" w:color="000000" w:fill="92D050"/>
            <w:noWrap/>
            <w:vAlign w:val="bottom"/>
            <w:hideMark/>
          </w:tcPr>
          <w:p w14:paraId="7468B51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6344</w:t>
            </w:r>
          </w:p>
        </w:tc>
        <w:tc>
          <w:tcPr>
            <w:tcW w:w="460" w:type="dxa"/>
            <w:tcBorders>
              <w:top w:val="nil"/>
              <w:left w:val="nil"/>
              <w:bottom w:val="nil"/>
              <w:right w:val="single" w:sz="4" w:space="0" w:color="auto"/>
            </w:tcBorders>
            <w:shd w:val="clear" w:color="000000" w:fill="FFFFFF"/>
            <w:noWrap/>
            <w:vAlign w:val="bottom"/>
            <w:hideMark/>
          </w:tcPr>
          <w:p w14:paraId="6FF7CE1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AAB5C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00D6B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D40C9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AF48F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420A4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79132D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573A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568E1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38F9DB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7A38E4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9687E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000000" w:fill="FFFFFF"/>
            <w:noWrap/>
            <w:vAlign w:val="bottom"/>
            <w:hideMark/>
          </w:tcPr>
          <w:p w14:paraId="41E936C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nil"/>
            </w:tcBorders>
            <w:shd w:val="clear" w:color="auto" w:fill="auto"/>
            <w:noWrap/>
            <w:vAlign w:val="bottom"/>
            <w:hideMark/>
          </w:tcPr>
          <w:p w14:paraId="2AE8878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single" w:sz="4" w:space="0" w:color="auto"/>
              <w:bottom w:val="nil"/>
              <w:right w:val="single" w:sz="4" w:space="0" w:color="auto"/>
            </w:tcBorders>
            <w:shd w:val="clear" w:color="000000" w:fill="FFFFFF"/>
            <w:noWrap/>
            <w:vAlign w:val="bottom"/>
            <w:hideMark/>
          </w:tcPr>
          <w:p w14:paraId="35A4283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5A704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4281461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8A7318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76</w:t>
            </w:r>
          </w:p>
        </w:tc>
        <w:tc>
          <w:tcPr>
            <w:tcW w:w="980" w:type="dxa"/>
            <w:tcBorders>
              <w:top w:val="nil"/>
              <w:left w:val="nil"/>
              <w:bottom w:val="nil"/>
              <w:right w:val="single" w:sz="4" w:space="0" w:color="auto"/>
            </w:tcBorders>
            <w:shd w:val="clear" w:color="000000" w:fill="92D050"/>
            <w:noWrap/>
            <w:vAlign w:val="bottom"/>
            <w:hideMark/>
          </w:tcPr>
          <w:p w14:paraId="7123A62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6515</w:t>
            </w:r>
          </w:p>
        </w:tc>
        <w:tc>
          <w:tcPr>
            <w:tcW w:w="460" w:type="dxa"/>
            <w:tcBorders>
              <w:top w:val="nil"/>
              <w:left w:val="nil"/>
              <w:bottom w:val="nil"/>
              <w:right w:val="single" w:sz="4" w:space="0" w:color="auto"/>
            </w:tcBorders>
            <w:shd w:val="clear" w:color="000000" w:fill="FFFFFF"/>
            <w:noWrap/>
            <w:vAlign w:val="bottom"/>
            <w:hideMark/>
          </w:tcPr>
          <w:p w14:paraId="7FAA73D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92B168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50C635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74C6EE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A4678E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98A3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6D031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0819C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DD0A6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884EF5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EDF676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B8F939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000000" w:fill="FFFFFF"/>
            <w:noWrap/>
            <w:vAlign w:val="bottom"/>
            <w:hideMark/>
          </w:tcPr>
          <w:p w14:paraId="2E1EF8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nil"/>
            </w:tcBorders>
            <w:shd w:val="clear" w:color="auto" w:fill="auto"/>
            <w:noWrap/>
            <w:vAlign w:val="bottom"/>
            <w:hideMark/>
          </w:tcPr>
          <w:p w14:paraId="7521DA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single" w:sz="4" w:space="0" w:color="auto"/>
              <w:bottom w:val="nil"/>
              <w:right w:val="single" w:sz="4" w:space="0" w:color="auto"/>
            </w:tcBorders>
            <w:shd w:val="clear" w:color="000000" w:fill="FFFFFF"/>
            <w:noWrap/>
            <w:vAlign w:val="bottom"/>
            <w:hideMark/>
          </w:tcPr>
          <w:p w14:paraId="2ED23D5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87E5A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029C54D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746A39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78</w:t>
            </w:r>
          </w:p>
        </w:tc>
        <w:tc>
          <w:tcPr>
            <w:tcW w:w="980" w:type="dxa"/>
            <w:tcBorders>
              <w:top w:val="nil"/>
              <w:left w:val="nil"/>
              <w:bottom w:val="nil"/>
              <w:right w:val="single" w:sz="4" w:space="0" w:color="auto"/>
            </w:tcBorders>
            <w:shd w:val="clear" w:color="000000" w:fill="92D050"/>
            <w:noWrap/>
            <w:vAlign w:val="bottom"/>
            <w:hideMark/>
          </w:tcPr>
          <w:p w14:paraId="2A1A40CC"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6696</w:t>
            </w:r>
          </w:p>
        </w:tc>
        <w:tc>
          <w:tcPr>
            <w:tcW w:w="460" w:type="dxa"/>
            <w:tcBorders>
              <w:top w:val="nil"/>
              <w:left w:val="nil"/>
              <w:bottom w:val="nil"/>
              <w:right w:val="single" w:sz="4" w:space="0" w:color="auto"/>
            </w:tcBorders>
            <w:shd w:val="clear" w:color="000000" w:fill="FFFFFF"/>
            <w:noWrap/>
            <w:vAlign w:val="bottom"/>
            <w:hideMark/>
          </w:tcPr>
          <w:p w14:paraId="4C348CC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70990C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502E3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D11AF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3057B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462DFE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03402B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6595C5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D37A0A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1A67C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20D148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D9CFA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000000" w:fill="FFFFFF"/>
            <w:noWrap/>
            <w:vAlign w:val="bottom"/>
            <w:hideMark/>
          </w:tcPr>
          <w:p w14:paraId="50FFBAC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nil"/>
            </w:tcBorders>
            <w:shd w:val="clear" w:color="auto" w:fill="auto"/>
            <w:noWrap/>
            <w:vAlign w:val="bottom"/>
            <w:hideMark/>
          </w:tcPr>
          <w:p w14:paraId="7DADCD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single" w:sz="4" w:space="0" w:color="auto"/>
              <w:bottom w:val="nil"/>
              <w:right w:val="single" w:sz="4" w:space="0" w:color="auto"/>
            </w:tcBorders>
            <w:shd w:val="clear" w:color="000000" w:fill="FFFFFF"/>
            <w:noWrap/>
            <w:vAlign w:val="bottom"/>
            <w:hideMark/>
          </w:tcPr>
          <w:p w14:paraId="0F9F19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c>
          <w:tcPr>
            <w:tcW w:w="460" w:type="dxa"/>
            <w:tcBorders>
              <w:top w:val="nil"/>
              <w:left w:val="nil"/>
              <w:bottom w:val="nil"/>
              <w:right w:val="single" w:sz="4" w:space="0" w:color="auto"/>
            </w:tcBorders>
            <w:shd w:val="clear" w:color="auto" w:fill="auto"/>
            <w:noWrap/>
            <w:vAlign w:val="bottom"/>
            <w:hideMark/>
          </w:tcPr>
          <w:p w14:paraId="659E3D2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770013AC"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26E750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80</w:t>
            </w:r>
          </w:p>
        </w:tc>
        <w:tc>
          <w:tcPr>
            <w:tcW w:w="980" w:type="dxa"/>
            <w:tcBorders>
              <w:top w:val="nil"/>
              <w:left w:val="nil"/>
              <w:bottom w:val="nil"/>
              <w:right w:val="single" w:sz="4" w:space="0" w:color="auto"/>
            </w:tcBorders>
            <w:shd w:val="clear" w:color="000000" w:fill="92D050"/>
            <w:noWrap/>
            <w:vAlign w:val="bottom"/>
            <w:hideMark/>
          </w:tcPr>
          <w:p w14:paraId="228C294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6902</w:t>
            </w:r>
          </w:p>
        </w:tc>
        <w:tc>
          <w:tcPr>
            <w:tcW w:w="460" w:type="dxa"/>
            <w:tcBorders>
              <w:top w:val="nil"/>
              <w:left w:val="nil"/>
              <w:bottom w:val="nil"/>
              <w:right w:val="single" w:sz="4" w:space="0" w:color="auto"/>
            </w:tcBorders>
            <w:shd w:val="clear" w:color="000000" w:fill="FFFFFF"/>
            <w:noWrap/>
            <w:vAlign w:val="bottom"/>
            <w:hideMark/>
          </w:tcPr>
          <w:p w14:paraId="76180E7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3F0A3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1C714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7AC4E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9E1A9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12F0D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51C33F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602F4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7C2DA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8F020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F1DCCF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54CF05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3AD979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nil"/>
            </w:tcBorders>
            <w:shd w:val="clear" w:color="auto" w:fill="auto"/>
            <w:noWrap/>
            <w:vAlign w:val="bottom"/>
            <w:hideMark/>
          </w:tcPr>
          <w:p w14:paraId="259E69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single" w:sz="4" w:space="0" w:color="auto"/>
              <w:bottom w:val="nil"/>
              <w:right w:val="single" w:sz="4" w:space="0" w:color="auto"/>
            </w:tcBorders>
            <w:shd w:val="clear" w:color="000000" w:fill="FFFFFF"/>
            <w:noWrap/>
            <w:vAlign w:val="bottom"/>
            <w:hideMark/>
          </w:tcPr>
          <w:p w14:paraId="4953A28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c>
          <w:tcPr>
            <w:tcW w:w="460" w:type="dxa"/>
            <w:tcBorders>
              <w:top w:val="nil"/>
              <w:left w:val="nil"/>
              <w:bottom w:val="nil"/>
              <w:right w:val="single" w:sz="4" w:space="0" w:color="auto"/>
            </w:tcBorders>
            <w:shd w:val="clear" w:color="auto" w:fill="auto"/>
            <w:noWrap/>
            <w:vAlign w:val="bottom"/>
            <w:hideMark/>
          </w:tcPr>
          <w:p w14:paraId="288E52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663894F7"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8FFB4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82</w:t>
            </w:r>
          </w:p>
        </w:tc>
        <w:tc>
          <w:tcPr>
            <w:tcW w:w="980" w:type="dxa"/>
            <w:tcBorders>
              <w:top w:val="nil"/>
              <w:left w:val="nil"/>
              <w:bottom w:val="nil"/>
              <w:right w:val="single" w:sz="4" w:space="0" w:color="auto"/>
            </w:tcBorders>
            <w:shd w:val="clear" w:color="000000" w:fill="92D050"/>
            <w:noWrap/>
            <w:vAlign w:val="bottom"/>
            <w:hideMark/>
          </w:tcPr>
          <w:p w14:paraId="64BC9EF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7127</w:t>
            </w:r>
          </w:p>
        </w:tc>
        <w:tc>
          <w:tcPr>
            <w:tcW w:w="460" w:type="dxa"/>
            <w:tcBorders>
              <w:top w:val="nil"/>
              <w:left w:val="nil"/>
              <w:bottom w:val="nil"/>
              <w:right w:val="single" w:sz="4" w:space="0" w:color="auto"/>
            </w:tcBorders>
            <w:shd w:val="clear" w:color="000000" w:fill="FFFFFF"/>
            <w:noWrap/>
            <w:vAlign w:val="bottom"/>
            <w:hideMark/>
          </w:tcPr>
          <w:p w14:paraId="332C3FD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39A76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7B81A5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CD8782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786D2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3EB52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2B889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C821E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6D7D48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10157A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B8D3B6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2C90B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CB7D20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nil"/>
            </w:tcBorders>
            <w:shd w:val="clear" w:color="auto" w:fill="auto"/>
            <w:noWrap/>
            <w:vAlign w:val="bottom"/>
            <w:hideMark/>
          </w:tcPr>
          <w:p w14:paraId="63006C5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single" w:sz="4" w:space="0" w:color="auto"/>
              <w:bottom w:val="nil"/>
              <w:right w:val="single" w:sz="4" w:space="0" w:color="auto"/>
            </w:tcBorders>
            <w:shd w:val="clear" w:color="000000" w:fill="FFFFFF"/>
            <w:noWrap/>
            <w:vAlign w:val="bottom"/>
            <w:hideMark/>
          </w:tcPr>
          <w:p w14:paraId="224A43A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c>
          <w:tcPr>
            <w:tcW w:w="460" w:type="dxa"/>
            <w:tcBorders>
              <w:top w:val="nil"/>
              <w:left w:val="nil"/>
              <w:bottom w:val="nil"/>
              <w:right w:val="single" w:sz="4" w:space="0" w:color="auto"/>
            </w:tcBorders>
            <w:shd w:val="clear" w:color="auto" w:fill="auto"/>
            <w:noWrap/>
            <w:vAlign w:val="bottom"/>
            <w:hideMark/>
          </w:tcPr>
          <w:p w14:paraId="1612B1B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r>
      <w:tr w:rsidR="00340F72" w:rsidRPr="00340F72" w14:paraId="39507909"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3B7BF9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84</w:t>
            </w:r>
          </w:p>
        </w:tc>
        <w:tc>
          <w:tcPr>
            <w:tcW w:w="980" w:type="dxa"/>
            <w:tcBorders>
              <w:top w:val="nil"/>
              <w:left w:val="nil"/>
              <w:bottom w:val="nil"/>
              <w:right w:val="single" w:sz="4" w:space="0" w:color="auto"/>
            </w:tcBorders>
            <w:shd w:val="clear" w:color="000000" w:fill="92D050"/>
            <w:noWrap/>
            <w:vAlign w:val="bottom"/>
            <w:hideMark/>
          </w:tcPr>
          <w:p w14:paraId="5B3EDBD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7355</w:t>
            </w:r>
          </w:p>
        </w:tc>
        <w:tc>
          <w:tcPr>
            <w:tcW w:w="460" w:type="dxa"/>
            <w:tcBorders>
              <w:top w:val="nil"/>
              <w:left w:val="nil"/>
              <w:bottom w:val="nil"/>
              <w:right w:val="single" w:sz="4" w:space="0" w:color="auto"/>
            </w:tcBorders>
            <w:shd w:val="clear" w:color="000000" w:fill="FFFFFF"/>
            <w:noWrap/>
            <w:vAlign w:val="bottom"/>
            <w:hideMark/>
          </w:tcPr>
          <w:p w14:paraId="158510A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CDD14C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8724FD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46E8E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0636D7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16A5A8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820863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2CB13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3B6FB1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CAD3F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9321F9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2F1D50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286D90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nil"/>
            </w:tcBorders>
            <w:shd w:val="clear" w:color="auto" w:fill="auto"/>
            <w:noWrap/>
            <w:vAlign w:val="bottom"/>
            <w:hideMark/>
          </w:tcPr>
          <w:p w14:paraId="6A4150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single" w:sz="4" w:space="0" w:color="auto"/>
              <w:bottom w:val="nil"/>
              <w:right w:val="single" w:sz="4" w:space="0" w:color="auto"/>
            </w:tcBorders>
            <w:shd w:val="clear" w:color="000000" w:fill="FFFFFF"/>
            <w:noWrap/>
            <w:vAlign w:val="bottom"/>
            <w:hideMark/>
          </w:tcPr>
          <w:p w14:paraId="66C80E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c>
          <w:tcPr>
            <w:tcW w:w="460" w:type="dxa"/>
            <w:tcBorders>
              <w:top w:val="nil"/>
              <w:left w:val="nil"/>
              <w:bottom w:val="nil"/>
              <w:right w:val="single" w:sz="4" w:space="0" w:color="auto"/>
            </w:tcBorders>
            <w:shd w:val="clear" w:color="auto" w:fill="auto"/>
            <w:noWrap/>
            <w:vAlign w:val="bottom"/>
            <w:hideMark/>
          </w:tcPr>
          <w:p w14:paraId="23D83A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0</w:t>
            </w:r>
          </w:p>
        </w:tc>
      </w:tr>
      <w:tr w:rsidR="00340F72" w:rsidRPr="00340F72" w14:paraId="48958875"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F4014D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86</w:t>
            </w:r>
          </w:p>
        </w:tc>
        <w:tc>
          <w:tcPr>
            <w:tcW w:w="980" w:type="dxa"/>
            <w:tcBorders>
              <w:top w:val="nil"/>
              <w:left w:val="nil"/>
              <w:bottom w:val="nil"/>
              <w:right w:val="single" w:sz="4" w:space="0" w:color="auto"/>
            </w:tcBorders>
            <w:shd w:val="clear" w:color="000000" w:fill="92D050"/>
            <w:noWrap/>
            <w:vAlign w:val="bottom"/>
            <w:hideMark/>
          </w:tcPr>
          <w:p w14:paraId="386CCD15"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7587</w:t>
            </w:r>
          </w:p>
        </w:tc>
        <w:tc>
          <w:tcPr>
            <w:tcW w:w="460" w:type="dxa"/>
            <w:tcBorders>
              <w:top w:val="nil"/>
              <w:left w:val="nil"/>
              <w:bottom w:val="nil"/>
              <w:right w:val="single" w:sz="4" w:space="0" w:color="auto"/>
            </w:tcBorders>
            <w:shd w:val="clear" w:color="000000" w:fill="FFFFFF"/>
            <w:noWrap/>
            <w:vAlign w:val="bottom"/>
            <w:hideMark/>
          </w:tcPr>
          <w:p w14:paraId="410468F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13B60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E01BB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9947BF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064CB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5D782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7B4EBF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2CE442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E19F7B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54210D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28DA3C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ED1240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85FB10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A1731E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single" w:sz="4" w:space="0" w:color="auto"/>
              <w:bottom w:val="nil"/>
              <w:right w:val="single" w:sz="4" w:space="0" w:color="auto"/>
            </w:tcBorders>
            <w:shd w:val="clear" w:color="000000" w:fill="FFFFFF"/>
            <w:noWrap/>
            <w:vAlign w:val="bottom"/>
            <w:hideMark/>
          </w:tcPr>
          <w:p w14:paraId="26E18A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c>
          <w:tcPr>
            <w:tcW w:w="460" w:type="dxa"/>
            <w:tcBorders>
              <w:top w:val="nil"/>
              <w:left w:val="nil"/>
              <w:bottom w:val="nil"/>
              <w:right w:val="single" w:sz="4" w:space="0" w:color="auto"/>
            </w:tcBorders>
            <w:shd w:val="clear" w:color="auto" w:fill="auto"/>
            <w:noWrap/>
            <w:vAlign w:val="bottom"/>
            <w:hideMark/>
          </w:tcPr>
          <w:p w14:paraId="3598F90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w:t>
            </w:r>
          </w:p>
        </w:tc>
      </w:tr>
      <w:tr w:rsidR="00340F72" w:rsidRPr="00340F72" w14:paraId="0C40ACD3"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BA0DC5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88</w:t>
            </w:r>
          </w:p>
        </w:tc>
        <w:tc>
          <w:tcPr>
            <w:tcW w:w="980" w:type="dxa"/>
            <w:tcBorders>
              <w:top w:val="nil"/>
              <w:left w:val="nil"/>
              <w:bottom w:val="nil"/>
              <w:right w:val="single" w:sz="4" w:space="0" w:color="auto"/>
            </w:tcBorders>
            <w:shd w:val="clear" w:color="000000" w:fill="92D050"/>
            <w:noWrap/>
            <w:vAlign w:val="bottom"/>
            <w:hideMark/>
          </w:tcPr>
          <w:p w14:paraId="5531449A"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7827</w:t>
            </w:r>
          </w:p>
        </w:tc>
        <w:tc>
          <w:tcPr>
            <w:tcW w:w="460" w:type="dxa"/>
            <w:tcBorders>
              <w:top w:val="nil"/>
              <w:left w:val="nil"/>
              <w:bottom w:val="nil"/>
              <w:right w:val="single" w:sz="4" w:space="0" w:color="auto"/>
            </w:tcBorders>
            <w:shd w:val="clear" w:color="000000" w:fill="FFFFFF"/>
            <w:noWrap/>
            <w:vAlign w:val="bottom"/>
            <w:hideMark/>
          </w:tcPr>
          <w:p w14:paraId="5E21A9B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C791FF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DCCD11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57EA20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61A6FE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F440C2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093B53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D9D13B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E0B426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0FF56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E9B4BE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BCBC0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1866AA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CB66A2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single" w:sz="4" w:space="0" w:color="auto"/>
              <w:bottom w:val="nil"/>
              <w:right w:val="single" w:sz="4" w:space="0" w:color="auto"/>
            </w:tcBorders>
            <w:shd w:val="clear" w:color="000000" w:fill="FFFFFF"/>
            <w:noWrap/>
            <w:vAlign w:val="bottom"/>
            <w:hideMark/>
          </w:tcPr>
          <w:p w14:paraId="2D1319B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c>
          <w:tcPr>
            <w:tcW w:w="460" w:type="dxa"/>
            <w:tcBorders>
              <w:top w:val="nil"/>
              <w:left w:val="nil"/>
              <w:bottom w:val="nil"/>
              <w:right w:val="single" w:sz="4" w:space="0" w:color="auto"/>
            </w:tcBorders>
            <w:shd w:val="clear" w:color="auto" w:fill="auto"/>
            <w:noWrap/>
            <w:vAlign w:val="bottom"/>
            <w:hideMark/>
          </w:tcPr>
          <w:p w14:paraId="50CE0FC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2</w:t>
            </w:r>
          </w:p>
        </w:tc>
      </w:tr>
      <w:tr w:rsidR="00340F72" w:rsidRPr="00340F72" w14:paraId="0C203D54"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2832D8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90</w:t>
            </w:r>
          </w:p>
        </w:tc>
        <w:tc>
          <w:tcPr>
            <w:tcW w:w="980" w:type="dxa"/>
            <w:tcBorders>
              <w:top w:val="nil"/>
              <w:left w:val="nil"/>
              <w:bottom w:val="nil"/>
              <w:right w:val="single" w:sz="4" w:space="0" w:color="auto"/>
            </w:tcBorders>
            <w:shd w:val="clear" w:color="000000" w:fill="92D050"/>
            <w:noWrap/>
            <w:vAlign w:val="bottom"/>
            <w:hideMark/>
          </w:tcPr>
          <w:p w14:paraId="41A747D0"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8083</w:t>
            </w:r>
          </w:p>
        </w:tc>
        <w:tc>
          <w:tcPr>
            <w:tcW w:w="460" w:type="dxa"/>
            <w:tcBorders>
              <w:top w:val="nil"/>
              <w:left w:val="nil"/>
              <w:bottom w:val="nil"/>
              <w:right w:val="single" w:sz="4" w:space="0" w:color="auto"/>
            </w:tcBorders>
            <w:shd w:val="clear" w:color="000000" w:fill="FFFFFF"/>
            <w:noWrap/>
            <w:vAlign w:val="bottom"/>
            <w:hideMark/>
          </w:tcPr>
          <w:p w14:paraId="497AD6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88B463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211F78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65316A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C988EC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3AA7C8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5E771F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AF7CC6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F6924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F9F56E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ED5BE9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8FDD5F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D062B2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30B2BA3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single" w:sz="4" w:space="0" w:color="auto"/>
              <w:bottom w:val="nil"/>
              <w:right w:val="single" w:sz="4" w:space="0" w:color="auto"/>
            </w:tcBorders>
            <w:shd w:val="clear" w:color="000000" w:fill="FFFFFF"/>
            <w:noWrap/>
            <w:vAlign w:val="bottom"/>
            <w:hideMark/>
          </w:tcPr>
          <w:p w14:paraId="539E55D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c>
          <w:tcPr>
            <w:tcW w:w="460" w:type="dxa"/>
            <w:tcBorders>
              <w:top w:val="nil"/>
              <w:left w:val="nil"/>
              <w:bottom w:val="nil"/>
              <w:right w:val="single" w:sz="4" w:space="0" w:color="auto"/>
            </w:tcBorders>
            <w:shd w:val="clear" w:color="auto" w:fill="auto"/>
            <w:noWrap/>
            <w:vAlign w:val="bottom"/>
            <w:hideMark/>
          </w:tcPr>
          <w:p w14:paraId="7C4F5FE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3</w:t>
            </w:r>
          </w:p>
        </w:tc>
      </w:tr>
      <w:tr w:rsidR="00340F72" w:rsidRPr="00340F72" w14:paraId="257C6725"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BDD696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92</w:t>
            </w:r>
          </w:p>
        </w:tc>
        <w:tc>
          <w:tcPr>
            <w:tcW w:w="980" w:type="dxa"/>
            <w:tcBorders>
              <w:top w:val="nil"/>
              <w:left w:val="nil"/>
              <w:bottom w:val="nil"/>
              <w:right w:val="single" w:sz="4" w:space="0" w:color="auto"/>
            </w:tcBorders>
            <w:shd w:val="clear" w:color="000000" w:fill="92D050"/>
            <w:noWrap/>
            <w:vAlign w:val="bottom"/>
            <w:hideMark/>
          </w:tcPr>
          <w:p w14:paraId="08215C81"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8337</w:t>
            </w:r>
          </w:p>
        </w:tc>
        <w:tc>
          <w:tcPr>
            <w:tcW w:w="460" w:type="dxa"/>
            <w:tcBorders>
              <w:top w:val="nil"/>
              <w:left w:val="nil"/>
              <w:bottom w:val="nil"/>
              <w:right w:val="single" w:sz="4" w:space="0" w:color="auto"/>
            </w:tcBorders>
            <w:shd w:val="clear" w:color="000000" w:fill="FFFFFF"/>
            <w:noWrap/>
            <w:vAlign w:val="bottom"/>
            <w:hideMark/>
          </w:tcPr>
          <w:p w14:paraId="02E66A4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C88D09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7B7B2D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D54952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0EA079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31848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B5AE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EC542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0644A9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28E12D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F74A9D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9A4E67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629333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759EF80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6E9F35E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c>
          <w:tcPr>
            <w:tcW w:w="460" w:type="dxa"/>
            <w:tcBorders>
              <w:top w:val="nil"/>
              <w:left w:val="nil"/>
              <w:bottom w:val="nil"/>
              <w:right w:val="single" w:sz="4" w:space="0" w:color="auto"/>
            </w:tcBorders>
            <w:shd w:val="clear" w:color="auto" w:fill="auto"/>
            <w:noWrap/>
            <w:vAlign w:val="bottom"/>
            <w:hideMark/>
          </w:tcPr>
          <w:p w14:paraId="6CE4ED9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4</w:t>
            </w:r>
          </w:p>
        </w:tc>
      </w:tr>
      <w:tr w:rsidR="00340F72" w:rsidRPr="00340F72" w14:paraId="6953DF9F"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308DB87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94</w:t>
            </w:r>
          </w:p>
        </w:tc>
        <w:tc>
          <w:tcPr>
            <w:tcW w:w="980" w:type="dxa"/>
            <w:tcBorders>
              <w:top w:val="nil"/>
              <w:left w:val="nil"/>
              <w:bottom w:val="nil"/>
              <w:right w:val="single" w:sz="4" w:space="0" w:color="auto"/>
            </w:tcBorders>
            <w:shd w:val="clear" w:color="000000" w:fill="92D050"/>
            <w:noWrap/>
            <w:vAlign w:val="bottom"/>
            <w:hideMark/>
          </w:tcPr>
          <w:p w14:paraId="47EA14F4"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8604</w:t>
            </w:r>
          </w:p>
        </w:tc>
        <w:tc>
          <w:tcPr>
            <w:tcW w:w="460" w:type="dxa"/>
            <w:tcBorders>
              <w:top w:val="nil"/>
              <w:left w:val="nil"/>
              <w:bottom w:val="nil"/>
              <w:right w:val="single" w:sz="4" w:space="0" w:color="auto"/>
            </w:tcBorders>
            <w:shd w:val="clear" w:color="000000" w:fill="FFFFFF"/>
            <w:noWrap/>
            <w:vAlign w:val="bottom"/>
            <w:hideMark/>
          </w:tcPr>
          <w:p w14:paraId="7A32B42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636EC8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41CCA4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5F894B2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311501F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DF84E2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9DBBCB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DE44E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AA300B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A5F9CB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10BD45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DDE39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144E52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4B1775E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5E1351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c>
          <w:tcPr>
            <w:tcW w:w="460" w:type="dxa"/>
            <w:tcBorders>
              <w:top w:val="nil"/>
              <w:left w:val="nil"/>
              <w:bottom w:val="nil"/>
              <w:right w:val="single" w:sz="4" w:space="0" w:color="auto"/>
            </w:tcBorders>
            <w:shd w:val="clear" w:color="auto" w:fill="auto"/>
            <w:noWrap/>
            <w:vAlign w:val="bottom"/>
            <w:hideMark/>
          </w:tcPr>
          <w:p w14:paraId="26320E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5</w:t>
            </w:r>
          </w:p>
        </w:tc>
      </w:tr>
      <w:tr w:rsidR="00340F72" w:rsidRPr="00340F72" w14:paraId="303A8201"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51B6D15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96</w:t>
            </w:r>
          </w:p>
        </w:tc>
        <w:tc>
          <w:tcPr>
            <w:tcW w:w="980" w:type="dxa"/>
            <w:tcBorders>
              <w:top w:val="nil"/>
              <w:left w:val="nil"/>
              <w:bottom w:val="nil"/>
              <w:right w:val="single" w:sz="4" w:space="0" w:color="auto"/>
            </w:tcBorders>
            <w:shd w:val="clear" w:color="000000" w:fill="92D050"/>
            <w:noWrap/>
            <w:vAlign w:val="bottom"/>
            <w:hideMark/>
          </w:tcPr>
          <w:p w14:paraId="6D89FD19"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9088</w:t>
            </w:r>
          </w:p>
        </w:tc>
        <w:tc>
          <w:tcPr>
            <w:tcW w:w="460" w:type="dxa"/>
            <w:tcBorders>
              <w:top w:val="nil"/>
              <w:left w:val="nil"/>
              <w:bottom w:val="nil"/>
              <w:right w:val="single" w:sz="4" w:space="0" w:color="auto"/>
            </w:tcBorders>
            <w:shd w:val="clear" w:color="000000" w:fill="FFFFFF"/>
            <w:noWrap/>
            <w:vAlign w:val="bottom"/>
            <w:hideMark/>
          </w:tcPr>
          <w:p w14:paraId="61BFAA0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E9E75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85DD6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2F7957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F2E0B4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472EE0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822FAA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F5DC2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30B08E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96145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3BDF40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9476E2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458F40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13969D0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413631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c>
          <w:tcPr>
            <w:tcW w:w="460" w:type="dxa"/>
            <w:tcBorders>
              <w:top w:val="nil"/>
              <w:left w:val="nil"/>
              <w:bottom w:val="nil"/>
              <w:right w:val="single" w:sz="4" w:space="0" w:color="auto"/>
            </w:tcBorders>
            <w:shd w:val="clear" w:color="auto" w:fill="auto"/>
            <w:noWrap/>
            <w:vAlign w:val="bottom"/>
            <w:hideMark/>
          </w:tcPr>
          <w:p w14:paraId="46CC8C9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6</w:t>
            </w:r>
          </w:p>
        </w:tc>
      </w:tr>
      <w:tr w:rsidR="00340F72" w:rsidRPr="00340F72" w14:paraId="321B7202"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4F9A319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98</w:t>
            </w:r>
          </w:p>
        </w:tc>
        <w:tc>
          <w:tcPr>
            <w:tcW w:w="980" w:type="dxa"/>
            <w:tcBorders>
              <w:top w:val="nil"/>
              <w:left w:val="nil"/>
              <w:bottom w:val="nil"/>
              <w:right w:val="single" w:sz="4" w:space="0" w:color="auto"/>
            </w:tcBorders>
            <w:shd w:val="clear" w:color="000000" w:fill="92D050"/>
            <w:noWrap/>
            <w:vAlign w:val="bottom"/>
            <w:hideMark/>
          </w:tcPr>
          <w:p w14:paraId="696D1D6F"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9164</w:t>
            </w:r>
          </w:p>
        </w:tc>
        <w:tc>
          <w:tcPr>
            <w:tcW w:w="460" w:type="dxa"/>
            <w:tcBorders>
              <w:top w:val="nil"/>
              <w:left w:val="nil"/>
              <w:bottom w:val="nil"/>
              <w:right w:val="single" w:sz="4" w:space="0" w:color="auto"/>
            </w:tcBorders>
            <w:shd w:val="clear" w:color="000000" w:fill="FFFFFF"/>
            <w:noWrap/>
            <w:vAlign w:val="bottom"/>
            <w:hideMark/>
          </w:tcPr>
          <w:p w14:paraId="1A0F124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F3CF74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70E7FFB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F49F8E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3DEA5A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2F85316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3C46E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41C7159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D9461D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079D44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CD1DF4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A7013DF"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8B6FA6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EB0F13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1522ED3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7F2A11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7</w:t>
            </w:r>
          </w:p>
        </w:tc>
      </w:tr>
      <w:tr w:rsidR="00340F72" w:rsidRPr="00340F72" w14:paraId="650DB875" w14:textId="77777777" w:rsidTr="00340F72">
        <w:trPr>
          <w:trHeight w:val="300"/>
        </w:trPr>
        <w:tc>
          <w:tcPr>
            <w:tcW w:w="960" w:type="dxa"/>
            <w:tcBorders>
              <w:top w:val="nil"/>
              <w:left w:val="single" w:sz="4" w:space="0" w:color="auto"/>
              <w:bottom w:val="nil"/>
              <w:right w:val="nil"/>
            </w:tcBorders>
            <w:shd w:val="clear" w:color="000000" w:fill="C0C0C0"/>
            <w:noWrap/>
            <w:vAlign w:val="bottom"/>
            <w:hideMark/>
          </w:tcPr>
          <w:p w14:paraId="61F1917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100</w:t>
            </w:r>
          </w:p>
        </w:tc>
        <w:tc>
          <w:tcPr>
            <w:tcW w:w="980" w:type="dxa"/>
            <w:tcBorders>
              <w:top w:val="nil"/>
              <w:left w:val="nil"/>
              <w:bottom w:val="nil"/>
              <w:right w:val="single" w:sz="4" w:space="0" w:color="auto"/>
            </w:tcBorders>
            <w:shd w:val="clear" w:color="000000" w:fill="92D050"/>
            <w:noWrap/>
            <w:vAlign w:val="bottom"/>
            <w:hideMark/>
          </w:tcPr>
          <w:p w14:paraId="0B665ACD"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9455</w:t>
            </w:r>
          </w:p>
        </w:tc>
        <w:tc>
          <w:tcPr>
            <w:tcW w:w="460" w:type="dxa"/>
            <w:tcBorders>
              <w:top w:val="nil"/>
              <w:left w:val="nil"/>
              <w:bottom w:val="nil"/>
              <w:right w:val="single" w:sz="4" w:space="0" w:color="auto"/>
            </w:tcBorders>
            <w:shd w:val="clear" w:color="000000" w:fill="FFFFFF"/>
            <w:noWrap/>
            <w:vAlign w:val="bottom"/>
            <w:hideMark/>
          </w:tcPr>
          <w:p w14:paraId="70B6126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13ED18D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09DFC48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8826A1E"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E2DF84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7499E36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4EB4CD30"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930994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2874454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0F91A50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617401C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3A746CF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000000" w:fill="FFFFFF"/>
            <w:noWrap/>
            <w:vAlign w:val="bottom"/>
            <w:hideMark/>
          </w:tcPr>
          <w:p w14:paraId="1F85BC8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nil"/>
            </w:tcBorders>
            <w:shd w:val="clear" w:color="auto" w:fill="auto"/>
            <w:noWrap/>
            <w:vAlign w:val="bottom"/>
            <w:hideMark/>
          </w:tcPr>
          <w:p w14:paraId="689ECE6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nil"/>
              <w:right w:val="single" w:sz="4" w:space="0" w:color="auto"/>
            </w:tcBorders>
            <w:shd w:val="clear" w:color="000000" w:fill="FFFFFF"/>
            <w:noWrap/>
            <w:vAlign w:val="bottom"/>
            <w:hideMark/>
          </w:tcPr>
          <w:p w14:paraId="2F6212B3"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nil"/>
              <w:right w:val="single" w:sz="4" w:space="0" w:color="auto"/>
            </w:tcBorders>
            <w:shd w:val="clear" w:color="auto" w:fill="auto"/>
            <w:noWrap/>
            <w:vAlign w:val="bottom"/>
            <w:hideMark/>
          </w:tcPr>
          <w:p w14:paraId="60743478"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8</w:t>
            </w:r>
          </w:p>
        </w:tc>
      </w:tr>
      <w:tr w:rsidR="00340F72" w:rsidRPr="00340F72" w14:paraId="21526E5F" w14:textId="77777777" w:rsidTr="00340F72">
        <w:trPr>
          <w:trHeight w:val="300"/>
        </w:trPr>
        <w:tc>
          <w:tcPr>
            <w:tcW w:w="960" w:type="dxa"/>
            <w:tcBorders>
              <w:top w:val="nil"/>
              <w:left w:val="single" w:sz="4" w:space="0" w:color="auto"/>
              <w:bottom w:val="single" w:sz="4" w:space="0" w:color="auto"/>
              <w:right w:val="nil"/>
            </w:tcBorders>
            <w:shd w:val="clear" w:color="000000" w:fill="C0C0C0"/>
            <w:noWrap/>
            <w:vAlign w:val="bottom"/>
            <w:hideMark/>
          </w:tcPr>
          <w:p w14:paraId="5A6A4AA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102</w:t>
            </w:r>
          </w:p>
        </w:tc>
        <w:tc>
          <w:tcPr>
            <w:tcW w:w="980" w:type="dxa"/>
            <w:tcBorders>
              <w:top w:val="nil"/>
              <w:left w:val="nil"/>
              <w:bottom w:val="nil"/>
              <w:right w:val="single" w:sz="4" w:space="0" w:color="auto"/>
            </w:tcBorders>
            <w:shd w:val="clear" w:color="000000" w:fill="92D050"/>
            <w:noWrap/>
            <w:vAlign w:val="bottom"/>
            <w:hideMark/>
          </w:tcPr>
          <w:p w14:paraId="3ABFB773" w14:textId="77777777" w:rsidR="00340F72" w:rsidRPr="00340F72" w:rsidRDefault="00340F72" w:rsidP="00724505">
            <w:pPr>
              <w:pStyle w:val="Geenafstand"/>
              <w:rPr>
                <w:rFonts w:ascii="Calibri" w:eastAsia="Times New Roman" w:hAnsi="Calibri" w:cs="Times New Roman"/>
                <w:color w:val="000000"/>
                <w:sz w:val="20"/>
                <w:szCs w:val="20"/>
                <w:lang w:eastAsia="nl-NL"/>
              </w:rPr>
            </w:pPr>
            <w:r w:rsidRPr="00340F72">
              <w:rPr>
                <w:rFonts w:ascii="Calibri" w:eastAsia="Times New Roman" w:hAnsi="Calibri" w:cs="Times New Roman"/>
                <w:color w:val="000000"/>
                <w:sz w:val="20"/>
                <w:szCs w:val="20"/>
                <w:lang w:eastAsia="nl-NL"/>
              </w:rPr>
              <w:t>9758</w:t>
            </w:r>
          </w:p>
        </w:tc>
        <w:tc>
          <w:tcPr>
            <w:tcW w:w="460" w:type="dxa"/>
            <w:tcBorders>
              <w:top w:val="nil"/>
              <w:left w:val="nil"/>
              <w:bottom w:val="single" w:sz="4" w:space="0" w:color="auto"/>
              <w:right w:val="single" w:sz="4" w:space="0" w:color="auto"/>
            </w:tcBorders>
            <w:shd w:val="clear" w:color="000000" w:fill="FFFFFF"/>
            <w:noWrap/>
            <w:vAlign w:val="bottom"/>
            <w:hideMark/>
          </w:tcPr>
          <w:p w14:paraId="67ED8021"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1D596B86"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0A7EBEFC"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3B71921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0EFDDC8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3C015FD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1BC765B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4B95314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35908C45"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0562093D"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1D09184B"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00F5B264"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000000" w:fill="FFFFFF"/>
            <w:noWrap/>
            <w:vAlign w:val="bottom"/>
            <w:hideMark/>
          </w:tcPr>
          <w:p w14:paraId="6CC96232"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nil"/>
            </w:tcBorders>
            <w:shd w:val="clear" w:color="auto" w:fill="auto"/>
            <w:noWrap/>
            <w:vAlign w:val="bottom"/>
            <w:hideMark/>
          </w:tcPr>
          <w:p w14:paraId="04C8F707"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CB984E9"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w:t>
            </w:r>
          </w:p>
        </w:tc>
        <w:tc>
          <w:tcPr>
            <w:tcW w:w="460" w:type="dxa"/>
            <w:tcBorders>
              <w:top w:val="nil"/>
              <w:left w:val="nil"/>
              <w:bottom w:val="single" w:sz="4" w:space="0" w:color="auto"/>
              <w:right w:val="single" w:sz="4" w:space="0" w:color="auto"/>
            </w:tcBorders>
            <w:shd w:val="clear" w:color="auto" w:fill="auto"/>
            <w:noWrap/>
            <w:vAlign w:val="bottom"/>
            <w:hideMark/>
          </w:tcPr>
          <w:p w14:paraId="642CAF6A" w14:textId="77777777" w:rsidR="00340F72" w:rsidRPr="00340F72" w:rsidRDefault="00340F72" w:rsidP="00724505">
            <w:pPr>
              <w:pStyle w:val="Geenafstand"/>
              <w:rPr>
                <w:rFonts w:ascii="Arial" w:eastAsia="Times New Roman" w:hAnsi="Arial" w:cs="Arial"/>
                <w:sz w:val="20"/>
                <w:szCs w:val="20"/>
                <w:lang w:eastAsia="nl-NL"/>
              </w:rPr>
            </w:pPr>
            <w:r w:rsidRPr="00340F72">
              <w:rPr>
                <w:rFonts w:ascii="Arial" w:eastAsia="Times New Roman" w:hAnsi="Arial" w:cs="Arial"/>
                <w:sz w:val="20"/>
                <w:szCs w:val="20"/>
                <w:lang w:eastAsia="nl-NL"/>
              </w:rPr>
              <w:t>9</w:t>
            </w:r>
          </w:p>
        </w:tc>
      </w:tr>
    </w:tbl>
    <w:p w14:paraId="7260E576" w14:textId="303ADAAD" w:rsidR="00B73929" w:rsidRDefault="00340F72" w:rsidP="00724505">
      <w:pPr>
        <w:pStyle w:val="Geenafstand"/>
      </w:pPr>
      <w:r>
        <w:fldChar w:fldCharType="end"/>
      </w:r>
    </w:p>
    <w:p w14:paraId="0A4FCD7E" w14:textId="77777777" w:rsidR="00B73929" w:rsidRDefault="00B73929">
      <w:pPr>
        <w:rPr>
          <w:rFonts w:ascii="Verdana" w:hAnsi="Verdana" w:cs="Verdana"/>
          <w:color w:val="000000"/>
          <w:sz w:val="24"/>
          <w:szCs w:val="24"/>
        </w:rPr>
      </w:pPr>
      <w:r>
        <w:br w:type="page"/>
      </w:r>
    </w:p>
    <w:p w14:paraId="2C8835F8" w14:textId="321E92D4" w:rsidR="00D26CDC" w:rsidRDefault="00B73929" w:rsidP="000E61CC">
      <w:pPr>
        <w:pStyle w:val="Kop1"/>
      </w:pPr>
      <w:bookmarkStart w:id="11" w:name="_Toc474929065"/>
      <w:r w:rsidRPr="00E762FA">
        <w:lastRenderedPageBreak/>
        <w:t xml:space="preserve">Bijlage </w:t>
      </w:r>
      <w:r w:rsidR="000961D1">
        <w:t>2</w:t>
      </w:r>
      <w:r w:rsidR="000961D1" w:rsidRPr="00E762FA">
        <w:t xml:space="preserve"> </w:t>
      </w:r>
      <w:r w:rsidR="00E762FA">
        <w:tab/>
      </w:r>
      <w:r w:rsidR="00D26CDC">
        <w:t>Uitzendregeling</w:t>
      </w:r>
      <w:bookmarkEnd w:id="11"/>
    </w:p>
    <w:p w14:paraId="328B045C" w14:textId="008B2504" w:rsidR="00B73929" w:rsidRPr="00405236" w:rsidRDefault="00B73929" w:rsidP="00B73929">
      <w:r w:rsidRPr="00405236">
        <w:t>Regeling van bepalingen betreffende het verrichten van werkzaamheden in het kader van ontwikkelingssamenwerking.</w:t>
      </w:r>
    </w:p>
    <w:p w14:paraId="1A330FFF" w14:textId="77777777" w:rsidR="00B73929" w:rsidRPr="00405236" w:rsidRDefault="00B73929" w:rsidP="00B73929">
      <w:r w:rsidRPr="00405236">
        <w:rPr>
          <w:b/>
          <w:bCs/>
        </w:rPr>
        <w:t>Algemeen</w:t>
      </w:r>
      <w:r w:rsidRPr="00405236">
        <w:rPr>
          <w:b/>
          <w:bCs/>
        </w:rPr>
        <w:br/>
      </w:r>
      <w:r w:rsidRPr="00405236">
        <w:t>Daar waarin de uitzendregeling gesproken wordt van "ontwikkelingsland" wordt dit woord vervangen door "gastland".</w:t>
      </w:r>
    </w:p>
    <w:p w14:paraId="33F9638F" w14:textId="77777777" w:rsidR="00B73929" w:rsidRPr="00FE2CAD" w:rsidRDefault="00B73929" w:rsidP="000E61CC">
      <w:pPr>
        <w:pStyle w:val="Kop2"/>
      </w:pPr>
      <w:bookmarkStart w:id="12" w:name="_Toc474929066"/>
      <w:r w:rsidRPr="00FE2CAD">
        <w:t>Hoofdstuk I</w:t>
      </w:r>
      <w:bookmarkEnd w:id="12"/>
    </w:p>
    <w:p w14:paraId="0A62FBF7" w14:textId="345903FB" w:rsidR="00B25573" w:rsidRDefault="00B73929" w:rsidP="00B73929">
      <w:pPr>
        <w:rPr>
          <w:b/>
          <w:bCs/>
        </w:rPr>
      </w:pPr>
      <w:r w:rsidRPr="00405236">
        <w:rPr>
          <w:b/>
          <w:bCs/>
        </w:rPr>
        <w:t>Artikel 1</w:t>
      </w:r>
      <w:r w:rsidR="00B25573">
        <w:rPr>
          <w:b/>
          <w:bCs/>
        </w:rPr>
        <w:tab/>
      </w:r>
      <w:r w:rsidR="00B25573">
        <w:rPr>
          <w:b/>
          <w:bCs/>
        </w:rPr>
        <w:tab/>
      </w:r>
      <w:r w:rsidR="00B25573" w:rsidRPr="00405236">
        <w:rPr>
          <w:b/>
          <w:bCs/>
        </w:rPr>
        <w:t>Algemene Bepalingen en definities</w:t>
      </w:r>
    </w:p>
    <w:p w14:paraId="016D2817" w14:textId="14F15BFF" w:rsidR="00B73929" w:rsidRPr="00405236" w:rsidRDefault="00B73929" w:rsidP="00B73929">
      <w:r w:rsidRPr="00405236">
        <w:t xml:space="preserve">De in deze regeling opgenomen aanvullende arbeidsvoorwaarden, </w:t>
      </w:r>
      <w:proofErr w:type="spellStart"/>
      <w:r w:rsidRPr="00405236">
        <w:t>verbandhoudende</w:t>
      </w:r>
      <w:proofErr w:type="spellEnd"/>
      <w:r w:rsidRPr="00405236">
        <w:t xml:space="preserve"> met een opdracht aan de werknemer om werkzaamheden te gaan verrichten buiten het woonland, zijn een nadere specificatie van de bepalingen in de Collectieve Arbeidsovereenkomst, voor zover het arbeidsvoorwaarden betreft die hetzelfde onderwerp regelen.</w:t>
      </w:r>
    </w:p>
    <w:p w14:paraId="53A7A43D" w14:textId="77777777" w:rsidR="00B73929" w:rsidRPr="00405236" w:rsidRDefault="00B73929" w:rsidP="00B73929">
      <w:r w:rsidRPr="00405236">
        <w:rPr>
          <w:b/>
          <w:bCs/>
        </w:rPr>
        <w:t>Artikel 2</w:t>
      </w:r>
      <w:r w:rsidRPr="00405236">
        <w:rPr>
          <w:b/>
          <w:bCs/>
        </w:rPr>
        <w:br/>
      </w:r>
      <w:r w:rsidRPr="00405236">
        <w:t>Voor de toepassing van deze regeling wordt verstaan onder:</w:t>
      </w:r>
    </w:p>
    <w:tbl>
      <w:tblPr>
        <w:tblpPr w:leftFromText="36" w:rightFromText="36" w:vertAnchor="text"/>
        <w:tblW w:w="4644" w:type="dxa"/>
        <w:tblCellSpacing w:w="0" w:type="dxa"/>
        <w:tblCellMar>
          <w:left w:w="0" w:type="dxa"/>
          <w:right w:w="0" w:type="dxa"/>
        </w:tblCellMar>
        <w:tblLook w:val="04A0" w:firstRow="1" w:lastRow="0" w:firstColumn="1" w:lastColumn="0" w:noHBand="0" w:noVBand="1"/>
      </w:tblPr>
      <w:tblGrid>
        <w:gridCol w:w="4660"/>
      </w:tblGrid>
      <w:tr w:rsidR="00B73929" w:rsidRPr="00405236" w14:paraId="14572F69" w14:textId="77777777" w:rsidTr="00B73929">
        <w:trPr>
          <w:tblCellSpacing w:w="0" w:type="dxa"/>
        </w:trPr>
        <w:tc>
          <w:tcPr>
            <w:tcW w:w="0" w:type="auto"/>
            <w:vAlign w:val="center"/>
            <w:hideMark/>
          </w:tcPr>
          <w:tbl>
            <w:tblPr>
              <w:tblW w:w="4644" w:type="dxa"/>
              <w:tblCellSpacing w:w="18"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95"/>
              <w:gridCol w:w="2749"/>
            </w:tblGrid>
            <w:tr w:rsidR="00B73929" w:rsidRPr="00405236" w14:paraId="1660BB06"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6154A69B" w14:textId="77777777" w:rsidR="00B73929" w:rsidRPr="00405236" w:rsidRDefault="00B73929" w:rsidP="00B73929">
                  <w:pPr>
                    <w:framePr w:hSpace="36" w:wrap="around" w:vAnchor="text" w:hAnchor="text"/>
                  </w:pPr>
                  <w:r w:rsidRPr="00405236">
                    <w:rPr>
                      <w:b/>
                      <w:bCs/>
                    </w:rPr>
                    <w:t>De werkgever</w:t>
                  </w:r>
                </w:p>
              </w:tc>
              <w:tc>
                <w:tcPr>
                  <w:tcW w:w="2652" w:type="dxa"/>
                  <w:tcBorders>
                    <w:top w:val="outset" w:sz="6" w:space="0" w:color="auto"/>
                    <w:left w:val="outset" w:sz="6" w:space="0" w:color="auto"/>
                    <w:bottom w:val="outset" w:sz="6" w:space="0" w:color="auto"/>
                    <w:right w:val="outset" w:sz="6" w:space="0" w:color="auto"/>
                  </w:tcBorders>
                  <w:hideMark/>
                </w:tcPr>
                <w:p w14:paraId="07886393" w14:textId="77777777" w:rsidR="00B73929" w:rsidRPr="00405236" w:rsidRDefault="00B73929" w:rsidP="00B73929">
                  <w:pPr>
                    <w:framePr w:hSpace="36" w:wrap="around" w:vAnchor="text" w:hAnchor="text"/>
                  </w:pPr>
                  <w:r w:rsidRPr="00405236">
                    <w:t>De Vereniging "Koninklijk Instituut voor de Tropen", alsmede de Stichting Deskundigen KIT;</w:t>
                  </w:r>
                </w:p>
              </w:tc>
            </w:tr>
            <w:tr w:rsidR="00B73929" w:rsidRPr="00405236" w14:paraId="0BD9B5BC"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17F386A3" w14:textId="77777777" w:rsidR="00B73929" w:rsidRPr="00405236" w:rsidRDefault="00B73929" w:rsidP="00B73929">
                  <w:pPr>
                    <w:framePr w:hSpace="36" w:wrap="around" w:vAnchor="text" w:hAnchor="text"/>
                  </w:pPr>
                  <w:r w:rsidRPr="00405236">
                    <w:rPr>
                      <w:b/>
                      <w:bCs/>
                    </w:rPr>
                    <w:t>De voorzitter</w:t>
                  </w:r>
                </w:p>
              </w:tc>
              <w:tc>
                <w:tcPr>
                  <w:tcW w:w="2652" w:type="dxa"/>
                  <w:tcBorders>
                    <w:top w:val="outset" w:sz="6" w:space="0" w:color="auto"/>
                    <w:left w:val="outset" w:sz="6" w:space="0" w:color="auto"/>
                    <w:bottom w:val="outset" w:sz="6" w:space="0" w:color="auto"/>
                    <w:right w:val="outset" w:sz="6" w:space="0" w:color="auto"/>
                  </w:tcBorders>
                  <w:hideMark/>
                </w:tcPr>
                <w:p w14:paraId="7480CA31" w14:textId="77777777" w:rsidR="00B73929" w:rsidRPr="00405236" w:rsidRDefault="00B73929" w:rsidP="00B73929">
                  <w:pPr>
                    <w:framePr w:hSpace="36" w:wrap="around" w:vAnchor="text" w:hAnchor="text"/>
                  </w:pPr>
                  <w:r w:rsidRPr="00405236">
                    <w:t>De Voorzitter van de Raad van Bestuur;</w:t>
                  </w:r>
                </w:p>
              </w:tc>
            </w:tr>
            <w:tr w:rsidR="00B73929" w:rsidRPr="00405236" w14:paraId="26209DD8"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3A1DB18F" w14:textId="77777777" w:rsidR="00B73929" w:rsidRPr="00405236" w:rsidRDefault="00B73929" w:rsidP="00B73929">
                  <w:pPr>
                    <w:framePr w:hSpace="36" w:wrap="around" w:vAnchor="text" w:hAnchor="text"/>
                  </w:pPr>
                  <w:r w:rsidRPr="00405236">
                    <w:rPr>
                      <w:b/>
                      <w:bCs/>
                    </w:rPr>
                    <w:t>De werknemer</w:t>
                  </w:r>
                </w:p>
              </w:tc>
              <w:tc>
                <w:tcPr>
                  <w:tcW w:w="2652" w:type="dxa"/>
                  <w:tcBorders>
                    <w:top w:val="outset" w:sz="6" w:space="0" w:color="auto"/>
                    <w:left w:val="outset" w:sz="6" w:space="0" w:color="auto"/>
                    <w:bottom w:val="outset" w:sz="6" w:space="0" w:color="auto"/>
                    <w:right w:val="outset" w:sz="6" w:space="0" w:color="auto"/>
                  </w:tcBorders>
                  <w:hideMark/>
                </w:tcPr>
                <w:p w14:paraId="203180A3" w14:textId="77777777" w:rsidR="00B73929" w:rsidRPr="00405236" w:rsidRDefault="00B73929" w:rsidP="00B73929">
                  <w:pPr>
                    <w:framePr w:hSpace="36" w:wrap="around" w:vAnchor="text" w:hAnchor="text"/>
                  </w:pPr>
                  <w:r w:rsidRPr="00405236">
                    <w:t>De werknemer die een arbeidsovereenkomst is aangegaan met de werkgever en die functioneel, dan wel in opdracht van de voorzitter, is aangewezen om werkzaam te zijn in een gastland;</w:t>
                  </w:r>
                </w:p>
              </w:tc>
            </w:tr>
            <w:tr w:rsidR="00B73929" w:rsidRPr="00405236" w14:paraId="52E9BF5A"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4C543CE3" w14:textId="77777777" w:rsidR="00B73929" w:rsidRPr="00405236" w:rsidRDefault="00B73929" w:rsidP="00B73929">
                  <w:pPr>
                    <w:framePr w:hSpace="36" w:wrap="around" w:vAnchor="text" w:hAnchor="text"/>
                  </w:pPr>
                  <w:r w:rsidRPr="00405236">
                    <w:rPr>
                      <w:b/>
                      <w:bCs/>
                    </w:rPr>
                    <w:t>Een project</w:t>
                  </w:r>
                </w:p>
              </w:tc>
              <w:tc>
                <w:tcPr>
                  <w:tcW w:w="2652" w:type="dxa"/>
                  <w:tcBorders>
                    <w:top w:val="outset" w:sz="6" w:space="0" w:color="auto"/>
                    <w:left w:val="outset" w:sz="6" w:space="0" w:color="auto"/>
                    <w:bottom w:val="outset" w:sz="6" w:space="0" w:color="auto"/>
                    <w:right w:val="outset" w:sz="6" w:space="0" w:color="auto"/>
                  </w:tcBorders>
                  <w:hideMark/>
                </w:tcPr>
                <w:p w14:paraId="56B0AD00" w14:textId="77777777" w:rsidR="00B73929" w:rsidRPr="00405236" w:rsidRDefault="00B73929" w:rsidP="00B73929">
                  <w:pPr>
                    <w:framePr w:hSpace="36" w:wrap="around" w:vAnchor="text" w:hAnchor="text"/>
                  </w:pPr>
                  <w:r w:rsidRPr="00405236">
                    <w:t xml:space="preserve">Ieder vast omschreven geheel van werkzaamheden opgezet door de werkgever, een opdracht verworven van nationale of internationale overheden, een opdracht verworven van derden, of een project waarin de </w:t>
                  </w:r>
                  <w:r w:rsidRPr="00405236">
                    <w:lastRenderedPageBreak/>
                    <w:t>werkgever, niet zijnde opdrachtnemer, participeert of waaraan medewerking wordt verleend;</w:t>
                  </w:r>
                </w:p>
              </w:tc>
            </w:tr>
            <w:tr w:rsidR="00B73929" w:rsidRPr="00405236" w14:paraId="2A7303AA"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6C5EBE2D" w14:textId="77777777" w:rsidR="00B73929" w:rsidRPr="00405236" w:rsidRDefault="00B73929" w:rsidP="00B73929">
                  <w:pPr>
                    <w:framePr w:hSpace="36" w:wrap="around" w:vAnchor="text" w:hAnchor="text"/>
                  </w:pPr>
                  <w:r w:rsidRPr="00405236">
                    <w:rPr>
                      <w:b/>
                      <w:bCs/>
                    </w:rPr>
                    <w:lastRenderedPageBreak/>
                    <w:t>De korte uitzending</w:t>
                  </w:r>
                </w:p>
              </w:tc>
              <w:tc>
                <w:tcPr>
                  <w:tcW w:w="2652" w:type="dxa"/>
                  <w:tcBorders>
                    <w:top w:val="outset" w:sz="6" w:space="0" w:color="auto"/>
                    <w:left w:val="outset" w:sz="6" w:space="0" w:color="auto"/>
                    <w:bottom w:val="outset" w:sz="6" w:space="0" w:color="auto"/>
                    <w:right w:val="outset" w:sz="6" w:space="0" w:color="auto"/>
                  </w:tcBorders>
                  <w:hideMark/>
                </w:tcPr>
                <w:p w14:paraId="09B2C66D" w14:textId="77777777" w:rsidR="00B73929" w:rsidRPr="00405236" w:rsidRDefault="00B73929" w:rsidP="00B73929">
                  <w:pPr>
                    <w:framePr w:hSpace="36" w:wrap="around" w:vAnchor="text" w:hAnchor="text"/>
                  </w:pPr>
                  <w:r w:rsidRPr="00405236">
                    <w:t>Een uitzending met een duur van ten hoogste zes maanden en waarvoor de voorwaarden zijn vastgelegd in hoofdstuk II;</w:t>
                  </w:r>
                </w:p>
              </w:tc>
            </w:tr>
            <w:tr w:rsidR="00B73929" w:rsidRPr="00405236" w14:paraId="2E30890A"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19604FDA" w14:textId="77777777" w:rsidR="00B73929" w:rsidRPr="00405236" w:rsidRDefault="00B73929" w:rsidP="00B73929">
                  <w:pPr>
                    <w:framePr w:hSpace="36" w:wrap="around" w:vAnchor="text" w:hAnchor="text"/>
                  </w:pPr>
                  <w:r w:rsidRPr="00405236">
                    <w:rPr>
                      <w:b/>
                      <w:bCs/>
                    </w:rPr>
                    <w:t>De lange uitzending</w:t>
                  </w:r>
                </w:p>
              </w:tc>
              <w:tc>
                <w:tcPr>
                  <w:tcW w:w="2652" w:type="dxa"/>
                  <w:tcBorders>
                    <w:top w:val="outset" w:sz="6" w:space="0" w:color="auto"/>
                    <w:left w:val="outset" w:sz="6" w:space="0" w:color="auto"/>
                    <w:bottom w:val="outset" w:sz="6" w:space="0" w:color="auto"/>
                    <w:right w:val="outset" w:sz="6" w:space="0" w:color="auto"/>
                  </w:tcBorders>
                  <w:hideMark/>
                </w:tcPr>
                <w:p w14:paraId="1EE40F6D" w14:textId="77777777" w:rsidR="00B73929" w:rsidRPr="00405236" w:rsidRDefault="00B73929" w:rsidP="00B73929">
                  <w:pPr>
                    <w:framePr w:hSpace="36" w:wrap="around" w:vAnchor="text" w:hAnchor="text"/>
                  </w:pPr>
                  <w:r w:rsidRPr="00405236">
                    <w:t>Een uitzending met een aaneengesloten duur van langer dan zes maanden en waarvoor de voorwaarden zijn vastgelegd in hoofdstuk III;</w:t>
                  </w:r>
                </w:p>
              </w:tc>
            </w:tr>
            <w:tr w:rsidR="00B73929" w:rsidRPr="00405236" w14:paraId="0049B30E"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17060034" w14:textId="77777777" w:rsidR="00B73929" w:rsidRPr="00405236" w:rsidRDefault="00B73929" w:rsidP="00B73929">
                  <w:pPr>
                    <w:framePr w:hSpace="36" w:wrap="around" w:vAnchor="text" w:hAnchor="text"/>
                  </w:pPr>
                  <w:r w:rsidRPr="00405236">
                    <w:rPr>
                      <w:b/>
                      <w:bCs/>
                    </w:rPr>
                    <w:t>Woonland</w:t>
                  </w:r>
                </w:p>
              </w:tc>
              <w:tc>
                <w:tcPr>
                  <w:tcW w:w="2652" w:type="dxa"/>
                  <w:tcBorders>
                    <w:top w:val="outset" w:sz="6" w:space="0" w:color="auto"/>
                    <w:left w:val="outset" w:sz="6" w:space="0" w:color="auto"/>
                    <w:bottom w:val="outset" w:sz="6" w:space="0" w:color="auto"/>
                    <w:right w:val="outset" w:sz="6" w:space="0" w:color="auto"/>
                  </w:tcBorders>
                  <w:hideMark/>
                </w:tcPr>
                <w:p w14:paraId="5C428DE0" w14:textId="77777777" w:rsidR="00B73929" w:rsidRPr="00405236" w:rsidRDefault="00B73929" w:rsidP="00B73929">
                  <w:pPr>
                    <w:framePr w:hSpace="36" w:wrap="around" w:vAnchor="text" w:hAnchor="text"/>
                  </w:pPr>
                  <w:r w:rsidRPr="00405236">
                    <w:t>Het land waar de werknemer zijn vaste woonplaats heeft;</w:t>
                  </w:r>
                </w:p>
              </w:tc>
            </w:tr>
            <w:tr w:rsidR="00B73929" w:rsidRPr="00405236" w14:paraId="5A437F35"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2666CA0C" w14:textId="77777777" w:rsidR="00B73929" w:rsidRPr="00405236" w:rsidRDefault="00B73929" w:rsidP="00B73929">
                  <w:pPr>
                    <w:framePr w:hSpace="36" w:wrap="around" w:vAnchor="text" w:hAnchor="text"/>
                  </w:pPr>
                  <w:r w:rsidRPr="00405236">
                    <w:rPr>
                      <w:b/>
                      <w:bCs/>
                    </w:rPr>
                    <w:t>Gastland</w:t>
                  </w:r>
                </w:p>
              </w:tc>
              <w:tc>
                <w:tcPr>
                  <w:tcW w:w="2652" w:type="dxa"/>
                  <w:tcBorders>
                    <w:top w:val="outset" w:sz="6" w:space="0" w:color="auto"/>
                    <w:left w:val="outset" w:sz="6" w:space="0" w:color="auto"/>
                    <w:bottom w:val="outset" w:sz="6" w:space="0" w:color="auto"/>
                    <w:right w:val="outset" w:sz="6" w:space="0" w:color="auto"/>
                  </w:tcBorders>
                  <w:hideMark/>
                </w:tcPr>
                <w:p w14:paraId="5061FD69" w14:textId="77777777" w:rsidR="00B73929" w:rsidRPr="00405236" w:rsidRDefault="00B73929" w:rsidP="00B73929">
                  <w:pPr>
                    <w:framePr w:hSpace="36" w:wrap="around" w:vAnchor="text" w:hAnchor="text"/>
                  </w:pPr>
                  <w:r w:rsidRPr="00405236">
                    <w:t>Het land waar de werknemer de opgedragen werkzaamheden vervult;</w:t>
                  </w:r>
                </w:p>
              </w:tc>
            </w:tr>
            <w:tr w:rsidR="00B73929" w:rsidRPr="00405236" w14:paraId="584C8721"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6A73FAD4" w14:textId="77777777" w:rsidR="00B73929" w:rsidRPr="00405236" w:rsidRDefault="00B73929" w:rsidP="00B73929">
                  <w:pPr>
                    <w:framePr w:hSpace="36" w:wrap="around" w:vAnchor="text" w:hAnchor="text"/>
                  </w:pPr>
                  <w:r w:rsidRPr="00405236">
                    <w:rPr>
                      <w:b/>
                      <w:bCs/>
                    </w:rPr>
                    <w:t>Standplaats</w:t>
                  </w:r>
                </w:p>
              </w:tc>
              <w:tc>
                <w:tcPr>
                  <w:tcW w:w="2652" w:type="dxa"/>
                  <w:tcBorders>
                    <w:top w:val="outset" w:sz="6" w:space="0" w:color="auto"/>
                    <w:left w:val="outset" w:sz="6" w:space="0" w:color="auto"/>
                    <w:bottom w:val="outset" w:sz="6" w:space="0" w:color="auto"/>
                    <w:right w:val="outset" w:sz="6" w:space="0" w:color="auto"/>
                  </w:tcBorders>
                  <w:hideMark/>
                </w:tcPr>
                <w:p w14:paraId="7E6A8A67" w14:textId="77777777" w:rsidR="00B73929" w:rsidRPr="00405236" w:rsidRDefault="00B73929" w:rsidP="00B73929">
                  <w:pPr>
                    <w:framePr w:hSpace="36" w:wrap="around" w:vAnchor="text" w:hAnchor="text"/>
                  </w:pPr>
                  <w:r w:rsidRPr="00405236">
                    <w:t>De plaats in het gastland waar de werknemer zijn vaste verblijfplaats heeft;</w:t>
                  </w:r>
                </w:p>
              </w:tc>
            </w:tr>
            <w:tr w:rsidR="00B73929" w:rsidRPr="00405236" w14:paraId="5424B30D"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0AE8E49E" w14:textId="77777777" w:rsidR="00B73929" w:rsidRPr="00405236" w:rsidRDefault="00B73929" w:rsidP="00B73929">
                  <w:pPr>
                    <w:framePr w:hSpace="36" w:wrap="around" w:vAnchor="text" w:hAnchor="text"/>
                  </w:pPr>
                  <w:r w:rsidRPr="00405236">
                    <w:rPr>
                      <w:b/>
                      <w:bCs/>
                    </w:rPr>
                    <w:t>Partner</w:t>
                  </w:r>
                </w:p>
              </w:tc>
              <w:tc>
                <w:tcPr>
                  <w:tcW w:w="2652" w:type="dxa"/>
                  <w:tcBorders>
                    <w:top w:val="outset" w:sz="6" w:space="0" w:color="auto"/>
                    <w:left w:val="outset" w:sz="6" w:space="0" w:color="auto"/>
                    <w:bottom w:val="outset" w:sz="6" w:space="0" w:color="auto"/>
                    <w:right w:val="outset" w:sz="6" w:space="0" w:color="auto"/>
                  </w:tcBorders>
                  <w:hideMark/>
                </w:tcPr>
                <w:p w14:paraId="23973CE5" w14:textId="77777777" w:rsidR="00B73929" w:rsidRPr="00405236" w:rsidRDefault="00B73929" w:rsidP="00B73929">
                  <w:pPr>
                    <w:framePr w:hSpace="36" w:wrap="around" w:vAnchor="text" w:hAnchor="text"/>
                  </w:pPr>
                  <w:r w:rsidRPr="00405236">
                    <w:t>Persoon met wie de werknemer gehuwd of ongehuwd duurzaam samenleeft;</w:t>
                  </w:r>
                </w:p>
                <w:p w14:paraId="7C07D935" w14:textId="77777777" w:rsidR="00B73929" w:rsidRPr="00405236" w:rsidRDefault="00B73929" w:rsidP="00B73929">
                  <w:pPr>
                    <w:framePr w:hSpace="36" w:wrap="around" w:vAnchor="text" w:hAnchor="text"/>
                  </w:pPr>
                  <w:r w:rsidRPr="00405236">
                    <w:t xml:space="preserve">(Indien de omstandigheden van het gastland waar de werknemer naar wordt uitgezonden het toelaten dat onder partner tevens kan worden verstaan de persoon met wie de werknemer duurzaam samenleeft zoals omschreven in artikel 1 onder p van de KIT-CAO, kan </w:t>
                  </w:r>
                  <w:r w:rsidRPr="00405236">
                    <w:lastRenderedPageBreak/>
                    <w:t>deze tevens voor mede uitzending met de werknemer in aanmerking komen. Of de omstandigheden het mede uitzenden toelaten staat ter beoordeling van de voorzitter.)</w:t>
                  </w:r>
                </w:p>
              </w:tc>
            </w:tr>
            <w:tr w:rsidR="00B73929" w:rsidRPr="00405236" w14:paraId="6A9982A5"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1EF5C9AC" w14:textId="77777777" w:rsidR="00B73929" w:rsidRPr="00405236" w:rsidRDefault="00B73929" w:rsidP="00B73929">
                  <w:pPr>
                    <w:framePr w:hSpace="36" w:wrap="around" w:vAnchor="text" w:hAnchor="text"/>
                  </w:pPr>
                  <w:r w:rsidRPr="00405236">
                    <w:rPr>
                      <w:b/>
                      <w:bCs/>
                    </w:rPr>
                    <w:lastRenderedPageBreak/>
                    <w:t>Kind</w:t>
                  </w:r>
                </w:p>
              </w:tc>
              <w:tc>
                <w:tcPr>
                  <w:tcW w:w="2652" w:type="dxa"/>
                  <w:tcBorders>
                    <w:top w:val="outset" w:sz="6" w:space="0" w:color="auto"/>
                    <w:left w:val="outset" w:sz="6" w:space="0" w:color="auto"/>
                    <w:bottom w:val="outset" w:sz="6" w:space="0" w:color="auto"/>
                    <w:right w:val="outset" w:sz="6" w:space="0" w:color="auto"/>
                  </w:tcBorders>
                  <w:hideMark/>
                </w:tcPr>
                <w:p w14:paraId="56469E0E" w14:textId="77777777" w:rsidR="00B73929" w:rsidRPr="00405236" w:rsidRDefault="00B73929" w:rsidP="00B73929">
                  <w:pPr>
                    <w:framePr w:hSpace="36" w:wrap="around" w:vAnchor="text" w:hAnchor="text"/>
                  </w:pPr>
                  <w:r w:rsidRPr="00405236">
                    <w:t>Het minderjarig kind van de werknemer of zijn partner, voor wie één van de partners aanspraak heeft of zou hebben op de kinderbijslag ingevolge de Algemene Kinderbijslagwet; of</w:t>
                  </w:r>
                  <w:r w:rsidRPr="00405236">
                    <w:br/>
                    <w:t>Een minderjarig kind van de werknemer of zijn partner, dat zelf aanspraak heeft of zou hebben op een basisbeurs ingevolge de Wet op de studiefinanciering.</w:t>
                  </w:r>
                </w:p>
                <w:p w14:paraId="6E2A5F5E" w14:textId="77777777" w:rsidR="00B73929" w:rsidRPr="00405236" w:rsidRDefault="00B73929" w:rsidP="00B73929">
                  <w:pPr>
                    <w:framePr w:hSpace="36" w:wrap="around" w:vAnchor="text" w:hAnchor="text"/>
                  </w:pPr>
                  <w:r w:rsidRPr="00405236">
                    <w:t>(Met minderjarige kinderen, worden gelijkgesteld meerderjarige kinderen, die de leeftijd van 21 jaar nog niet hebben bereikt, ten aanzien van wie de werknemer en zijn partner een onderhoudsplicht hebben zoals bedoeld in artikel 395a van het Burgerlijk Wetboek. Tevens worden invalide meerderjarige kinderen in deze regeling gelijkgesteld met minderjarige kinderen, indien de uit te zenden medewerker daarvoor de dagelijkse zorg is toegewezen.)</w:t>
                  </w:r>
                </w:p>
              </w:tc>
            </w:tr>
            <w:tr w:rsidR="00B73929" w:rsidRPr="00405236" w14:paraId="20D69CEC"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1E35EA8E" w14:textId="77777777" w:rsidR="00B73929" w:rsidRPr="00405236" w:rsidRDefault="00B73929" w:rsidP="00B73929">
                  <w:pPr>
                    <w:framePr w:hSpace="36" w:wrap="around" w:vAnchor="text" w:hAnchor="text"/>
                  </w:pPr>
                  <w:r w:rsidRPr="00405236">
                    <w:rPr>
                      <w:b/>
                      <w:bCs/>
                    </w:rPr>
                    <w:lastRenderedPageBreak/>
                    <w:t>Gezin</w:t>
                  </w:r>
                </w:p>
              </w:tc>
              <w:tc>
                <w:tcPr>
                  <w:tcW w:w="2652" w:type="dxa"/>
                  <w:tcBorders>
                    <w:top w:val="outset" w:sz="6" w:space="0" w:color="auto"/>
                    <w:left w:val="outset" w:sz="6" w:space="0" w:color="auto"/>
                    <w:bottom w:val="outset" w:sz="6" w:space="0" w:color="auto"/>
                    <w:right w:val="outset" w:sz="6" w:space="0" w:color="auto"/>
                  </w:tcBorders>
                  <w:hideMark/>
                </w:tcPr>
                <w:p w14:paraId="157411AB" w14:textId="77777777" w:rsidR="00B73929" w:rsidRPr="00405236" w:rsidRDefault="00B73929" w:rsidP="00B73929">
                  <w:pPr>
                    <w:framePr w:hSpace="36" w:wrap="around" w:vAnchor="text" w:hAnchor="text"/>
                  </w:pPr>
                  <w:r w:rsidRPr="00405236">
                    <w:t xml:space="preserve">De niet duurzaam gescheiden levende </w:t>
                  </w:r>
                  <w:proofErr w:type="spellStart"/>
                  <w:r w:rsidRPr="00405236">
                    <w:t>echtgeno</w:t>
                  </w:r>
                  <w:proofErr w:type="spellEnd"/>
                  <w:r w:rsidRPr="00405236">
                    <w:t>(o)t(e) van de werknemer en/of hun minderjarige kinderen, die ofwel voldoen aan de voorwaarden voor de aanspraak door een van der ouders op de kinderbijslag ingevolge de Algemene kinderbijslagwet, of wel recht hebben op een basisbeurs in gevolge de Wet op de Studiefinanciering.</w:t>
                  </w:r>
                </w:p>
              </w:tc>
            </w:tr>
            <w:tr w:rsidR="00B73929" w:rsidRPr="00405236" w14:paraId="179EB33D"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644ECE5E" w14:textId="77777777" w:rsidR="00B73929" w:rsidRPr="00405236" w:rsidRDefault="00B73929" w:rsidP="00B73929">
                  <w:pPr>
                    <w:framePr w:hSpace="36" w:wrap="around" w:vAnchor="text" w:hAnchor="text"/>
                  </w:pPr>
                  <w:r w:rsidRPr="00405236">
                    <w:rPr>
                      <w:b/>
                      <w:bCs/>
                    </w:rPr>
                    <w:t>Duur van de tewerk- stelling in het Gastland</w:t>
                  </w:r>
                </w:p>
              </w:tc>
              <w:tc>
                <w:tcPr>
                  <w:tcW w:w="2652" w:type="dxa"/>
                  <w:tcBorders>
                    <w:top w:val="outset" w:sz="6" w:space="0" w:color="auto"/>
                    <w:left w:val="outset" w:sz="6" w:space="0" w:color="auto"/>
                    <w:bottom w:val="outset" w:sz="6" w:space="0" w:color="auto"/>
                    <w:right w:val="outset" w:sz="6" w:space="0" w:color="auto"/>
                  </w:tcBorders>
                  <w:hideMark/>
                </w:tcPr>
                <w:p w14:paraId="3E4FD4AD" w14:textId="77777777" w:rsidR="00B73929" w:rsidRPr="00405236" w:rsidRDefault="00B73929" w:rsidP="00B73929">
                  <w:pPr>
                    <w:framePr w:hSpace="36" w:wrap="around" w:vAnchor="text" w:hAnchor="text"/>
                  </w:pPr>
                  <w:r w:rsidRPr="00405236">
                    <w:t>De periode waarin de werknemer, volgens de opdracht van de werkgever, de overeengekomen werkzaamheden verricht in het gastland verricht, met inbegrip van de dag van aankomst in, evenals de dag van vertrek uit het gastland.</w:t>
                  </w:r>
                </w:p>
              </w:tc>
            </w:tr>
            <w:tr w:rsidR="00B73929" w:rsidRPr="00405236" w14:paraId="2162A193"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3E4EDC17" w14:textId="77777777" w:rsidR="00B73929" w:rsidRPr="00405236" w:rsidRDefault="00B73929" w:rsidP="00B73929">
                  <w:pPr>
                    <w:framePr w:hSpace="36" w:wrap="around" w:vAnchor="text" w:hAnchor="text"/>
                  </w:pPr>
                  <w:r w:rsidRPr="00405236">
                    <w:rPr>
                      <w:b/>
                      <w:bCs/>
                    </w:rPr>
                    <w:t>Netto salaris</w:t>
                  </w:r>
                </w:p>
              </w:tc>
              <w:tc>
                <w:tcPr>
                  <w:tcW w:w="2652" w:type="dxa"/>
                  <w:tcBorders>
                    <w:top w:val="outset" w:sz="6" w:space="0" w:color="auto"/>
                    <w:left w:val="outset" w:sz="6" w:space="0" w:color="auto"/>
                    <w:bottom w:val="outset" w:sz="6" w:space="0" w:color="auto"/>
                    <w:right w:val="outset" w:sz="6" w:space="0" w:color="auto"/>
                  </w:tcBorders>
                  <w:hideMark/>
                </w:tcPr>
                <w:p w14:paraId="725E2948" w14:textId="77777777" w:rsidR="00B73929" w:rsidRPr="00405236" w:rsidRDefault="00B73929" w:rsidP="00B73929">
                  <w:pPr>
                    <w:framePr w:hSpace="36" w:wrap="around" w:vAnchor="text" w:hAnchor="text"/>
                  </w:pPr>
                  <w:r w:rsidRPr="00405236">
                    <w:t>Het netto salaris dat resteert nadat het Nederlandse bruto salaris volgens de salarisadministratie van de werkgever op loonbelastingbasis is verminderd met de gebruikelijke inhoudingen voor belastingenheffing, pensioenpremies, sociale verzekeringspremies en eventuele andere inhoudingen.</w:t>
                  </w:r>
                </w:p>
              </w:tc>
            </w:tr>
            <w:tr w:rsidR="00B73929" w:rsidRPr="00405236" w14:paraId="7E5B4CFA"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5FDD45F7" w14:textId="77777777" w:rsidR="00B73929" w:rsidRPr="00405236" w:rsidRDefault="00B73929" w:rsidP="00B73929">
                  <w:pPr>
                    <w:framePr w:hSpace="36" w:wrap="around" w:vAnchor="text" w:hAnchor="text"/>
                  </w:pPr>
                  <w:r w:rsidRPr="00405236">
                    <w:rPr>
                      <w:b/>
                      <w:bCs/>
                    </w:rPr>
                    <w:t>DSA</w:t>
                  </w:r>
                </w:p>
              </w:tc>
              <w:tc>
                <w:tcPr>
                  <w:tcW w:w="2652" w:type="dxa"/>
                  <w:tcBorders>
                    <w:top w:val="outset" w:sz="6" w:space="0" w:color="auto"/>
                    <w:left w:val="outset" w:sz="6" w:space="0" w:color="auto"/>
                    <w:bottom w:val="outset" w:sz="6" w:space="0" w:color="auto"/>
                    <w:right w:val="outset" w:sz="6" w:space="0" w:color="auto"/>
                  </w:tcBorders>
                  <w:hideMark/>
                </w:tcPr>
                <w:p w14:paraId="46D1EC19" w14:textId="77777777" w:rsidR="00B73929" w:rsidRPr="00405236" w:rsidRDefault="00B73929" w:rsidP="00B73929">
                  <w:pPr>
                    <w:framePr w:hSpace="36" w:wrap="around" w:vAnchor="text" w:hAnchor="text"/>
                  </w:pPr>
                  <w:r w:rsidRPr="00405236">
                    <w:t xml:space="preserve">Daily </w:t>
                  </w:r>
                  <w:proofErr w:type="spellStart"/>
                  <w:r w:rsidRPr="00405236">
                    <w:t>Subsistence</w:t>
                  </w:r>
                  <w:proofErr w:type="spellEnd"/>
                  <w:r w:rsidRPr="00405236">
                    <w:t xml:space="preserve"> </w:t>
                  </w:r>
                  <w:proofErr w:type="spellStart"/>
                  <w:r w:rsidRPr="00405236">
                    <w:t>Allowance</w:t>
                  </w:r>
                  <w:proofErr w:type="spellEnd"/>
                  <w:r w:rsidRPr="00405236">
                    <w:t xml:space="preserve"> vastgesteld en periodiek </w:t>
                  </w:r>
                  <w:r w:rsidRPr="00405236">
                    <w:lastRenderedPageBreak/>
                    <w:t>aangepast door de United Nations.</w:t>
                  </w:r>
                </w:p>
              </w:tc>
            </w:tr>
            <w:tr w:rsidR="00B73929" w:rsidRPr="00405236" w14:paraId="59390EB7" w14:textId="77777777" w:rsidTr="00B73929">
              <w:trPr>
                <w:tblCellSpacing w:w="18" w:type="dxa"/>
              </w:trPr>
              <w:tc>
                <w:tcPr>
                  <w:tcW w:w="1812" w:type="dxa"/>
                  <w:tcBorders>
                    <w:top w:val="outset" w:sz="6" w:space="0" w:color="auto"/>
                    <w:left w:val="outset" w:sz="6" w:space="0" w:color="auto"/>
                    <w:bottom w:val="outset" w:sz="6" w:space="0" w:color="auto"/>
                    <w:right w:val="outset" w:sz="6" w:space="0" w:color="auto"/>
                  </w:tcBorders>
                  <w:hideMark/>
                </w:tcPr>
                <w:p w14:paraId="0FA5011E" w14:textId="77777777" w:rsidR="00B73929" w:rsidRPr="00405236" w:rsidRDefault="00B73929" w:rsidP="00B73929">
                  <w:pPr>
                    <w:framePr w:hSpace="36" w:wrap="around" w:vAnchor="text" w:hAnchor="text"/>
                  </w:pPr>
                  <w:r w:rsidRPr="00405236">
                    <w:rPr>
                      <w:b/>
                      <w:bCs/>
                    </w:rPr>
                    <w:lastRenderedPageBreak/>
                    <w:t>Dienstreis</w:t>
                  </w:r>
                </w:p>
              </w:tc>
              <w:tc>
                <w:tcPr>
                  <w:tcW w:w="2652" w:type="dxa"/>
                  <w:tcBorders>
                    <w:top w:val="outset" w:sz="6" w:space="0" w:color="auto"/>
                    <w:left w:val="outset" w:sz="6" w:space="0" w:color="auto"/>
                    <w:bottom w:val="outset" w:sz="6" w:space="0" w:color="auto"/>
                    <w:right w:val="outset" w:sz="6" w:space="0" w:color="auto"/>
                  </w:tcBorders>
                  <w:hideMark/>
                </w:tcPr>
                <w:p w14:paraId="48289DC3" w14:textId="77777777" w:rsidR="00B73929" w:rsidRPr="00405236" w:rsidRDefault="00B73929" w:rsidP="00B73929">
                  <w:pPr>
                    <w:framePr w:hSpace="36" w:wrap="around" w:vAnchor="text" w:hAnchor="text"/>
                  </w:pPr>
                  <w:r w:rsidRPr="00405236">
                    <w:t>Een, door of namens de werkgever, gegeven opdracht tot het maken van een reis buiten Nederland wegens werkzaamheden, die niet tot de normale taakuitoefening op de standplaats behoren en die in opdracht van de projectleiding of de werkgever is gemaakt.</w:t>
                  </w:r>
                </w:p>
              </w:tc>
            </w:tr>
          </w:tbl>
          <w:p w14:paraId="7CF66A41" w14:textId="77777777" w:rsidR="00B73929" w:rsidRPr="00405236" w:rsidRDefault="00B73929" w:rsidP="00B73929"/>
        </w:tc>
      </w:tr>
    </w:tbl>
    <w:p w14:paraId="6FC282EB" w14:textId="77777777" w:rsidR="000961D1" w:rsidRDefault="000961D1" w:rsidP="00B73929">
      <w:pPr>
        <w:rPr>
          <w:b/>
          <w:bCs/>
        </w:rPr>
      </w:pPr>
    </w:p>
    <w:p w14:paraId="14255EEB" w14:textId="77777777" w:rsidR="000961D1" w:rsidRDefault="000961D1" w:rsidP="00B73929">
      <w:pPr>
        <w:rPr>
          <w:b/>
          <w:bCs/>
        </w:rPr>
      </w:pPr>
    </w:p>
    <w:p w14:paraId="78B7266C" w14:textId="77777777" w:rsidR="000961D1" w:rsidRDefault="000961D1" w:rsidP="00B73929">
      <w:pPr>
        <w:rPr>
          <w:b/>
          <w:bCs/>
        </w:rPr>
      </w:pPr>
    </w:p>
    <w:p w14:paraId="254A0143" w14:textId="77777777" w:rsidR="000961D1" w:rsidRDefault="000961D1" w:rsidP="00B73929">
      <w:pPr>
        <w:rPr>
          <w:b/>
          <w:bCs/>
        </w:rPr>
      </w:pPr>
    </w:p>
    <w:p w14:paraId="231F1CEA" w14:textId="77777777" w:rsidR="000961D1" w:rsidRDefault="000961D1" w:rsidP="00B73929">
      <w:pPr>
        <w:rPr>
          <w:b/>
          <w:bCs/>
        </w:rPr>
      </w:pPr>
    </w:p>
    <w:p w14:paraId="7BA511F9" w14:textId="77777777" w:rsidR="000961D1" w:rsidRDefault="000961D1" w:rsidP="00B73929">
      <w:pPr>
        <w:rPr>
          <w:b/>
          <w:bCs/>
        </w:rPr>
      </w:pPr>
    </w:p>
    <w:p w14:paraId="06AF7CEA" w14:textId="77777777" w:rsidR="000961D1" w:rsidRDefault="000961D1" w:rsidP="00B73929">
      <w:pPr>
        <w:rPr>
          <w:b/>
          <w:bCs/>
        </w:rPr>
      </w:pPr>
    </w:p>
    <w:p w14:paraId="1557CF70" w14:textId="77777777" w:rsidR="000961D1" w:rsidRDefault="000961D1" w:rsidP="00B73929">
      <w:pPr>
        <w:rPr>
          <w:b/>
          <w:bCs/>
        </w:rPr>
      </w:pPr>
    </w:p>
    <w:p w14:paraId="64BDB887" w14:textId="77777777" w:rsidR="000961D1" w:rsidRDefault="000961D1" w:rsidP="00B73929">
      <w:pPr>
        <w:rPr>
          <w:b/>
          <w:bCs/>
        </w:rPr>
      </w:pPr>
    </w:p>
    <w:p w14:paraId="5D5CFFC3" w14:textId="77777777" w:rsidR="000961D1" w:rsidRDefault="000961D1" w:rsidP="00B73929">
      <w:pPr>
        <w:rPr>
          <w:b/>
          <w:bCs/>
        </w:rPr>
      </w:pPr>
    </w:p>
    <w:p w14:paraId="53CCCB2F" w14:textId="77777777" w:rsidR="000961D1" w:rsidRDefault="000961D1" w:rsidP="00B73929">
      <w:pPr>
        <w:rPr>
          <w:b/>
          <w:bCs/>
        </w:rPr>
      </w:pPr>
    </w:p>
    <w:p w14:paraId="0768E30F" w14:textId="77777777" w:rsidR="00D25446" w:rsidRDefault="00B73929" w:rsidP="00D25446">
      <w:pPr>
        <w:ind w:left="703" w:hanging="703"/>
        <w:rPr>
          <w:b/>
          <w:bCs/>
        </w:rPr>
      </w:pPr>
      <w:r w:rsidRPr="00405236">
        <w:rPr>
          <w:b/>
          <w:bCs/>
        </w:rPr>
        <w:t>Geneeskundig onderzoek bij uitzending</w:t>
      </w:r>
    </w:p>
    <w:p w14:paraId="307655CE" w14:textId="5DDB734A" w:rsidR="00D25446" w:rsidRDefault="00B73929" w:rsidP="00D25446">
      <w:pPr>
        <w:ind w:left="703" w:hanging="703"/>
        <w:rPr>
          <w:b/>
          <w:bCs/>
        </w:rPr>
      </w:pPr>
      <w:r w:rsidRPr="00405236">
        <w:rPr>
          <w:b/>
          <w:bCs/>
        </w:rPr>
        <w:t>Artikel 3</w:t>
      </w:r>
    </w:p>
    <w:p w14:paraId="1EB3311E" w14:textId="5B701075" w:rsidR="00D25446" w:rsidRPr="00D25446" w:rsidRDefault="00B73929" w:rsidP="00D25446">
      <w:pPr>
        <w:pStyle w:val="Lijstalinea"/>
        <w:numPr>
          <w:ilvl w:val="0"/>
          <w:numId w:val="16"/>
        </w:numPr>
        <w:ind w:left="703" w:hanging="703"/>
        <w:rPr>
          <w:rFonts w:ascii="Calibri" w:hAnsi="Calibri"/>
          <w:i w:val="0"/>
          <w:sz w:val="22"/>
          <w:szCs w:val="22"/>
        </w:rPr>
      </w:pPr>
      <w:r w:rsidRPr="00D25446">
        <w:rPr>
          <w:rFonts w:ascii="Calibri" w:hAnsi="Calibri"/>
          <w:i w:val="0"/>
          <w:sz w:val="22"/>
          <w:szCs w:val="22"/>
        </w:rPr>
        <w:t>Een werknemer kan worden uitgezonden om elders in een gastland werkzaam te zijn, indien door, of namens de werkgever daartoe</w:t>
      </w:r>
      <w:r w:rsidR="00D25446" w:rsidRPr="00D25446">
        <w:rPr>
          <w:rFonts w:ascii="Calibri" w:hAnsi="Calibri"/>
          <w:i w:val="0"/>
          <w:sz w:val="22"/>
          <w:szCs w:val="22"/>
        </w:rPr>
        <w:t xml:space="preserve"> een opdracht is verstrekt.</w:t>
      </w:r>
    </w:p>
    <w:p w14:paraId="4D4F6A03" w14:textId="7AA2DFEF" w:rsidR="00D25446" w:rsidRPr="00D25446" w:rsidRDefault="00B73929" w:rsidP="00D25446">
      <w:pPr>
        <w:pStyle w:val="Lijstalinea"/>
        <w:numPr>
          <w:ilvl w:val="0"/>
          <w:numId w:val="16"/>
        </w:numPr>
        <w:ind w:left="703"/>
        <w:rPr>
          <w:rFonts w:ascii="Calibri" w:hAnsi="Calibri"/>
          <w:i w:val="0"/>
          <w:sz w:val="22"/>
          <w:szCs w:val="22"/>
        </w:rPr>
      </w:pPr>
      <w:r w:rsidRPr="00D25446">
        <w:rPr>
          <w:rFonts w:ascii="Calibri" w:hAnsi="Calibri"/>
          <w:i w:val="0"/>
          <w:sz w:val="22"/>
          <w:szCs w:val="22"/>
        </w:rPr>
        <w:t>Een opdracht wordt niet verstrekt, of wordt ingetrokken indien uit een advies van de bedrijfsgeneeskundige blijkt, dat uitzending wordt ontraden, op medi</w:t>
      </w:r>
      <w:r w:rsidR="00D25446" w:rsidRPr="00D25446">
        <w:rPr>
          <w:rFonts w:ascii="Calibri" w:hAnsi="Calibri"/>
          <w:i w:val="0"/>
          <w:sz w:val="22"/>
          <w:szCs w:val="22"/>
        </w:rPr>
        <w:t>sche en/of sociale gronden.</w:t>
      </w:r>
    </w:p>
    <w:p w14:paraId="4EAB17D9" w14:textId="77777777" w:rsidR="00D25446" w:rsidRPr="00D25446" w:rsidRDefault="00B73929" w:rsidP="00D25446">
      <w:pPr>
        <w:pStyle w:val="Lijstalinea"/>
        <w:numPr>
          <w:ilvl w:val="0"/>
          <w:numId w:val="16"/>
        </w:numPr>
        <w:ind w:left="703"/>
        <w:rPr>
          <w:rFonts w:ascii="Calibri" w:hAnsi="Calibri"/>
          <w:i w:val="0"/>
          <w:sz w:val="22"/>
          <w:szCs w:val="22"/>
        </w:rPr>
      </w:pPr>
      <w:r w:rsidRPr="00D25446">
        <w:rPr>
          <w:rFonts w:ascii="Calibri" w:hAnsi="Calibri"/>
          <w:i w:val="0"/>
          <w:sz w:val="22"/>
          <w:szCs w:val="22"/>
        </w:rPr>
        <w:t>De werknemer is verplicht mede te werken aan een geneeskundig onderzoek om de medische geschiktheid voor uitzending te laten vaststellen, dan wel aan een geneeskundig onderzoek bij de beëindiging van de uitzending.</w:t>
      </w:r>
    </w:p>
    <w:p w14:paraId="729BA0C3" w14:textId="14BEAC69" w:rsidR="00B73929" w:rsidRPr="00D25446" w:rsidRDefault="00B73929" w:rsidP="00D25446">
      <w:pPr>
        <w:pStyle w:val="Lijstalinea"/>
        <w:ind w:left="703"/>
        <w:rPr>
          <w:rFonts w:ascii="Calibri" w:hAnsi="Calibri"/>
          <w:i w:val="0"/>
          <w:sz w:val="22"/>
          <w:szCs w:val="22"/>
        </w:rPr>
      </w:pPr>
      <w:r w:rsidRPr="00D25446">
        <w:rPr>
          <w:rFonts w:ascii="Calibri" w:hAnsi="Calibri"/>
          <w:i w:val="0"/>
          <w:sz w:val="22"/>
          <w:szCs w:val="22"/>
        </w:rPr>
        <w:t>Indien nodig moet ook het gezin dat mede wordt uitgezonden, meewerken aan een geneeskundig onderzoek. De kosten verbonden aan het geneeskundig onderzoek komen voor rekening van de werkgever.</w:t>
      </w:r>
    </w:p>
    <w:p w14:paraId="59D7B7C3" w14:textId="77777777" w:rsidR="00D25446" w:rsidRDefault="00B73929" w:rsidP="00D25446">
      <w:pPr>
        <w:ind w:left="703" w:hanging="703"/>
        <w:rPr>
          <w:b/>
          <w:bCs/>
        </w:rPr>
      </w:pPr>
      <w:r w:rsidRPr="00405236">
        <w:rPr>
          <w:b/>
          <w:bCs/>
        </w:rPr>
        <w:t>Duur van de uitzending</w:t>
      </w:r>
    </w:p>
    <w:p w14:paraId="0C75697D" w14:textId="77777777" w:rsidR="00D25446" w:rsidRDefault="00B73929" w:rsidP="00D25446">
      <w:pPr>
        <w:ind w:left="703" w:hanging="703"/>
        <w:rPr>
          <w:b/>
          <w:bCs/>
        </w:rPr>
      </w:pPr>
      <w:r w:rsidRPr="00405236">
        <w:rPr>
          <w:b/>
          <w:bCs/>
        </w:rPr>
        <w:t>Artikel 4</w:t>
      </w:r>
    </w:p>
    <w:p w14:paraId="57735F1C" w14:textId="0F5C8D5F" w:rsidR="00B73929" w:rsidRPr="00405236" w:rsidRDefault="00B73929" w:rsidP="00D25446">
      <w:r w:rsidRPr="00405236">
        <w:t>Voor de toepassing van de regeling is de duur van de tewerkstelling in het gastland het tijdvak gelegen tussen de dag van aankomst van de werknemer aldaar en de dag van beëindiging van zijn werkzaamheden aldaar, met dien verstande dat de dag van aankomst voor de berekening van de duur van de tewerkstelling wordt meegeteld.</w:t>
      </w:r>
    </w:p>
    <w:p w14:paraId="05994675" w14:textId="77777777" w:rsidR="00D25446" w:rsidRDefault="00D25446" w:rsidP="00D25446">
      <w:pPr>
        <w:ind w:left="703" w:hanging="703"/>
        <w:rPr>
          <w:b/>
          <w:bCs/>
        </w:rPr>
      </w:pPr>
      <w:r>
        <w:rPr>
          <w:b/>
          <w:bCs/>
        </w:rPr>
        <w:br w:type="page"/>
      </w:r>
    </w:p>
    <w:p w14:paraId="3C995577" w14:textId="77777777" w:rsidR="00D25446" w:rsidRDefault="00B73929" w:rsidP="00D25446">
      <w:pPr>
        <w:ind w:left="703" w:hanging="703"/>
        <w:rPr>
          <w:b/>
          <w:bCs/>
        </w:rPr>
      </w:pPr>
      <w:r w:rsidRPr="00405236">
        <w:rPr>
          <w:b/>
          <w:bCs/>
        </w:rPr>
        <w:lastRenderedPageBreak/>
        <w:t>Voorbereidingskosten</w:t>
      </w:r>
    </w:p>
    <w:p w14:paraId="5AF8C554" w14:textId="77777777" w:rsidR="00D25446" w:rsidRDefault="00B73929" w:rsidP="00D25446">
      <w:pPr>
        <w:rPr>
          <w:b/>
          <w:bCs/>
        </w:rPr>
      </w:pPr>
      <w:r w:rsidRPr="00405236">
        <w:rPr>
          <w:b/>
          <w:bCs/>
        </w:rPr>
        <w:t>Artikel 5</w:t>
      </w:r>
    </w:p>
    <w:p w14:paraId="2E4650ED" w14:textId="5A9B65C5" w:rsidR="00D25446" w:rsidRPr="00D25446" w:rsidRDefault="00B73929" w:rsidP="00D25446">
      <w:pPr>
        <w:pStyle w:val="Lijstalinea"/>
        <w:numPr>
          <w:ilvl w:val="0"/>
          <w:numId w:val="17"/>
        </w:numPr>
        <w:ind w:left="703" w:hanging="703"/>
        <w:rPr>
          <w:rFonts w:ascii="Calibri" w:hAnsi="Calibri"/>
          <w:i w:val="0"/>
          <w:sz w:val="22"/>
          <w:szCs w:val="22"/>
        </w:rPr>
      </w:pPr>
      <w:r w:rsidRPr="00D25446">
        <w:rPr>
          <w:rFonts w:ascii="Calibri" w:hAnsi="Calibri"/>
          <w:i w:val="0"/>
          <w:sz w:val="22"/>
          <w:szCs w:val="22"/>
        </w:rPr>
        <w:t xml:space="preserve">De werknemer die wordt uitgezonden, worden vergoed, de noodzakelijke voorbereidingskosten </w:t>
      </w:r>
      <w:r w:rsidR="000961D1" w:rsidRPr="00D25446">
        <w:rPr>
          <w:rFonts w:ascii="Calibri" w:hAnsi="Calibri"/>
          <w:i w:val="0"/>
          <w:sz w:val="22"/>
          <w:szCs w:val="22"/>
        </w:rPr>
        <w:t>verband houdende</w:t>
      </w:r>
      <w:r w:rsidRPr="00D25446">
        <w:rPr>
          <w:rFonts w:ascii="Calibri" w:hAnsi="Calibri"/>
          <w:i w:val="0"/>
          <w:sz w:val="22"/>
          <w:szCs w:val="22"/>
        </w:rPr>
        <w:t xml:space="preserve"> met de uitzending, zoals inentingen, keuring- en visumkosten, kosten van pasfoto's , alsmede de in verband hiermee noodzakelijke k</w:t>
      </w:r>
      <w:r w:rsidR="00D25446" w:rsidRPr="00D25446">
        <w:rPr>
          <w:rFonts w:ascii="Calibri" w:hAnsi="Calibri"/>
          <w:i w:val="0"/>
          <w:sz w:val="22"/>
          <w:szCs w:val="22"/>
        </w:rPr>
        <w:t>osten van openbaar vervoer.</w:t>
      </w:r>
    </w:p>
    <w:p w14:paraId="0014A232" w14:textId="46C63FA1" w:rsidR="00B73929" w:rsidRPr="00D25446" w:rsidRDefault="00B73929" w:rsidP="00D25446">
      <w:pPr>
        <w:pStyle w:val="Lijstalinea"/>
        <w:numPr>
          <w:ilvl w:val="0"/>
          <w:numId w:val="17"/>
        </w:numPr>
        <w:ind w:left="703" w:hanging="703"/>
        <w:rPr>
          <w:rFonts w:ascii="Calibri" w:hAnsi="Calibri"/>
          <w:i w:val="0"/>
          <w:sz w:val="22"/>
          <w:szCs w:val="22"/>
        </w:rPr>
      </w:pPr>
      <w:r w:rsidRPr="00D25446">
        <w:rPr>
          <w:rFonts w:ascii="Calibri" w:hAnsi="Calibri"/>
          <w:i w:val="0"/>
          <w:sz w:val="22"/>
          <w:szCs w:val="22"/>
        </w:rPr>
        <w:t>Het vorenstaande is eveneens van toepassing voor de partner en de kinderen wanneer deze de werknemer gedurende de uitzending op kosten van de werkgever vergezellen, dan wel later volgen.</w:t>
      </w:r>
    </w:p>
    <w:p w14:paraId="785D66C1" w14:textId="77777777" w:rsidR="00D25446" w:rsidRDefault="00B73929" w:rsidP="00B73929">
      <w:pPr>
        <w:rPr>
          <w:b/>
          <w:bCs/>
        </w:rPr>
      </w:pPr>
      <w:r w:rsidRPr="00405236">
        <w:rPr>
          <w:b/>
          <w:bCs/>
        </w:rPr>
        <w:t>Arbeidsduur in het gastland</w:t>
      </w:r>
      <w:r w:rsidRPr="00405236">
        <w:rPr>
          <w:b/>
          <w:bCs/>
        </w:rPr>
        <w:br/>
        <w:t>Artikel 6</w:t>
      </w:r>
    </w:p>
    <w:p w14:paraId="079BCE44" w14:textId="7F44B06F" w:rsidR="00D25446" w:rsidRPr="00D25446" w:rsidRDefault="00B73929" w:rsidP="00D25446">
      <w:pPr>
        <w:pStyle w:val="Lijstalinea"/>
        <w:numPr>
          <w:ilvl w:val="0"/>
          <w:numId w:val="18"/>
        </w:numPr>
        <w:ind w:left="703" w:hanging="703"/>
        <w:rPr>
          <w:rFonts w:ascii="Calibri" w:hAnsi="Calibri"/>
          <w:i w:val="0"/>
          <w:sz w:val="22"/>
          <w:szCs w:val="22"/>
        </w:rPr>
      </w:pPr>
      <w:r w:rsidRPr="00D25446">
        <w:rPr>
          <w:rFonts w:ascii="Calibri" w:hAnsi="Calibri"/>
          <w:i w:val="0"/>
          <w:sz w:val="22"/>
          <w:szCs w:val="22"/>
        </w:rPr>
        <w:t>De arbeidsduur en de werktijden van de werknemer zijn overeenkomstig de voor het gastland naar normaal gebruik te achten aantal arbeidsdagen per week en aantal arbeidsuren per dag.</w:t>
      </w:r>
    </w:p>
    <w:p w14:paraId="779CD210" w14:textId="77777777" w:rsidR="00D25446" w:rsidRPr="00D25446" w:rsidRDefault="00B73929" w:rsidP="00D25446">
      <w:pPr>
        <w:pStyle w:val="Lijstalinea"/>
        <w:numPr>
          <w:ilvl w:val="0"/>
          <w:numId w:val="18"/>
        </w:numPr>
        <w:ind w:left="703" w:hanging="703"/>
        <w:rPr>
          <w:rFonts w:ascii="Calibri" w:hAnsi="Calibri"/>
          <w:bCs/>
          <w:i w:val="0"/>
          <w:sz w:val="22"/>
          <w:szCs w:val="22"/>
        </w:rPr>
      </w:pPr>
      <w:r w:rsidRPr="00D25446">
        <w:rPr>
          <w:rFonts w:ascii="Calibri" w:hAnsi="Calibri"/>
          <w:i w:val="0"/>
          <w:sz w:val="22"/>
          <w:szCs w:val="22"/>
        </w:rPr>
        <w:t>2. De werktijden worden geacht qua omvang en duur in totaliteit overeen te komen met de arbeidsduur in Nederland.</w:t>
      </w:r>
    </w:p>
    <w:p w14:paraId="329F16A8" w14:textId="73FC8C74" w:rsidR="00B73929" w:rsidRPr="00D25446" w:rsidRDefault="00B73929" w:rsidP="00D25446">
      <w:pPr>
        <w:pStyle w:val="Lijstalinea"/>
        <w:numPr>
          <w:ilvl w:val="0"/>
          <w:numId w:val="18"/>
        </w:numPr>
        <w:ind w:left="703" w:hanging="703"/>
        <w:rPr>
          <w:rFonts w:ascii="Calibri" w:hAnsi="Calibri"/>
          <w:bCs/>
          <w:i w:val="0"/>
          <w:sz w:val="22"/>
          <w:szCs w:val="22"/>
        </w:rPr>
      </w:pPr>
      <w:r w:rsidRPr="00D25446">
        <w:rPr>
          <w:rFonts w:ascii="Calibri" w:hAnsi="Calibri"/>
          <w:i w:val="0"/>
          <w:sz w:val="22"/>
          <w:szCs w:val="22"/>
        </w:rPr>
        <w:t>Het bepaalde in hoofdstuk 7 artikel 11 en 12 van de KIT-CAO is voor de duur van de uitzending niet van toepassing.</w:t>
      </w:r>
    </w:p>
    <w:p w14:paraId="72E17B85" w14:textId="77777777" w:rsidR="00D25446" w:rsidRDefault="00B73929" w:rsidP="00B73929">
      <w:pPr>
        <w:rPr>
          <w:b/>
          <w:bCs/>
        </w:rPr>
      </w:pPr>
      <w:r w:rsidRPr="00405236">
        <w:rPr>
          <w:b/>
          <w:bCs/>
        </w:rPr>
        <w:t>Salaris tijdens uitzending</w:t>
      </w:r>
    </w:p>
    <w:p w14:paraId="2F1107B3" w14:textId="77777777" w:rsidR="00D25446" w:rsidRDefault="00B73929" w:rsidP="00B73929">
      <w:pPr>
        <w:rPr>
          <w:b/>
          <w:bCs/>
        </w:rPr>
      </w:pPr>
      <w:r w:rsidRPr="00405236">
        <w:rPr>
          <w:b/>
          <w:bCs/>
        </w:rPr>
        <w:t>Artikel 7</w:t>
      </w:r>
    </w:p>
    <w:p w14:paraId="57D5E9CD" w14:textId="44773118" w:rsidR="00D25446" w:rsidRPr="00D25446" w:rsidRDefault="00B73929" w:rsidP="00D25446">
      <w:pPr>
        <w:pStyle w:val="Lijstalinea"/>
        <w:numPr>
          <w:ilvl w:val="0"/>
          <w:numId w:val="19"/>
        </w:numPr>
        <w:ind w:left="703" w:hanging="703"/>
        <w:rPr>
          <w:rFonts w:ascii="Calibri" w:hAnsi="Calibri"/>
          <w:i w:val="0"/>
          <w:sz w:val="22"/>
          <w:szCs w:val="22"/>
        </w:rPr>
      </w:pPr>
      <w:r w:rsidRPr="00D25446">
        <w:rPr>
          <w:rFonts w:ascii="Calibri" w:hAnsi="Calibri"/>
          <w:i w:val="0"/>
          <w:sz w:val="22"/>
          <w:szCs w:val="22"/>
        </w:rPr>
        <w:t>Gedurende de uitzending blijft de werknemer het hem toegekende salaris verbonden aan zijn functie behouden met de daaraan verbonden salarisschaal.</w:t>
      </w:r>
    </w:p>
    <w:p w14:paraId="7FFB6471" w14:textId="77777777" w:rsidR="00D25446" w:rsidRPr="00D25446" w:rsidRDefault="00B73929" w:rsidP="00D25446">
      <w:pPr>
        <w:pStyle w:val="Lijstalinea"/>
        <w:numPr>
          <w:ilvl w:val="0"/>
          <w:numId w:val="19"/>
        </w:numPr>
        <w:ind w:left="703" w:hanging="703"/>
        <w:rPr>
          <w:rFonts w:ascii="Calibri" w:hAnsi="Calibri"/>
          <w:i w:val="0"/>
          <w:sz w:val="22"/>
          <w:szCs w:val="22"/>
        </w:rPr>
      </w:pPr>
      <w:r w:rsidRPr="00D25446">
        <w:rPr>
          <w:rFonts w:ascii="Calibri" w:hAnsi="Calibri"/>
          <w:i w:val="0"/>
          <w:sz w:val="22"/>
          <w:szCs w:val="22"/>
        </w:rPr>
        <w:t>Voor de werknemer, uitsluitend in dienst genomen om gedurende bepaalde tijd werkzaam te zijn ten behoeve van een project, wordt overeenkomstig de regeling voor de vast aan de werkgever verbonden werknemers, het salaris vastgesteld.</w:t>
      </w:r>
    </w:p>
    <w:p w14:paraId="1C34F13E" w14:textId="35A4870C" w:rsidR="00B73929" w:rsidRPr="00D25446" w:rsidRDefault="00B73929" w:rsidP="00D25446">
      <w:pPr>
        <w:pStyle w:val="Lijstalinea"/>
        <w:numPr>
          <w:ilvl w:val="0"/>
          <w:numId w:val="19"/>
        </w:numPr>
        <w:ind w:left="703" w:hanging="703"/>
        <w:rPr>
          <w:rFonts w:ascii="Calibri" w:hAnsi="Calibri"/>
          <w:i w:val="0"/>
          <w:sz w:val="22"/>
          <w:szCs w:val="22"/>
        </w:rPr>
      </w:pPr>
      <w:r w:rsidRPr="00D25446">
        <w:rPr>
          <w:rFonts w:ascii="Calibri" w:hAnsi="Calibri"/>
          <w:i w:val="0"/>
          <w:sz w:val="22"/>
          <w:szCs w:val="22"/>
        </w:rPr>
        <w:t>Gedurende de uitzending wordt de werknemer zijn netto salaris gegarandeerd, met inachtneming van alle inhoudingen van pensioen- en sociale werknemerspremies, alsmede de loonheffing, zoals die van toepassing zijn als ware hij een ingezetene van Nederland.</w:t>
      </w:r>
    </w:p>
    <w:p w14:paraId="02752001" w14:textId="77777777" w:rsidR="00D25446" w:rsidRDefault="00B73929" w:rsidP="00B73929">
      <w:pPr>
        <w:rPr>
          <w:b/>
          <w:bCs/>
        </w:rPr>
      </w:pPr>
      <w:r w:rsidRPr="00405236">
        <w:rPr>
          <w:b/>
          <w:bCs/>
        </w:rPr>
        <w:t>Betaling in euro's</w:t>
      </w:r>
    </w:p>
    <w:p w14:paraId="5F2F7175" w14:textId="77777777" w:rsidR="00D25446" w:rsidRDefault="00B73929" w:rsidP="00B73929">
      <w:pPr>
        <w:rPr>
          <w:b/>
          <w:bCs/>
        </w:rPr>
      </w:pPr>
      <w:r w:rsidRPr="00405236">
        <w:rPr>
          <w:b/>
          <w:bCs/>
        </w:rPr>
        <w:t>Artikel 8</w:t>
      </w:r>
    </w:p>
    <w:p w14:paraId="3617A034" w14:textId="3A208692" w:rsidR="00B73929" w:rsidRPr="00405236" w:rsidRDefault="00B73929" w:rsidP="00B73929">
      <w:r w:rsidRPr="00405236">
        <w:t>Het salaris, de vakantie-uitkering en eventuele toelagen op het salaris worden in euro's in Nederland betaalbaar gesteld, op een door de werknemer aan te geven wijze.</w:t>
      </w:r>
    </w:p>
    <w:p w14:paraId="36F6EB6C" w14:textId="77777777" w:rsidR="00D25446" w:rsidRDefault="00D25446" w:rsidP="00B73929">
      <w:pPr>
        <w:rPr>
          <w:b/>
          <w:bCs/>
        </w:rPr>
      </w:pPr>
      <w:r>
        <w:rPr>
          <w:b/>
          <w:bCs/>
        </w:rPr>
        <w:br w:type="page"/>
      </w:r>
    </w:p>
    <w:p w14:paraId="3F6C2B13" w14:textId="7A0F45D5" w:rsidR="00D25446" w:rsidRDefault="00B73929" w:rsidP="00B73929">
      <w:pPr>
        <w:rPr>
          <w:b/>
          <w:bCs/>
        </w:rPr>
      </w:pPr>
      <w:r w:rsidRPr="00405236">
        <w:rPr>
          <w:b/>
          <w:bCs/>
        </w:rPr>
        <w:lastRenderedPageBreak/>
        <w:t>Veiligheid</w:t>
      </w:r>
    </w:p>
    <w:p w14:paraId="30CCAE79" w14:textId="77777777" w:rsidR="00D25446" w:rsidRDefault="00B73929" w:rsidP="00B73929">
      <w:pPr>
        <w:rPr>
          <w:b/>
          <w:bCs/>
        </w:rPr>
      </w:pPr>
      <w:r w:rsidRPr="00405236">
        <w:rPr>
          <w:b/>
          <w:bCs/>
        </w:rPr>
        <w:t>Artikel 9</w:t>
      </w:r>
    </w:p>
    <w:p w14:paraId="4369CC13" w14:textId="374E17B9" w:rsidR="00B73929" w:rsidRPr="00405236" w:rsidRDefault="00B73929" w:rsidP="00B73929">
      <w:r w:rsidRPr="00405236">
        <w:t>De werkgever draagt ervoor zorg dat de veiligheid van de werknemer en de gezinsleden die hem krachtens deze regeling hebben kunnen volgen en hem ook zijn gevolgd, zoveel als in zijn vermogen ligt, wordt gewaarborgd.</w:t>
      </w:r>
    </w:p>
    <w:p w14:paraId="4CC6BEEE" w14:textId="77777777" w:rsidR="00B73929" w:rsidRPr="00405236" w:rsidRDefault="00B73929" w:rsidP="00B73929">
      <w:r w:rsidRPr="00405236">
        <w:rPr>
          <w:b/>
          <w:bCs/>
        </w:rPr>
        <w:t>Gedragingen</w:t>
      </w:r>
      <w:r w:rsidRPr="00405236">
        <w:rPr>
          <w:b/>
          <w:bCs/>
        </w:rPr>
        <w:br/>
        <w:t>Artikel 10</w:t>
      </w:r>
      <w:r w:rsidRPr="00405236">
        <w:rPr>
          <w:b/>
          <w:bCs/>
        </w:rPr>
        <w:br/>
      </w:r>
      <w:r w:rsidRPr="00405236">
        <w:t>De uitgezonden werknemer en zijn mede uitgezonden gezinsleden dienen de lokale wet- en regelgeving te respecteren en zich tijdens het verblijf in het gastland te onthouden van meningsuitingen van politieke of religieuze strekking en van deelneming aan enige politieke activiteit.</w:t>
      </w:r>
      <w:r w:rsidRPr="00405236">
        <w:br/>
        <w:t>Zij zullen zich voorts onthouden van enig optreden waardoor de verstandhouding tussen Nederland, de werkgever en het gastland, alsmede nationale en internationale instellingen waarmede contacten worden onderhouden, kunnen worden geschaad en alles in het werk stellen die verstandhouding, waar mogelijk, te bevorderen.</w:t>
      </w:r>
    </w:p>
    <w:p w14:paraId="7F979BFB" w14:textId="77777777" w:rsidR="00B73929" w:rsidRPr="00405236" w:rsidRDefault="00B73929" w:rsidP="00B73929">
      <w:r w:rsidRPr="00405236">
        <w:rPr>
          <w:b/>
          <w:bCs/>
        </w:rPr>
        <w:t>Evacuatie</w:t>
      </w:r>
      <w:r w:rsidRPr="00405236">
        <w:rPr>
          <w:b/>
          <w:bCs/>
        </w:rPr>
        <w:br/>
        <w:t>Artikel 11</w:t>
      </w:r>
      <w:r w:rsidRPr="00405236">
        <w:rPr>
          <w:b/>
          <w:bCs/>
        </w:rPr>
        <w:br/>
      </w:r>
      <w:r w:rsidRPr="00405236">
        <w:t>Indien de werknemer in het gastland buiten zijn toedoen in een situatie komt te verkeren waarin de veiligheid van hemzelf en zijn gezin zodanig in gevaar wordt gebracht dat een langer verblijf aldaar naar het oordeel van de werkgever niet verantwoord is, worden maatregelen tot evacuatie van de werknemer en de aldaar met hem verblijvende gezinsleden genomen, welke noodzakelijk worden geacht. De noodzakelijk te maken buitengewone kosten komen in principe voor rekening van de werkgever.</w:t>
      </w:r>
    </w:p>
    <w:p w14:paraId="0D6EE5A5" w14:textId="77777777" w:rsidR="00D25446" w:rsidRDefault="00B73929" w:rsidP="00B73929">
      <w:pPr>
        <w:rPr>
          <w:b/>
          <w:bCs/>
        </w:rPr>
      </w:pPr>
      <w:r w:rsidRPr="00405236">
        <w:rPr>
          <w:b/>
          <w:bCs/>
        </w:rPr>
        <w:t>Aansprakelijkheid werkgever</w:t>
      </w:r>
    </w:p>
    <w:p w14:paraId="6D8F0C1B" w14:textId="77777777" w:rsidR="00D25446" w:rsidRDefault="00B73929" w:rsidP="00B73929">
      <w:pPr>
        <w:rPr>
          <w:b/>
          <w:bCs/>
        </w:rPr>
      </w:pPr>
      <w:r w:rsidRPr="00405236">
        <w:rPr>
          <w:b/>
          <w:bCs/>
        </w:rPr>
        <w:t>Artikel 12</w:t>
      </w:r>
    </w:p>
    <w:p w14:paraId="0A55E005" w14:textId="1B7FD7F1" w:rsidR="00D25446"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t>De werknemer die bij de uitvoering van de overeenkomst schade toebrengt aan de werkgever of aan derden jegens wie de werkgever tot vergoeding van die schade is gehouden, is te dier zake niet jegens de werkgever aansprakelijk, tenzij de schade het gevolg is van zijn opzet of bewuste roekeloosheid.</w:t>
      </w:r>
    </w:p>
    <w:p w14:paraId="157B38FF" w14:textId="77777777" w:rsidR="00D25446"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t xml:space="preserve">De werkgever vrijwaart de werknemer tegen elke eis tot schadevergoeding van elke natuurlijke of rechtspersoon, als gevolg van de rechtmatige uitoefening van zijn werkzaamheden in het gastland en ingediend in dat gastland. </w:t>
      </w:r>
    </w:p>
    <w:p w14:paraId="778161EF" w14:textId="77777777" w:rsidR="00D25446"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t>Het vorenstaande is niet van toepassing op het privé motorvoertuig van de werknemer dat hij in het gastland gebruikt. Hij is verplicht zich voor het gebruik van zijn privé-motorvoertuig naar de aldaar geldende maatstaven genoegzaam tegen de risico's van wettelijke aansprakelijkheid te verzekeren en verzekerd te houden.</w:t>
      </w:r>
    </w:p>
    <w:p w14:paraId="328D91D3" w14:textId="77777777" w:rsidR="00D25446"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t>Zolang een zulke verzekering niet bestaat is het hem niet toegestaan dat motorvoertuig voor de dienst te gebruiken.</w:t>
      </w:r>
    </w:p>
    <w:p w14:paraId="4EDCD5B4" w14:textId="77777777" w:rsidR="00D25446"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t>De werkgever bepaalt welke verzekering als genoegzaam kan gelden.</w:t>
      </w:r>
    </w:p>
    <w:p w14:paraId="7647DF1F" w14:textId="77A3D3F5" w:rsidR="00B73929" w:rsidRPr="00D25446" w:rsidRDefault="00B73929" w:rsidP="00D25446">
      <w:pPr>
        <w:pStyle w:val="Lijstalinea"/>
        <w:numPr>
          <w:ilvl w:val="0"/>
          <w:numId w:val="20"/>
        </w:numPr>
        <w:ind w:left="703" w:hanging="703"/>
        <w:rPr>
          <w:rFonts w:ascii="Calibri" w:hAnsi="Calibri"/>
          <w:i w:val="0"/>
          <w:sz w:val="22"/>
          <w:szCs w:val="22"/>
        </w:rPr>
      </w:pPr>
      <w:r w:rsidRPr="00D25446">
        <w:rPr>
          <w:rFonts w:ascii="Calibri" w:hAnsi="Calibri"/>
          <w:i w:val="0"/>
          <w:sz w:val="22"/>
          <w:szCs w:val="22"/>
        </w:rPr>
        <w:lastRenderedPageBreak/>
        <w:t xml:space="preserve"> Het niet nakomen van de in lid 3 gestelde verplichting heeft mede tot gevolg dat de werknemer in geval van schade, toegebracht met een privé-motorvoertuig, geen beroep kan doen op de vrijwaring door de werkgever als bedoeld in lid 2.</w:t>
      </w:r>
    </w:p>
    <w:p w14:paraId="3E479AAD" w14:textId="77777777" w:rsidR="00B73929" w:rsidRPr="00405236" w:rsidRDefault="00B73929" w:rsidP="00B73929">
      <w:r w:rsidRPr="00405236">
        <w:rPr>
          <w:b/>
          <w:bCs/>
        </w:rPr>
        <w:t>Rapportageplicht bij uitzending</w:t>
      </w:r>
      <w:r w:rsidRPr="00405236">
        <w:rPr>
          <w:b/>
          <w:bCs/>
        </w:rPr>
        <w:br/>
        <w:t>Artikel 13</w:t>
      </w:r>
      <w:r w:rsidRPr="00405236">
        <w:rPr>
          <w:b/>
          <w:bCs/>
        </w:rPr>
        <w:br/>
      </w:r>
      <w:r w:rsidRPr="00405236">
        <w:t>De uitgezonden werknemer is gehouden om aan de werkgever op gezette tijden rapport uit te brengen van zijn werkzaamheden, overeenkomstig de door de werkgever vastgestelde richtlijnen.</w:t>
      </w:r>
    </w:p>
    <w:p w14:paraId="14E37C1A" w14:textId="77777777" w:rsidR="00D25446" w:rsidRDefault="00B73929" w:rsidP="00B73929">
      <w:pPr>
        <w:rPr>
          <w:b/>
          <w:bCs/>
        </w:rPr>
      </w:pPr>
      <w:r w:rsidRPr="00405236">
        <w:rPr>
          <w:b/>
          <w:bCs/>
        </w:rPr>
        <w:t>Dienstreizen</w:t>
      </w:r>
    </w:p>
    <w:p w14:paraId="05C090D2" w14:textId="77777777" w:rsidR="00D25446" w:rsidRDefault="00B73929" w:rsidP="00B73929">
      <w:pPr>
        <w:rPr>
          <w:b/>
          <w:bCs/>
        </w:rPr>
      </w:pPr>
      <w:r w:rsidRPr="00405236">
        <w:rPr>
          <w:b/>
          <w:bCs/>
        </w:rPr>
        <w:t>Artikel 14</w:t>
      </w:r>
    </w:p>
    <w:p w14:paraId="1EB48334" w14:textId="0E1A35F7" w:rsidR="00D25446" w:rsidRPr="00D25446" w:rsidRDefault="00B73929" w:rsidP="00D25446">
      <w:pPr>
        <w:pStyle w:val="Lijstalinea"/>
        <w:numPr>
          <w:ilvl w:val="0"/>
          <w:numId w:val="21"/>
        </w:numPr>
        <w:ind w:left="703" w:hanging="703"/>
        <w:rPr>
          <w:rFonts w:ascii="Calibri" w:hAnsi="Calibri"/>
          <w:i w:val="0"/>
          <w:sz w:val="22"/>
          <w:szCs w:val="22"/>
        </w:rPr>
      </w:pPr>
      <w:r w:rsidRPr="00D25446">
        <w:rPr>
          <w:rFonts w:ascii="Calibri" w:hAnsi="Calibri"/>
          <w:i w:val="0"/>
          <w:sz w:val="22"/>
          <w:szCs w:val="22"/>
        </w:rPr>
        <w:t>De werknemer heeft aanspraak op vergoeding van reis- en verblijfkosten voor dienstreizen, voor zover in de vergoeding van die kosten niet is of wordt voorzien door de autoriteiten van het gastland of op een andere wijze.</w:t>
      </w:r>
    </w:p>
    <w:p w14:paraId="45A45797" w14:textId="77777777" w:rsidR="00D25446" w:rsidRPr="00D25446" w:rsidRDefault="00B73929" w:rsidP="00D25446">
      <w:pPr>
        <w:pStyle w:val="Lijstalinea"/>
        <w:numPr>
          <w:ilvl w:val="0"/>
          <w:numId w:val="21"/>
        </w:numPr>
        <w:ind w:left="703" w:hanging="703"/>
        <w:rPr>
          <w:rFonts w:ascii="Calibri" w:hAnsi="Calibri"/>
          <w:i w:val="0"/>
          <w:sz w:val="22"/>
          <w:szCs w:val="22"/>
        </w:rPr>
      </w:pPr>
      <w:r w:rsidRPr="00D25446">
        <w:rPr>
          <w:rFonts w:ascii="Calibri" w:hAnsi="Calibri"/>
          <w:i w:val="0"/>
          <w:sz w:val="22"/>
          <w:szCs w:val="22"/>
        </w:rPr>
        <w:t>Indien ten behoeve van het project in het gastland geen dienstauto ter beschikking staat, of de reis niet per dienstauto kan worden uitgevoerd, worden de reiskosten vergoed op basis van de goedkoopste wijze van openbaar vervoer, mits de veiligheid van de werknemer daarmee niet in het geding is.</w:t>
      </w:r>
      <w:r w:rsidRPr="00D25446">
        <w:rPr>
          <w:rFonts w:ascii="Calibri" w:hAnsi="Calibri"/>
          <w:i w:val="0"/>
          <w:sz w:val="22"/>
          <w:szCs w:val="22"/>
        </w:rPr>
        <w:br/>
        <w:t>Indien de reis per vliegtuig moet worden gemaakt, worden de reiskosten op basis van vliegpassage vergoed, met inachtneming van alle mogelijke reducties.</w:t>
      </w:r>
    </w:p>
    <w:p w14:paraId="5A1D24F5" w14:textId="77777777" w:rsidR="00D25446" w:rsidRPr="00D25446" w:rsidRDefault="00B73929" w:rsidP="00D25446">
      <w:pPr>
        <w:pStyle w:val="Lijstalinea"/>
        <w:numPr>
          <w:ilvl w:val="0"/>
          <w:numId w:val="21"/>
        </w:numPr>
        <w:ind w:left="703" w:hanging="703"/>
        <w:rPr>
          <w:rFonts w:ascii="Calibri" w:hAnsi="Calibri"/>
          <w:i w:val="0"/>
          <w:sz w:val="22"/>
          <w:szCs w:val="22"/>
        </w:rPr>
      </w:pPr>
      <w:r w:rsidRPr="00D25446">
        <w:rPr>
          <w:rFonts w:ascii="Calibri" w:hAnsi="Calibri"/>
          <w:i w:val="0"/>
          <w:sz w:val="22"/>
          <w:szCs w:val="22"/>
        </w:rPr>
        <w:t>De verblijfkosten die de werknemer voor de voor het project gemaakte dienstreizen heeft moeten maken worden vergoed op basis van de naar redelijkheid gemaakte werkelijke kosten tot een maximum van onderstaande percentages</w:t>
      </w:r>
    </w:p>
    <w:p w14:paraId="5C05C6C6" w14:textId="2B1FA1C6" w:rsidR="00B73929" w:rsidRPr="00D25446" w:rsidRDefault="00B73929" w:rsidP="00D25446">
      <w:pPr>
        <w:pStyle w:val="Lijstalinea"/>
        <w:ind w:left="703"/>
        <w:rPr>
          <w:rFonts w:ascii="Calibri" w:hAnsi="Calibri"/>
          <w:i w:val="0"/>
          <w:sz w:val="22"/>
          <w:szCs w:val="22"/>
        </w:rPr>
      </w:pPr>
      <w:r w:rsidRPr="00D25446">
        <w:rPr>
          <w:rFonts w:ascii="Calibri" w:hAnsi="Calibri"/>
          <w:i w:val="0"/>
          <w:sz w:val="22"/>
          <w:szCs w:val="22"/>
        </w:rPr>
        <w:t>Indien de tijdsduur van de dienstreis meer dan 9 uur bedraagt is de vergoeding als volgt:</w:t>
      </w:r>
    </w:p>
    <w:p w14:paraId="3E66CB6C" w14:textId="0896B545"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20% van de verblijfkostenvergoeding indien het een dienstreis betreft zonder overnachting;</w:t>
      </w:r>
    </w:p>
    <w:p w14:paraId="38B3F785" w14:textId="77777777"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50% van de verblijfkostenvergoeding indien een overnachting heeft plaatsgevonden;</w:t>
      </w:r>
    </w:p>
    <w:p w14:paraId="1AA1299D" w14:textId="77777777"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100% van de verblijfkostenvergoeding indien een overnachting heeft plaatsgevonden waarvoor van hotel accommodatie gebruik diende te worden gemaakt;</w:t>
      </w:r>
    </w:p>
    <w:p w14:paraId="1DFB62A5" w14:textId="77777777"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voor woon- werkverkeer worden geen vergoedingen verstrekt;</w:t>
      </w:r>
    </w:p>
    <w:p w14:paraId="64FEFB51" w14:textId="77777777"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voor dienstreizen met een of meer overnachtingen wordt de vergoeding bepaald op basis van een aantal overnachtingen vermenigvuldigd met de van toepassing zijnde percentages;</w:t>
      </w:r>
    </w:p>
    <w:p w14:paraId="3C8A6690" w14:textId="77777777" w:rsidR="00D25446" w:rsidRPr="00D25446" w:rsidRDefault="00B73929" w:rsidP="00D25446">
      <w:pPr>
        <w:pStyle w:val="Lijstalinea"/>
        <w:numPr>
          <w:ilvl w:val="0"/>
          <w:numId w:val="22"/>
        </w:numPr>
        <w:ind w:left="1060" w:hanging="357"/>
        <w:rPr>
          <w:rFonts w:ascii="Calibri" w:hAnsi="Calibri"/>
          <w:i w:val="0"/>
          <w:sz w:val="22"/>
          <w:szCs w:val="22"/>
        </w:rPr>
      </w:pPr>
      <w:r w:rsidRPr="00D25446">
        <w:rPr>
          <w:rFonts w:ascii="Calibri" w:hAnsi="Calibri"/>
          <w:i w:val="0"/>
          <w:sz w:val="22"/>
          <w:szCs w:val="22"/>
        </w:rPr>
        <w:t xml:space="preserve"> voor dienstreizen met een of meer overnachtingen wordt voor de laatste dag een vergoeding toegekend als onder a. van dit lid, mits de dienstreis die dag na 16.00 uur eindigt.</w:t>
      </w:r>
    </w:p>
    <w:p w14:paraId="64A7714B" w14:textId="5E5BA69C" w:rsidR="00B73929" w:rsidRPr="00D25446" w:rsidRDefault="00B73929" w:rsidP="00D25446">
      <w:pPr>
        <w:pStyle w:val="Lijstalinea"/>
        <w:ind w:left="1060"/>
        <w:rPr>
          <w:rFonts w:ascii="Calibri" w:hAnsi="Calibri"/>
          <w:i w:val="0"/>
          <w:sz w:val="22"/>
          <w:szCs w:val="22"/>
        </w:rPr>
      </w:pPr>
      <w:r w:rsidRPr="00D25446">
        <w:rPr>
          <w:rFonts w:ascii="Calibri" w:hAnsi="Calibri"/>
          <w:i w:val="0"/>
          <w:sz w:val="22"/>
          <w:szCs w:val="22"/>
        </w:rPr>
        <w:t xml:space="preserve">Voor de berekening van de verblijfkostenvergoeding gelden de bedragen in lokale valuta tot een maximum van 80% van de "Schedule of Daily </w:t>
      </w:r>
      <w:proofErr w:type="spellStart"/>
      <w:r w:rsidRPr="00D25446">
        <w:rPr>
          <w:rFonts w:ascii="Calibri" w:hAnsi="Calibri"/>
          <w:i w:val="0"/>
          <w:sz w:val="22"/>
          <w:szCs w:val="22"/>
        </w:rPr>
        <w:t>Subsistence</w:t>
      </w:r>
      <w:proofErr w:type="spellEnd"/>
      <w:r w:rsidRPr="00D25446">
        <w:rPr>
          <w:rFonts w:ascii="Calibri" w:hAnsi="Calibri"/>
          <w:i w:val="0"/>
          <w:sz w:val="22"/>
          <w:szCs w:val="22"/>
        </w:rPr>
        <w:t xml:space="preserve"> </w:t>
      </w:r>
      <w:proofErr w:type="spellStart"/>
      <w:r w:rsidRPr="00D25446">
        <w:rPr>
          <w:rFonts w:ascii="Calibri" w:hAnsi="Calibri"/>
          <w:i w:val="0"/>
          <w:sz w:val="22"/>
          <w:szCs w:val="22"/>
        </w:rPr>
        <w:t>Allowance</w:t>
      </w:r>
      <w:proofErr w:type="spellEnd"/>
      <w:r w:rsidRPr="00D25446">
        <w:rPr>
          <w:rFonts w:ascii="Calibri" w:hAnsi="Calibri"/>
          <w:i w:val="0"/>
          <w:sz w:val="22"/>
          <w:szCs w:val="22"/>
        </w:rPr>
        <w:t>" (DSA) van de Verenigde Naties (UN). Mochten de strikt noodzakelijke kosten hoger zijn dan de toegekende vergoeding dan kan de werkgever aan de werknemer een vergoeding op basis van werkelijk gemaakte kosten toekennen, alle kosten moeten dan wel aangetoond worden.</w:t>
      </w:r>
    </w:p>
    <w:p w14:paraId="7D138D3A" w14:textId="77777777" w:rsidR="00D25446" w:rsidRPr="00D25446" w:rsidRDefault="00D25446" w:rsidP="00D25446">
      <w:pPr>
        <w:pStyle w:val="Lijstalinea"/>
        <w:rPr>
          <w:rFonts w:ascii="Calibri" w:hAnsi="Calibri"/>
          <w:i w:val="0"/>
          <w:sz w:val="22"/>
          <w:szCs w:val="22"/>
        </w:rPr>
      </w:pPr>
    </w:p>
    <w:p w14:paraId="06B24283" w14:textId="5AA1E1E4" w:rsidR="00B73929" w:rsidRPr="00D25446" w:rsidRDefault="00B73929" w:rsidP="00D25446">
      <w:pPr>
        <w:pStyle w:val="Lijstalinea"/>
        <w:numPr>
          <w:ilvl w:val="0"/>
          <w:numId w:val="21"/>
        </w:numPr>
        <w:ind w:left="703" w:hanging="703"/>
        <w:rPr>
          <w:rFonts w:ascii="Calibri" w:hAnsi="Calibri"/>
          <w:i w:val="0"/>
          <w:sz w:val="22"/>
          <w:szCs w:val="22"/>
        </w:rPr>
      </w:pPr>
      <w:r w:rsidRPr="00D25446">
        <w:rPr>
          <w:rFonts w:ascii="Calibri" w:hAnsi="Calibri"/>
          <w:i w:val="0"/>
          <w:sz w:val="22"/>
          <w:szCs w:val="22"/>
        </w:rPr>
        <w:lastRenderedPageBreak/>
        <w:t>Indien de uitgezonden medewerker een dienstreis in Nederland maakt, is de "Regeling Dienstvervoer" van toepassing.</w:t>
      </w:r>
    </w:p>
    <w:p w14:paraId="7FAE3D27" w14:textId="77777777" w:rsidR="00B73929" w:rsidRPr="00405236" w:rsidRDefault="00B73929" w:rsidP="00B73929">
      <w:r w:rsidRPr="00405236">
        <w:rPr>
          <w:b/>
          <w:bCs/>
        </w:rPr>
        <w:t>Overige rechten en plichten</w:t>
      </w:r>
      <w:r w:rsidRPr="00405236">
        <w:rPr>
          <w:b/>
          <w:bCs/>
        </w:rPr>
        <w:br/>
        <w:t>Artikel 15</w:t>
      </w:r>
      <w:r w:rsidRPr="00405236">
        <w:rPr>
          <w:b/>
          <w:bCs/>
        </w:rPr>
        <w:br/>
      </w:r>
      <w:r w:rsidRPr="00405236">
        <w:t>Het is de werknemer niet toegestaan in het gastland enige nevenbetrekking te vervullen of te aanvaarden of tegen betaling nevenwerkzaamheden te verrichten, dan wel aldaar nering of handel te drijven of middellijk of onmiddellijk deel te nemen aan aannemingen en leveringen, tenzij de werkgever daartoe schriftelijk toestemming heeft verleend.</w:t>
      </w:r>
    </w:p>
    <w:p w14:paraId="5A6D0FC1" w14:textId="77777777" w:rsidR="00B73929" w:rsidRPr="00405236" w:rsidRDefault="00B73929" w:rsidP="00B73929">
      <w:r w:rsidRPr="00405236">
        <w:rPr>
          <w:b/>
          <w:bCs/>
        </w:rPr>
        <w:t>Artikel 16</w:t>
      </w:r>
      <w:r w:rsidRPr="00405236">
        <w:rPr>
          <w:b/>
          <w:bCs/>
        </w:rPr>
        <w:br/>
      </w:r>
      <w:r w:rsidRPr="00405236">
        <w:t>Zonder schriftelijke toestemming van de werkgever mag de werknemer geen geschriften publiceren of mededelingen verstrekken omtrent het project of de instelling waaraan hij is verbonden, omtrent het internationale werk in het algemeen en omtrent enig ander onderwerp behorende tot zijn verantwoordelijkheid, indien hij redelijkerwijs geacht kan worden te weten dat daardoor de belangen van het project, die van de instelling waaraan hij is verbonden of die van het internationale werk in het algemeen kunnen worden geschaad.</w:t>
      </w:r>
    </w:p>
    <w:p w14:paraId="601E074C" w14:textId="77777777" w:rsidR="00D25446" w:rsidRDefault="00B73929" w:rsidP="00B73929">
      <w:pPr>
        <w:rPr>
          <w:b/>
          <w:bCs/>
        </w:rPr>
      </w:pPr>
      <w:r w:rsidRPr="00405236">
        <w:rPr>
          <w:b/>
          <w:bCs/>
        </w:rPr>
        <w:t>Artikel 17</w:t>
      </w:r>
    </w:p>
    <w:p w14:paraId="2502526E" w14:textId="3EFDC798" w:rsidR="00B73929" w:rsidRPr="00405236" w:rsidRDefault="00D25446" w:rsidP="00D25446">
      <w:pPr>
        <w:ind w:left="703" w:hanging="703"/>
      </w:pPr>
      <w:r>
        <w:t>1.</w:t>
      </w:r>
      <w:r>
        <w:tab/>
      </w:r>
      <w:r w:rsidR="00B73929" w:rsidRPr="00405236">
        <w:t xml:space="preserve">De werknemer die wordt uitgezonden, wordt schriftelijk in kennis gesteld van het doel van de uitzending en van de daarmee </w:t>
      </w:r>
      <w:proofErr w:type="spellStart"/>
      <w:r w:rsidR="00B73929" w:rsidRPr="00405236">
        <w:t>verbandhoudende</w:t>
      </w:r>
      <w:proofErr w:type="spellEnd"/>
      <w:r w:rsidR="00B73929" w:rsidRPr="00405236">
        <w:t xml:space="preserve"> werkzaamheden welke hem worden opgedragen, alsmede over de daaraan verbonden specifieke arbeidsvoorwaarden.</w:t>
      </w:r>
    </w:p>
    <w:p w14:paraId="65210E57" w14:textId="740797E9" w:rsidR="00B73929" w:rsidRPr="00405236" w:rsidRDefault="00D25446" w:rsidP="00D25446">
      <w:pPr>
        <w:ind w:left="703" w:hanging="703"/>
      </w:pPr>
      <w:r>
        <w:t>2.</w:t>
      </w:r>
      <w:r>
        <w:tab/>
      </w:r>
      <w:r w:rsidR="00B73929" w:rsidRPr="00405236">
        <w:t>Tevens wordt hij in staat gesteld in voldoende mate kennis te nemen van de aard van het land waar hij naar wordt uitgezonden alsmede van de omstandigheden waaronder hij komt te werken en te leven. De hieraan verbonden kosten van vorming en opleiding komen voor rekening van de werkgever.</w:t>
      </w:r>
    </w:p>
    <w:p w14:paraId="40300B47" w14:textId="77777777" w:rsidR="00B73929" w:rsidRPr="00405236" w:rsidRDefault="00B73929" w:rsidP="00B73929">
      <w:r w:rsidRPr="00405236">
        <w:t>(Artikel 18 is gereserveerd)</w:t>
      </w:r>
    </w:p>
    <w:p w14:paraId="340B3CFB" w14:textId="77777777" w:rsidR="008C738B" w:rsidRDefault="00B73929" w:rsidP="00B73929">
      <w:pPr>
        <w:rPr>
          <w:b/>
          <w:bCs/>
        </w:rPr>
      </w:pPr>
      <w:r w:rsidRPr="00405236">
        <w:rPr>
          <w:b/>
          <w:bCs/>
        </w:rPr>
        <w:t>Reis- en ongevallenverzekering</w:t>
      </w:r>
      <w:r w:rsidRPr="00405236">
        <w:rPr>
          <w:b/>
          <w:bCs/>
        </w:rPr>
        <w:br/>
        <w:t>Artikel 19</w:t>
      </w:r>
    </w:p>
    <w:p w14:paraId="0E2D7D4F" w14:textId="66E30693" w:rsidR="00B73929" w:rsidRPr="00405236" w:rsidRDefault="00B73929" w:rsidP="008C738B">
      <w:pPr>
        <w:ind w:left="703" w:hanging="703"/>
      </w:pPr>
      <w:r w:rsidRPr="00405236">
        <w:t>1.</w:t>
      </w:r>
      <w:r w:rsidR="008C738B">
        <w:tab/>
      </w:r>
      <w:r w:rsidRPr="00405236">
        <w:t>Voor de werknemer die wordt uitgezonden, wordt een reis- en ongevallenverzekering afgesloten, waarbij de navolgende verzekerde bedragen, afhankelijk van het feit, of er sprake is van een "korte", dan wel van een "lange" uitzending, in aanmerking worden genomen:</w:t>
      </w:r>
    </w:p>
    <w:p w14:paraId="33481E8A" w14:textId="77777777" w:rsidR="008C738B" w:rsidRDefault="008C738B" w:rsidP="008C738B">
      <w:pPr>
        <w:ind w:left="1060" w:hanging="357"/>
      </w:pPr>
      <w:r>
        <w:t>a.</w:t>
      </w:r>
      <w:r>
        <w:tab/>
      </w:r>
      <w:r w:rsidR="00B73929" w:rsidRPr="00405236">
        <w:t>100.000,-- euro bij overlijden ten gevolge van een ongeval; voor kinderen tot 16 jaar 5.000,-- euro;</w:t>
      </w:r>
    </w:p>
    <w:p w14:paraId="45BF7E74" w14:textId="77777777" w:rsidR="008C738B" w:rsidRDefault="00B73929" w:rsidP="008C738B">
      <w:pPr>
        <w:ind w:left="1060" w:hanging="357"/>
      </w:pPr>
      <w:r w:rsidRPr="00405236">
        <w:t>b.</w:t>
      </w:r>
      <w:r w:rsidR="008C738B">
        <w:tab/>
      </w:r>
      <w:r w:rsidRPr="00405236">
        <w:t>150.000,-- euro maximum bij blijvende invaliditeit, ten gevolge van een ongeval, ook voor kinderen;</w:t>
      </w:r>
    </w:p>
    <w:p w14:paraId="612921B9" w14:textId="77777777" w:rsidR="008C738B" w:rsidRDefault="008C738B" w:rsidP="008C738B">
      <w:pPr>
        <w:ind w:left="1060" w:hanging="357"/>
      </w:pPr>
      <w:r>
        <w:t>c.</w:t>
      </w:r>
      <w:r>
        <w:tab/>
      </w:r>
      <w:r w:rsidR="00B73929" w:rsidRPr="00405236">
        <w:t xml:space="preserve">geneeskundige behandeling, </w:t>
      </w:r>
      <w:proofErr w:type="spellStart"/>
      <w:r w:rsidR="00B73929" w:rsidRPr="00405236">
        <w:t>tengevolge</w:t>
      </w:r>
      <w:proofErr w:type="spellEnd"/>
      <w:r w:rsidR="00B73929" w:rsidRPr="00405236">
        <w:t xml:space="preserve"> van een ongeval en/of ziekte, tegen kostprijs (alleen bij een korte uitzending) ;</w:t>
      </w:r>
    </w:p>
    <w:p w14:paraId="267E7F40" w14:textId="77777777" w:rsidR="008C738B" w:rsidRDefault="00B73929" w:rsidP="008C738B">
      <w:pPr>
        <w:ind w:left="1060" w:hanging="357"/>
      </w:pPr>
      <w:r w:rsidRPr="00405236">
        <w:lastRenderedPageBreak/>
        <w:t>d.</w:t>
      </w:r>
      <w:r w:rsidR="008C738B">
        <w:tab/>
      </w:r>
      <w:r w:rsidRPr="00405236">
        <w:t>7.000,-- euro maximum vergoeding voor extra reis- en verblijfkosten ten gevolge van een ongeval en/of ziekte met dien verstande dat de kosten voor hotelverblijf maximaal</w:t>
      </w:r>
    </w:p>
    <w:p w14:paraId="186ABC7B" w14:textId="77777777" w:rsidR="008C738B" w:rsidRDefault="00B73929" w:rsidP="008C738B">
      <w:pPr>
        <w:ind w:left="1060"/>
      </w:pPr>
      <w:r w:rsidRPr="00405236">
        <w:t>75,-- euro per dag, per persoon worden vergoed, tot een maximum van 15 dagen;</w:t>
      </w:r>
    </w:p>
    <w:p w14:paraId="22EDD1FA" w14:textId="77777777" w:rsidR="008C738B" w:rsidRDefault="00B73929" w:rsidP="008C738B">
      <w:pPr>
        <w:ind w:left="1060" w:hanging="357"/>
      </w:pPr>
      <w:r w:rsidRPr="00405236">
        <w:t>e.</w:t>
      </w:r>
      <w:r w:rsidR="008C738B">
        <w:tab/>
      </w:r>
      <w:r w:rsidRPr="00405236">
        <w:t>een SOS paspoort voor repatriëring voor de werknemer en zijn mede uitgezonden gezinsleden;</w:t>
      </w:r>
    </w:p>
    <w:p w14:paraId="13656FC4" w14:textId="77777777" w:rsidR="008C738B" w:rsidRDefault="00B73929" w:rsidP="008C738B">
      <w:pPr>
        <w:ind w:left="1060" w:hanging="357"/>
      </w:pPr>
      <w:r w:rsidRPr="00405236">
        <w:t>f.</w:t>
      </w:r>
      <w:r w:rsidR="008C738B">
        <w:tab/>
      </w:r>
      <w:r w:rsidRPr="00405236">
        <w:t>5.000,-- euro maximum reisbagage (inclusief computer- apparatuur)</w:t>
      </w:r>
    </w:p>
    <w:p w14:paraId="54F75994" w14:textId="77777777" w:rsidR="008C738B" w:rsidRDefault="00B73929" w:rsidP="008C738B">
      <w:pPr>
        <w:ind w:left="1060"/>
      </w:pPr>
      <w:r w:rsidRPr="00405236">
        <w:t>750,-- euro geld en cheques (alleen bij een korte uitzending);</w:t>
      </w:r>
    </w:p>
    <w:p w14:paraId="639F89ED" w14:textId="77777777" w:rsidR="008C738B" w:rsidRDefault="00B73929" w:rsidP="008C738B">
      <w:pPr>
        <w:ind w:left="1060"/>
      </w:pPr>
      <w:r w:rsidRPr="00405236">
        <w:t>250,-- euro communicatiekosten voor alle verzekerden tezamen (alleen bij een lange uitzending);</w:t>
      </w:r>
    </w:p>
    <w:p w14:paraId="022D035D" w14:textId="7A7B44BA" w:rsidR="00B73929" w:rsidRPr="00405236" w:rsidRDefault="00B73929" w:rsidP="008C738B">
      <w:pPr>
        <w:ind w:left="1060"/>
      </w:pPr>
      <w:r w:rsidRPr="00405236">
        <w:t>1.250,-- euro overige kosten voor alle verzekerden tezamen (alleen bij een lange uitzending);</w:t>
      </w:r>
    </w:p>
    <w:p w14:paraId="1A9E3DCC" w14:textId="77777777" w:rsidR="008C738B" w:rsidRDefault="008C738B" w:rsidP="008C738B">
      <w:pPr>
        <w:ind w:left="703" w:hanging="703"/>
      </w:pPr>
      <w:r>
        <w:t>2.</w:t>
      </w:r>
      <w:r>
        <w:tab/>
      </w:r>
      <w:r w:rsidR="00B73929" w:rsidRPr="00405236">
        <w:t>Bij een lange uitzending ingevolge hoofdstuk III, wordt voor de werknemer, de partner en een kind, indien deze hem bij de uitzending vergezellen dan wel volgen, een verzekering als bedoeld in lid 1 afgesloten, met uitzondering van de onder c vermelde kosten van geneeskundige behandeling en de verzekerde waarde van geld en cheques als vermeld onder f.</w:t>
      </w:r>
    </w:p>
    <w:p w14:paraId="05ED7555" w14:textId="77777777" w:rsidR="008C738B" w:rsidRDefault="00B73929" w:rsidP="008C738B">
      <w:pPr>
        <w:ind w:left="703" w:hanging="703"/>
      </w:pPr>
      <w:r w:rsidRPr="00405236">
        <w:t>3.</w:t>
      </w:r>
      <w:r w:rsidR="008C738B">
        <w:tab/>
      </w:r>
      <w:r w:rsidRPr="00405236">
        <w:t>Voor de voor rekening van de werkgever mede uitgezonden minderjarige kinderen, dan wel minderjarige kinderen die de werknemer later zijn gevolgd en voor zover bepaald met in achtneming van de gestelde leeftijd tot 16 jaar, wordt uitsluitend volstaan met de verzekering van de onder a, b, d en e genoemde verzekerde bedragen c.q. faciliteit.</w:t>
      </w:r>
    </w:p>
    <w:p w14:paraId="0DF300D4" w14:textId="77777777" w:rsidR="008C738B" w:rsidRDefault="00B73929" w:rsidP="008C738B">
      <w:pPr>
        <w:ind w:left="703" w:hanging="703"/>
      </w:pPr>
      <w:r w:rsidRPr="00405236">
        <w:t>4.</w:t>
      </w:r>
      <w:r w:rsidR="008C738B">
        <w:tab/>
      </w:r>
      <w:r w:rsidRPr="00405236">
        <w:t xml:space="preserve"> Voor familieleden in de 1</w:t>
      </w:r>
      <w:r w:rsidRPr="00405236">
        <w:rPr>
          <w:vertAlign w:val="superscript"/>
        </w:rPr>
        <w:t>e</w:t>
      </w:r>
      <w:r w:rsidRPr="00405236">
        <w:t xml:space="preserve"> en 2</w:t>
      </w:r>
      <w:r w:rsidRPr="00405236">
        <w:rPr>
          <w:vertAlign w:val="superscript"/>
        </w:rPr>
        <w:t>e</w:t>
      </w:r>
      <w:r w:rsidRPr="00405236">
        <w:t xml:space="preserve"> graad die, vanwege de leeftijd van 75 jaar of ouder, dan wel vanwege reeds bestaande ziekten of gebreken, niet vallen binnen de termen van het te verzekeren bedrag als bedoeld in lid 1 onder d. of waarvoor vergoeding van extra reis- en verblijfkosten op </w:t>
      </w:r>
      <w:proofErr w:type="spellStart"/>
      <w:r w:rsidRPr="00405236">
        <w:t>uitsluitinggronden</w:t>
      </w:r>
      <w:proofErr w:type="spellEnd"/>
      <w:r w:rsidRPr="00405236">
        <w:t xml:space="preserve"> door de verzekeringsmaatschappij wordt afgewezen, worden de reiskosten ingeval van overlijden van de hier bedoelde familieleden door de werkgever vergoed.</w:t>
      </w:r>
    </w:p>
    <w:p w14:paraId="354C614A" w14:textId="77777777" w:rsidR="008C738B" w:rsidRDefault="00B73929" w:rsidP="008C738B">
      <w:pPr>
        <w:ind w:left="703" w:hanging="703"/>
      </w:pPr>
      <w:r w:rsidRPr="00405236">
        <w:t>5.</w:t>
      </w:r>
      <w:r w:rsidR="008C738B">
        <w:tab/>
      </w:r>
      <w:r w:rsidRPr="00405236">
        <w:t>Vergoeding van reiskosten bij ernstige ziekte van een van deze familieleden, waarbij overkomst van de werknemer en eventueel zijn gezinsleden dringend gewenst is, vindt plaats indien onder normale omstandigheden de verzekeringsmaatschappij ook tot vergoeding van deze extra reis- en verblijfkosten zou zijn overgegaan.</w:t>
      </w:r>
    </w:p>
    <w:p w14:paraId="74D15174" w14:textId="77777777" w:rsidR="008C738B" w:rsidRDefault="00B73929" w:rsidP="008C738B">
      <w:pPr>
        <w:ind w:left="703" w:hanging="703"/>
      </w:pPr>
      <w:r w:rsidRPr="00405236">
        <w:t>6.</w:t>
      </w:r>
      <w:r w:rsidR="008C738B">
        <w:tab/>
      </w:r>
      <w:r w:rsidRPr="00405236">
        <w:t>In principe vindt vergoeding in elk geval plaats, indien een medische verklaring van de behandelend arts wordt overgelegd, waaruit duidelijk blijkt dat de overkomst van de werknemer en zijn eventuele gezinsleden dringend gewenst was.</w:t>
      </w:r>
    </w:p>
    <w:p w14:paraId="13E6BB17" w14:textId="75E6BB17" w:rsidR="00B73929" w:rsidRPr="00405236" w:rsidRDefault="00B73929" w:rsidP="008C738B">
      <w:pPr>
        <w:ind w:left="703" w:hanging="703"/>
      </w:pPr>
      <w:r w:rsidRPr="00405236">
        <w:t>7.</w:t>
      </w:r>
      <w:r w:rsidR="008C738B">
        <w:tab/>
      </w:r>
      <w:r w:rsidRPr="00405236">
        <w:t>Indien er gerede twijfels bestaat over de dringende noodzaak voor de overkomst dan kan de werkgever een onafhankelijk medisch advies inwinnen.</w:t>
      </w:r>
    </w:p>
    <w:p w14:paraId="699B58FB" w14:textId="77777777" w:rsidR="008C738B" w:rsidRDefault="00B73929" w:rsidP="00B73929">
      <w:pPr>
        <w:rPr>
          <w:b/>
          <w:bCs/>
        </w:rPr>
      </w:pPr>
      <w:r w:rsidRPr="00405236">
        <w:rPr>
          <w:b/>
          <w:bCs/>
        </w:rPr>
        <w:lastRenderedPageBreak/>
        <w:t>Slotbepalingen</w:t>
      </w:r>
    </w:p>
    <w:p w14:paraId="12CEE9FA" w14:textId="77777777" w:rsidR="008C738B" w:rsidRDefault="00B73929" w:rsidP="00B73929">
      <w:pPr>
        <w:rPr>
          <w:b/>
          <w:bCs/>
        </w:rPr>
      </w:pPr>
      <w:r w:rsidRPr="00405236">
        <w:rPr>
          <w:b/>
          <w:bCs/>
        </w:rPr>
        <w:t>Artikel 20</w:t>
      </w:r>
    </w:p>
    <w:p w14:paraId="15A40C98" w14:textId="358BFEDA" w:rsidR="00B73929" w:rsidRPr="00405236" w:rsidRDefault="008C738B" w:rsidP="008C738B">
      <w:pPr>
        <w:ind w:left="703" w:hanging="703"/>
      </w:pPr>
      <w:r>
        <w:t>1.</w:t>
      </w:r>
      <w:r>
        <w:tab/>
      </w:r>
      <w:r w:rsidR="00B73929" w:rsidRPr="00405236">
        <w:t>De werknemer is gehouden de kosten die op grond van de bepalingen van deze regeling voor zijn tewerkstelling in het gastland door de werkgever zijn besteed en niet meer ongedaan kunnen worden gemaakt terug te betalen indien hij:</w:t>
      </w:r>
    </w:p>
    <w:p w14:paraId="47B88AAA" w14:textId="77777777" w:rsidR="008C738B" w:rsidRDefault="008C738B" w:rsidP="008C738B">
      <w:pPr>
        <w:ind w:left="1060" w:hanging="357"/>
      </w:pPr>
      <w:r>
        <w:t>a.</w:t>
      </w:r>
      <w:r>
        <w:tab/>
      </w:r>
      <w:r w:rsidR="00B73929" w:rsidRPr="00405236">
        <w:t>anders dan wegens redenen buiten zijn schuld of toedoen, zijn bestemming niet volgt of de reis naar het gastland moedwillig afbreekt, dan wel zijn werkzaamheden aldaar niet aanvaardt;</w:t>
      </w:r>
    </w:p>
    <w:p w14:paraId="6E9F2441" w14:textId="77777777" w:rsidR="008C738B" w:rsidRDefault="00B73929" w:rsidP="008C738B">
      <w:pPr>
        <w:ind w:left="1060" w:hanging="357"/>
      </w:pPr>
      <w:r w:rsidRPr="00405236">
        <w:t>b.</w:t>
      </w:r>
      <w:r w:rsidR="008C738B">
        <w:tab/>
      </w:r>
      <w:r w:rsidRPr="00405236">
        <w:t>binnen zes maanden na zijn aankomst in het gastland de arbeidsovereenkomst verbreekt, anders dan op grond van een dringende reden als bedoeld in artikel 7:678 van het Burgerlijk Wetboek, dan wel binnen die termijn wegens een dringende reden, als bedoeld in artikel 7:679 van dat boek, wordt ontslagen;</w:t>
      </w:r>
    </w:p>
    <w:p w14:paraId="5183E647" w14:textId="328B1C1E" w:rsidR="00B73929" w:rsidRPr="00405236" w:rsidRDefault="00B73929" w:rsidP="008C738B">
      <w:pPr>
        <w:ind w:left="1060" w:hanging="357"/>
      </w:pPr>
      <w:r w:rsidRPr="00405236">
        <w:t>c.</w:t>
      </w:r>
      <w:r w:rsidR="008C738B">
        <w:tab/>
      </w:r>
      <w:r w:rsidRPr="00405236">
        <w:t xml:space="preserve"> binnen zes maanden na zijn aankomst in het gastland de arbeidsovereenkomst door opzegging beëindigt, dan wel door toedoen van zijn of zijn gezinsleden aanleiding geeft tot opzegging door de werkgever, tenzij de omstandigheden, die hem tot opzegging hebben doen besluiten, van zodanige aard zijn dat van hem redelijkerwijs niet kan worden gevergd de arbeidsovereenkomst te laten voortduren.</w:t>
      </w:r>
    </w:p>
    <w:p w14:paraId="4C262170" w14:textId="602B3BA5" w:rsidR="00B73929" w:rsidRPr="00405236" w:rsidRDefault="008C738B" w:rsidP="008C738B">
      <w:pPr>
        <w:ind w:left="703" w:hanging="703"/>
      </w:pPr>
      <w:r>
        <w:t>2.</w:t>
      </w:r>
      <w:r>
        <w:tab/>
      </w:r>
      <w:r w:rsidR="00B73929" w:rsidRPr="00405236">
        <w:t>De terugbetaling dient te geschieden naar evenredigheid van het aantal volle maanden van de duur van de uitzending – te rekenen van de datum van vertrek naar het gastland – gedurende welke de werknemer geen dienst aldaar zal hebben gedaan.</w:t>
      </w:r>
    </w:p>
    <w:p w14:paraId="6DDD91E3" w14:textId="42F7E9CF" w:rsidR="00B73929" w:rsidRPr="00405236" w:rsidRDefault="008C738B" w:rsidP="008C738B">
      <w:pPr>
        <w:ind w:left="703" w:hanging="703"/>
      </w:pPr>
      <w:r>
        <w:t>3.</w:t>
      </w:r>
      <w:r>
        <w:tab/>
      </w:r>
      <w:r w:rsidR="00B73929" w:rsidRPr="00405236">
        <w:t>De werkgever is bevoegd, indien daar gegronde redenen voor aanwezig zijn te besluiten het krachtens dit artikel terug te vorderen bedrag te verminderen dan wel in zijn geheel kwijt te schelden.</w:t>
      </w:r>
    </w:p>
    <w:p w14:paraId="6832A740" w14:textId="77777777" w:rsidR="00B73929" w:rsidRPr="00405236" w:rsidRDefault="00B73929" w:rsidP="00B73929">
      <w:r w:rsidRPr="00405236">
        <w:rPr>
          <w:b/>
          <w:bCs/>
        </w:rPr>
        <w:t>Artikel 21</w:t>
      </w:r>
      <w:r w:rsidRPr="00405236">
        <w:rPr>
          <w:b/>
          <w:bCs/>
        </w:rPr>
        <w:br/>
      </w:r>
      <w:r w:rsidRPr="00405236">
        <w:t>Indien de werknemer op enigerlei wijze van enige instantie betrokken bij het project waarvoor hij is of wordt uitgezonden een tegemoetkoming ontvangt voor kosten als omschreven in deze regeling of soortgelijke kosten, worden deze in mindering gebracht op de vergoeding. Indien de vergoeding reeds in zijn geheel is betaalbaar gesteld dan dient de werknemer de ontvangen vergoeding in de kas van de werkgever te storten.</w:t>
      </w:r>
    </w:p>
    <w:p w14:paraId="7A4730C4" w14:textId="77777777" w:rsidR="00B73929" w:rsidRPr="00405236" w:rsidRDefault="00B73929" w:rsidP="00B73929">
      <w:r w:rsidRPr="00405236">
        <w:rPr>
          <w:b/>
          <w:bCs/>
        </w:rPr>
        <w:t>Artikel 22</w:t>
      </w:r>
      <w:r w:rsidRPr="00405236">
        <w:rPr>
          <w:b/>
          <w:bCs/>
        </w:rPr>
        <w:br/>
      </w:r>
      <w:r w:rsidRPr="00405236">
        <w:t>De vergoedingen die in het kader van deze regeling worden uitbetaald in Euro's en worden als bruto vergoedingen beschouwd voor zover deze op grond van de belastingwetgeving aan de loonheffing zijn onderworpen.</w:t>
      </w:r>
      <w:r w:rsidRPr="00405236">
        <w:br/>
        <w:t>De uit dit reglement voortvloeiende aanspraken gaan verloren, indien deze niet binnen de termijn van één jaar na het eindigen van de uitzending zijn geldend gemaakt.</w:t>
      </w:r>
    </w:p>
    <w:p w14:paraId="1826CC56" w14:textId="77777777" w:rsidR="00B73929" w:rsidRPr="00405236" w:rsidRDefault="00B73929" w:rsidP="00B73929">
      <w:r w:rsidRPr="00405236">
        <w:rPr>
          <w:b/>
          <w:bCs/>
        </w:rPr>
        <w:t>Artikel 23</w:t>
      </w:r>
      <w:r w:rsidRPr="00405236">
        <w:rPr>
          <w:b/>
          <w:bCs/>
        </w:rPr>
        <w:br/>
      </w:r>
      <w:r w:rsidRPr="00405236">
        <w:t xml:space="preserve">In de gevallen waarin niet of niet voldoende in dit reglement is voorzien beslist de werkgever naar </w:t>
      </w:r>
      <w:r w:rsidRPr="00405236">
        <w:lastRenderedPageBreak/>
        <w:t>redelijkheid en, waar mogelijk, in overeenstemming met de strekking van de bepalingen van dit reglement.</w:t>
      </w:r>
    </w:p>
    <w:p w14:paraId="2379BFE8" w14:textId="77777777" w:rsidR="00B73929" w:rsidRPr="00405236" w:rsidRDefault="00B73929" w:rsidP="00B73929">
      <w:r w:rsidRPr="00405236">
        <w:rPr>
          <w:b/>
          <w:bCs/>
        </w:rPr>
        <w:t>Artikel 24</w:t>
      </w:r>
      <w:r w:rsidRPr="00405236">
        <w:rPr>
          <w:b/>
          <w:bCs/>
        </w:rPr>
        <w:br/>
      </w:r>
      <w:r w:rsidRPr="00405236">
        <w:t>De werknemer die zich niet met een door de werkgever ingevolge artikel 23 genomen beslissing kan verenigen kan hiertegen bezwaar aantekenen bij de Interpretatiecommissie (regeling I CAO).</w:t>
      </w:r>
      <w:r w:rsidRPr="00405236">
        <w:br/>
        <w:t>Het door de interpretatiecommissie naar aanleiding van het ingestelde beroep uitgebrachte advies is bindend voor de werkgever.</w:t>
      </w:r>
    </w:p>
    <w:p w14:paraId="10C3F7C2" w14:textId="77777777" w:rsidR="00B73929" w:rsidRPr="00405236" w:rsidRDefault="00B73929" w:rsidP="00B73929">
      <w:r w:rsidRPr="00405236">
        <w:rPr>
          <w:b/>
          <w:bCs/>
        </w:rPr>
        <w:t>Artikel 25</w:t>
      </w:r>
      <w:r w:rsidRPr="00405236">
        <w:rPr>
          <w:b/>
          <w:bCs/>
        </w:rPr>
        <w:br/>
      </w:r>
      <w:r w:rsidRPr="00405236">
        <w:t>Met de inwerkingtreding van deze regeling vervallen alle voorgaande regelingen op het gebied van zowel korte als lange uitzendingen in het kader van ontwikkelingssamenwerking onder welke benaming dan ook gegeven.</w:t>
      </w:r>
      <w:r w:rsidRPr="00405236">
        <w:br/>
        <w:t>Voor korte en lange uitzendingen die voor de inwerkingtreding van deze regeling zijn aangevangen blijven de bepalingen volgens de oude regeling geldend.</w:t>
      </w:r>
    </w:p>
    <w:p w14:paraId="49048419" w14:textId="77777777" w:rsidR="00B73929" w:rsidRPr="00405236" w:rsidRDefault="00B73929" w:rsidP="00B73929">
      <w:r w:rsidRPr="00405236">
        <w:rPr>
          <w:b/>
          <w:bCs/>
        </w:rPr>
        <w:t>Artikel 26.</w:t>
      </w:r>
      <w:r w:rsidRPr="00405236">
        <w:rPr>
          <w:b/>
          <w:bCs/>
        </w:rPr>
        <w:br/>
      </w:r>
      <w:r w:rsidRPr="00405236">
        <w:t>Deze regeling kan worden aangehaald als "uitzendregeling 2006" en treedt in werking op 1 januari 2007.</w:t>
      </w:r>
    </w:p>
    <w:p w14:paraId="4D4C9CE1" w14:textId="77777777" w:rsidR="00B73929" w:rsidRPr="00405236" w:rsidRDefault="00B73929" w:rsidP="00B73929">
      <w:r w:rsidRPr="00405236">
        <w:t>(De artikelen 27 tot 30 zijn gereserveerd)</w:t>
      </w:r>
    </w:p>
    <w:p w14:paraId="0F2B4FDD" w14:textId="77777777" w:rsidR="00B73929" w:rsidRDefault="00B73929" w:rsidP="00B73929">
      <w:r w:rsidRPr="00405236">
        <w:t>Bijgewerkt september 2007</w:t>
      </w:r>
    </w:p>
    <w:p w14:paraId="0BA388E3" w14:textId="77777777" w:rsidR="00B73929" w:rsidRDefault="00B73929" w:rsidP="00B73929"/>
    <w:p w14:paraId="3FD980F7" w14:textId="77777777" w:rsidR="00B73929" w:rsidRPr="00FE2CAD" w:rsidRDefault="00B73929" w:rsidP="000E61CC">
      <w:pPr>
        <w:pStyle w:val="Kop2"/>
      </w:pPr>
      <w:bookmarkStart w:id="13" w:name="top"/>
      <w:bookmarkStart w:id="14" w:name="_Toc474929067"/>
      <w:bookmarkEnd w:id="13"/>
      <w:r w:rsidRPr="00FE2CAD">
        <w:t>Hoofdstuk II</w:t>
      </w:r>
      <w:bookmarkEnd w:id="14"/>
    </w:p>
    <w:p w14:paraId="16356690" w14:textId="77777777" w:rsidR="00B73929" w:rsidRPr="00606BFA" w:rsidRDefault="00B73929" w:rsidP="00B73929">
      <w:pPr>
        <w:rPr>
          <w:b/>
          <w:bCs/>
        </w:rPr>
      </w:pPr>
      <w:r w:rsidRPr="00606BFA">
        <w:rPr>
          <w:b/>
          <w:bCs/>
        </w:rPr>
        <w:t>Uitzendingen tot ten hoogste 6 maanden</w:t>
      </w:r>
      <w:r w:rsidRPr="00606BFA">
        <w:rPr>
          <w:b/>
          <w:bCs/>
        </w:rPr>
        <w:br/>
        <w:t>Artikel 30</w:t>
      </w:r>
    </w:p>
    <w:p w14:paraId="19AC6C32" w14:textId="4473A955" w:rsidR="00B73929" w:rsidRPr="00606BFA" w:rsidRDefault="00B73929" w:rsidP="008C738B">
      <w:pPr>
        <w:ind w:left="703" w:hanging="703"/>
      </w:pPr>
      <w:r w:rsidRPr="00606BFA">
        <w:t>1.</w:t>
      </w:r>
      <w:r w:rsidR="008C738B">
        <w:tab/>
      </w:r>
      <w:r w:rsidRPr="00606BFA">
        <w:t>Onder werknemer wordt in het kader van dit hoofdstuk verstaan, de werknemer die een arbeidsovereenkomst is aangegaan met de werkgever en die functioneel, dan wel in opdracht van de voorzitter, is aangewezen om werkzaam te zijn ten behoeve van een project in een gastland en aldaar verblijft voor een periode van ten hoogste zes maanden.</w:t>
      </w:r>
    </w:p>
    <w:p w14:paraId="06BF7164" w14:textId="2433FD85" w:rsidR="00B73929" w:rsidRPr="00606BFA" w:rsidRDefault="00B73929" w:rsidP="008C738B">
      <w:pPr>
        <w:ind w:left="703" w:hanging="703"/>
      </w:pPr>
      <w:r w:rsidRPr="00606BFA">
        <w:t>2.</w:t>
      </w:r>
      <w:r w:rsidR="008C738B">
        <w:tab/>
      </w:r>
      <w:r w:rsidRPr="00606BFA">
        <w:t>Tot de periode van ten hoogste zes maanden wordt tevens gerekend de tijd die de werknemer doorbrengt buiten het woonland en het gastland ter vervulling van werkzaamheden rechtstreeks verband houdende met het project.</w:t>
      </w:r>
    </w:p>
    <w:p w14:paraId="796DB7C8" w14:textId="79919069" w:rsidR="00B73929" w:rsidRPr="00606BFA" w:rsidRDefault="00B73929" w:rsidP="008C738B">
      <w:pPr>
        <w:ind w:left="703" w:hanging="703"/>
      </w:pPr>
      <w:r w:rsidRPr="00606BFA">
        <w:t>3.</w:t>
      </w:r>
      <w:r w:rsidR="008C738B">
        <w:tab/>
      </w:r>
      <w:r w:rsidRPr="00606BFA">
        <w:t>Dienstreizen zijn van de hierin opgenomen bepalingen uitgezonderd.</w:t>
      </w:r>
    </w:p>
    <w:p w14:paraId="76C67890" w14:textId="77777777" w:rsidR="008C738B" w:rsidRDefault="008C738B" w:rsidP="00B73929">
      <w:pPr>
        <w:rPr>
          <w:b/>
          <w:bCs/>
        </w:rPr>
      </w:pPr>
      <w:r>
        <w:rPr>
          <w:b/>
          <w:bCs/>
        </w:rPr>
        <w:br w:type="page"/>
      </w:r>
    </w:p>
    <w:p w14:paraId="0130652D" w14:textId="04CAE52C" w:rsidR="00B73929" w:rsidRPr="00606BFA" w:rsidRDefault="00B73929" w:rsidP="00B73929">
      <w:pPr>
        <w:rPr>
          <w:b/>
          <w:bCs/>
        </w:rPr>
      </w:pPr>
      <w:r w:rsidRPr="00606BFA">
        <w:rPr>
          <w:b/>
          <w:bCs/>
        </w:rPr>
        <w:lastRenderedPageBreak/>
        <w:t>Overtochtkosten</w:t>
      </w:r>
      <w:r w:rsidRPr="00606BFA">
        <w:rPr>
          <w:b/>
          <w:bCs/>
        </w:rPr>
        <w:br/>
        <w:t>Artikel 31</w:t>
      </w:r>
    </w:p>
    <w:p w14:paraId="38A62A04" w14:textId="40FAA906" w:rsidR="00B73929" w:rsidRPr="008C738B" w:rsidRDefault="00B73929" w:rsidP="008C738B">
      <w:pPr>
        <w:pStyle w:val="Lijstalinea"/>
        <w:numPr>
          <w:ilvl w:val="0"/>
          <w:numId w:val="23"/>
        </w:numPr>
        <w:ind w:left="703" w:hanging="703"/>
        <w:rPr>
          <w:rFonts w:ascii="Calibri" w:hAnsi="Calibri"/>
          <w:i w:val="0"/>
          <w:sz w:val="22"/>
          <w:szCs w:val="22"/>
        </w:rPr>
      </w:pPr>
      <w:r w:rsidRPr="008C738B">
        <w:rPr>
          <w:rFonts w:ascii="Calibri" w:hAnsi="Calibri"/>
          <w:i w:val="0"/>
          <w:sz w:val="22"/>
          <w:szCs w:val="22"/>
        </w:rPr>
        <w:t xml:space="preserve">De werknemer worden de overtochtkosten, bij aanvang en einde van de uitzending, woonland - gastland, of een daarmee gelijkgestelde plaats v.v. vergoed op basis van een vliegpassage </w:t>
      </w:r>
      <w:proofErr w:type="spellStart"/>
      <w:r w:rsidRPr="008C738B">
        <w:rPr>
          <w:rFonts w:ascii="Calibri" w:hAnsi="Calibri"/>
          <w:i w:val="0"/>
          <w:sz w:val="22"/>
          <w:szCs w:val="22"/>
        </w:rPr>
        <w:t>economy-class</w:t>
      </w:r>
      <w:proofErr w:type="spellEnd"/>
      <w:r w:rsidRPr="008C738B">
        <w:rPr>
          <w:rFonts w:ascii="Calibri" w:hAnsi="Calibri"/>
          <w:i w:val="0"/>
          <w:sz w:val="22"/>
          <w:szCs w:val="22"/>
        </w:rPr>
        <w:t>, of een daarmee vergelijkbare klasse met inachtneming van de daarvoor geldende tariefreducties.</w:t>
      </w:r>
    </w:p>
    <w:p w14:paraId="59A6BDE9" w14:textId="77777777" w:rsidR="00B73929" w:rsidRPr="00606BFA" w:rsidRDefault="00B73929" w:rsidP="00B73929">
      <w:pPr>
        <w:rPr>
          <w:b/>
          <w:bCs/>
        </w:rPr>
      </w:pPr>
      <w:r w:rsidRPr="00606BFA">
        <w:rPr>
          <w:b/>
          <w:bCs/>
        </w:rPr>
        <w:t>Overbagage bij vliegreizen</w:t>
      </w:r>
      <w:r w:rsidRPr="00606BFA">
        <w:rPr>
          <w:b/>
          <w:bCs/>
        </w:rPr>
        <w:br/>
        <w:t>Artikel 32</w:t>
      </w:r>
    </w:p>
    <w:p w14:paraId="6CD06C82" w14:textId="370C1344" w:rsidR="00B73929" w:rsidRPr="00606BFA" w:rsidRDefault="00B73929" w:rsidP="008C738B">
      <w:pPr>
        <w:ind w:left="703" w:hanging="703"/>
      </w:pPr>
      <w:r w:rsidRPr="00606BFA">
        <w:t>1.</w:t>
      </w:r>
      <w:r w:rsidR="008C738B">
        <w:tab/>
      </w:r>
      <w:r w:rsidRPr="00606BFA">
        <w:t xml:space="preserve">De kosten van bagage van de werknemer bij vliegreizen bij aanvang en einde van de uitzending worden vergoed tot een </w:t>
      </w:r>
      <w:proofErr w:type="spellStart"/>
      <w:r w:rsidRPr="00606BFA">
        <w:t>maixmum</w:t>
      </w:r>
      <w:proofErr w:type="spellEnd"/>
      <w:r w:rsidRPr="00606BFA">
        <w:t xml:space="preserve"> van 30 kilo.</w:t>
      </w:r>
    </w:p>
    <w:p w14:paraId="12DFA167" w14:textId="654BE15B" w:rsidR="00B73929" w:rsidRPr="00606BFA" w:rsidRDefault="00B73929" w:rsidP="008C738B">
      <w:pPr>
        <w:ind w:left="703" w:hanging="703"/>
      </w:pPr>
      <w:r w:rsidRPr="00606BFA">
        <w:t>2.</w:t>
      </w:r>
      <w:r w:rsidR="008C738B">
        <w:tab/>
      </w:r>
      <w:r w:rsidRPr="00606BFA">
        <w:t>De in lid 1 vermelde vergoeding van kosten van bagage zijn niet van toepassing voor de echtgenote en kinderen die de werknemer vergezellen of volgen.</w:t>
      </w:r>
    </w:p>
    <w:p w14:paraId="283FAEBB" w14:textId="2B114F1B" w:rsidR="00B73929" w:rsidRPr="00606BFA" w:rsidRDefault="00B73929" w:rsidP="008C738B">
      <w:pPr>
        <w:ind w:left="703" w:hanging="703"/>
      </w:pPr>
      <w:r w:rsidRPr="00606BFA">
        <w:t>3.</w:t>
      </w:r>
      <w:r w:rsidR="008C738B">
        <w:tab/>
      </w:r>
      <w:r w:rsidRPr="00606BFA">
        <w:t>Tevens wordt voor de werknemer een reis- en ongevallenverzekering afgesloten overeenkomstig het bepaalde in artikel 19 en geldend voor de componenten bij een korte uitzending.</w:t>
      </w:r>
    </w:p>
    <w:p w14:paraId="2E1F0C42" w14:textId="77777777" w:rsidR="00B73929" w:rsidRPr="00606BFA" w:rsidRDefault="00B73929" w:rsidP="00B73929">
      <w:pPr>
        <w:rPr>
          <w:b/>
          <w:bCs/>
        </w:rPr>
      </w:pPr>
      <w:r w:rsidRPr="00606BFA">
        <w:rPr>
          <w:b/>
          <w:bCs/>
        </w:rPr>
        <w:t>Uitrustingskostenvergoeding</w:t>
      </w:r>
      <w:r w:rsidRPr="00606BFA">
        <w:rPr>
          <w:b/>
          <w:bCs/>
        </w:rPr>
        <w:br/>
        <w:t>Artikel 33</w:t>
      </w:r>
    </w:p>
    <w:p w14:paraId="78260F06" w14:textId="2C364D54" w:rsidR="00B73929" w:rsidRPr="00606BFA" w:rsidRDefault="00B73929" w:rsidP="008C738B">
      <w:pPr>
        <w:ind w:left="703" w:hanging="703"/>
      </w:pPr>
      <w:r w:rsidRPr="00606BFA">
        <w:t>1.</w:t>
      </w:r>
      <w:r w:rsidR="008C738B">
        <w:tab/>
      </w:r>
      <w:r w:rsidRPr="00606BFA">
        <w:t xml:space="preserve">De werknemer die korte uitzendingen maakt, heeft éénmaal per kalenderjaar aanspraak op het één vijfde gedeelte van de tegemoetkoming in de uitrustingskosten als bedoeld in </w:t>
      </w:r>
      <w:hyperlink r:id="rId13" w:history="1">
        <w:r w:rsidRPr="00606BFA">
          <w:rPr>
            <w:rStyle w:val="Hyperlink"/>
            <w:b/>
            <w:bCs/>
          </w:rPr>
          <w:t>bijlage I.</w:t>
        </w:r>
      </w:hyperlink>
    </w:p>
    <w:p w14:paraId="671B4B38" w14:textId="3A41654F" w:rsidR="00B73929" w:rsidRPr="00606BFA" w:rsidRDefault="00B73929" w:rsidP="008C738B">
      <w:pPr>
        <w:ind w:left="703" w:hanging="703"/>
      </w:pPr>
      <w:r w:rsidRPr="00606BFA">
        <w:t>2.</w:t>
      </w:r>
      <w:r w:rsidR="008C738B">
        <w:tab/>
      </w:r>
      <w:r w:rsidRPr="00606BFA">
        <w:t>In afwijking van het in het eerste lid bepaalde geldt, dat in geval van een eerste aanschaf de tegemoetkoming het 3/5 deel bedraagt van het bedrag aan uitrustingskosten als bedoeld in bijlage I.</w:t>
      </w:r>
    </w:p>
    <w:p w14:paraId="1D218EDE" w14:textId="79D860B6" w:rsidR="00B73929" w:rsidRPr="00606BFA" w:rsidRDefault="00B73929" w:rsidP="008C738B">
      <w:pPr>
        <w:ind w:left="703" w:hanging="703"/>
      </w:pPr>
      <w:r w:rsidRPr="00606BFA">
        <w:t>3.</w:t>
      </w:r>
      <w:r w:rsidR="008C738B">
        <w:tab/>
      </w:r>
      <w:r w:rsidRPr="00606BFA">
        <w:t>Onder uitrustingskosten wordt verstaan de persoonlijke kleding en schoeisel die noodzakelijk zijn voor verblijf in het werkland en dienen te worden aangeschaft in verband met andere dan in Nederland bestaande klimatologische omstandigheden.</w:t>
      </w:r>
    </w:p>
    <w:p w14:paraId="2B72A73A" w14:textId="77777777" w:rsidR="00B73929" w:rsidRPr="00606BFA" w:rsidRDefault="00B73929" w:rsidP="00B73929">
      <w:pPr>
        <w:rPr>
          <w:b/>
          <w:bCs/>
        </w:rPr>
      </w:pPr>
      <w:r w:rsidRPr="00606BFA">
        <w:rPr>
          <w:b/>
          <w:bCs/>
        </w:rPr>
        <w:t>Verblijfskostenvergoeding</w:t>
      </w:r>
      <w:r w:rsidRPr="00606BFA">
        <w:rPr>
          <w:b/>
          <w:bCs/>
        </w:rPr>
        <w:br/>
        <w:t>Artikel 34</w:t>
      </w:r>
    </w:p>
    <w:p w14:paraId="688627F8" w14:textId="3D4C53D5" w:rsidR="00B73929" w:rsidRPr="00606BFA" w:rsidRDefault="00B73929" w:rsidP="008C738B">
      <w:pPr>
        <w:ind w:left="703" w:hanging="703"/>
      </w:pPr>
      <w:r w:rsidRPr="00606BFA">
        <w:t>1.</w:t>
      </w:r>
      <w:r w:rsidR="008C738B">
        <w:tab/>
      </w:r>
      <w:r w:rsidRPr="00606BFA">
        <w:t>De werknemer die in het kader van dit hoofdstuk wordt uitgezonden heeft voor ieder etmaal dat hij in het gastland verblijft, aanspraak op een verblijfskostenvergoeding.</w:t>
      </w:r>
    </w:p>
    <w:p w14:paraId="7DB8555E" w14:textId="3438DE5B" w:rsidR="00B73929" w:rsidRPr="00606BFA" w:rsidRDefault="00B73929" w:rsidP="008C738B">
      <w:pPr>
        <w:ind w:left="703" w:hanging="703"/>
      </w:pPr>
      <w:r w:rsidRPr="00606BFA">
        <w:t>2.</w:t>
      </w:r>
      <w:r w:rsidR="008C738B">
        <w:tab/>
      </w:r>
      <w:r w:rsidRPr="00606BFA">
        <w:t xml:space="preserve">Deze vergoeding wordt afgeleid van de etmaalvergoeding zoals deze wordt vastgesteld voor de Verenigde Naties (United Nations) en bekend is gesteld in de "Schedule of Daily </w:t>
      </w:r>
      <w:proofErr w:type="spellStart"/>
      <w:r w:rsidRPr="00606BFA">
        <w:t>Subsistance</w:t>
      </w:r>
      <w:proofErr w:type="spellEnd"/>
      <w:r w:rsidRPr="00606BFA">
        <w:t xml:space="preserve"> </w:t>
      </w:r>
      <w:proofErr w:type="spellStart"/>
      <w:r w:rsidRPr="00606BFA">
        <w:t>Allowance</w:t>
      </w:r>
      <w:proofErr w:type="spellEnd"/>
      <w:r w:rsidRPr="00606BFA">
        <w:t xml:space="preserve"> </w:t>
      </w:r>
      <w:proofErr w:type="spellStart"/>
      <w:r w:rsidRPr="00606BFA">
        <w:t>Rates</w:t>
      </w:r>
      <w:proofErr w:type="spellEnd"/>
      <w:r w:rsidRPr="00606BFA">
        <w:t>" (DSA).</w:t>
      </w:r>
    </w:p>
    <w:p w14:paraId="23AFF627" w14:textId="77777777" w:rsidR="00B73929" w:rsidRPr="00606BFA" w:rsidRDefault="00B73929" w:rsidP="008C738B">
      <w:pPr>
        <w:ind w:firstLine="703"/>
      </w:pPr>
      <w:r w:rsidRPr="00606BFA">
        <w:t>De vergoeding heeft als uitgangspunt de volgende samenstelling:</w:t>
      </w:r>
    </w:p>
    <w:p w14:paraId="30830B83" w14:textId="6B86660B" w:rsidR="00B73929" w:rsidRPr="00606BFA" w:rsidRDefault="00B73929" w:rsidP="008C738B">
      <w:pPr>
        <w:ind w:left="1060" w:hanging="357"/>
      </w:pPr>
      <w:r w:rsidRPr="00606BFA">
        <w:lastRenderedPageBreak/>
        <w:t>a.</w:t>
      </w:r>
      <w:r w:rsidR="008C738B">
        <w:tab/>
      </w:r>
      <w:r w:rsidRPr="00606BFA">
        <w:t>de kosten van een betaalde overnachting worden ten hoogste vergoed tot het percentage van de hotelkamerhuur (</w:t>
      </w:r>
      <w:proofErr w:type="spellStart"/>
      <w:r w:rsidRPr="00606BFA">
        <w:t>roomrate</w:t>
      </w:r>
      <w:proofErr w:type="spellEnd"/>
      <w:r w:rsidRPr="00606BFA">
        <w:t xml:space="preserve">) als aangegeven in de "Schedule of DSA </w:t>
      </w:r>
      <w:proofErr w:type="spellStart"/>
      <w:r w:rsidRPr="00606BFA">
        <w:t>rates</w:t>
      </w:r>
      <w:proofErr w:type="spellEnd"/>
      <w:r w:rsidRPr="00606BFA">
        <w:t>".</w:t>
      </w:r>
    </w:p>
    <w:p w14:paraId="2E5D7629" w14:textId="1E059AE0" w:rsidR="00B73929" w:rsidRPr="00606BFA" w:rsidRDefault="00B73929" w:rsidP="008C738B">
      <w:pPr>
        <w:ind w:left="1060" w:hanging="357"/>
      </w:pPr>
      <w:r w:rsidRPr="00606BFA">
        <w:t>b.</w:t>
      </w:r>
      <w:r w:rsidR="008C738B">
        <w:tab/>
      </w:r>
      <w:r w:rsidRPr="00606BFA">
        <w:t>de vergoeding voor de verdere verblijfkosten bedraagt maximaal 80% van de DSA minus het "</w:t>
      </w:r>
      <w:proofErr w:type="spellStart"/>
      <w:r w:rsidRPr="00606BFA">
        <w:t>roomrate</w:t>
      </w:r>
      <w:proofErr w:type="spellEnd"/>
      <w:r w:rsidRPr="00606BFA">
        <w:t xml:space="preserve">"-percentage zoals vermeld in de laatste kolom van de "Schedule of DSA </w:t>
      </w:r>
      <w:proofErr w:type="spellStart"/>
      <w:r w:rsidRPr="00606BFA">
        <w:t>rates</w:t>
      </w:r>
      <w:proofErr w:type="spellEnd"/>
      <w:r w:rsidRPr="00606BFA">
        <w:t>". Hogere kosten kunnen alleen worden vergoed na overleg van bewijsstukken en dienen strikt noodzakelijk te zijn.</w:t>
      </w:r>
    </w:p>
    <w:p w14:paraId="528AC701" w14:textId="581345FC" w:rsidR="00B73929" w:rsidRPr="00606BFA" w:rsidRDefault="00B73929" w:rsidP="008C738B">
      <w:pPr>
        <w:ind w:left="703" w:hanging="703"/>
      </w:pPr>
      <w:r w:rsidRPr="00606BFA">
        <w:t>3.</w:t>
      </w:r>
      <w:r w:rsidR="008C738B">
        <w:tab/>
      </w:r>
      <w:r w:rsidRPr="00606BFA">
        <w:t xml:space="preserve">Geen recht op vergoeding van overnachtingkosten bestaat indien de werknemer bij zijn declaratie geen bewijsstukken overlegt van de gemaakte kosten voor de overnachting in een hotel, pension of </w:t>
      </w:r>
      <w:proofErr w:type="spellStart"/>
      <w:r w:rsidRPr="00606BFA">
        <w:t>guesthouse</w:t>
      </w:r>
      <w:proofErr w:type="spellEnd"/>
      <w:r w:rsidRPr="00606BFA">
        <w:t>.</w:t>
      </w:r>
    </w:p>
    <w:p w14:paraId="31014F79" w14:textId="7670C0BE" w:rsidR="00B73929" w:rsidRPr="00606BFA" w:rsidRDefault="00B73929" w:rsidP="008C738B">
      <w:pPr>
        <w:ind w:left="703" w:hanging="703"/>
      </w:pPr>
      <w:r w:rsidRPr="00606BFA">
        <w:t>4.</w:t>
      </w:r>
      <w:r w:rsidR="008C738B">
        <w:tab/>
      </w:r>
      <w:r w:rsidRPr="00606BFA">
        <w:t xml:space="preserve">De werknemer die geen gebruik maakt van een hotel, pension of </w:t>
      </w:r>
      <w:proofErr w:type="spellStart"/>
      <w:r w:rsidRPr="00606BFA">
        <w:t>guesthouse</w:t>
      </w:r>
      <w:proofErr w:type="spellEnd"/>
      <w:r w:rsidRPr="00606BFA">
        <w:t xml:space="preserve"> heeft uitsluitend aanspraak op een verblijfsvergoeding van 80% van de geldende DSA minus het "</w:t>
      </w:r>
      <w:proofErr w:type="spellStart"/>
      <w:r w:rsidRPr="00606BFA">
        <w:t>roomrate</w:t>
      </w:r>
      <w:proofErr w:type="spellEnd"/>
      <w:r w:rsidRPr="00606BFA">
        <w:t xml:space="preserve">"-percentage zoals vermeld in de laatste kolom van de "Schedule of DSA </w:t>
      </w:r>
      <w:proofErr w:type="spellStart"/>
      <w:r w:rsidRPr="00606BFA">
        <w:t>Rates</w:t>
      </w:r>
      <w:proofErr w:type="spellEnd"/>
      <w:r w:rsidRPr="00606BFA">
        <w:t>".</w:t>
      </w:r>
    </w:p>
    <w:p w14:paraId="1A52B432" w14:textId="5E9F1DF3" w:rsidR="00B73929" w:rsidRPr="00606BFA" w:rsidRDefault="00B73929" w:rsidP="008C738B">
      <w:pPr>
        <w:ind w:left="703" w:hanging="703"/>
      </w:pPr>
      <w:r w:rsidRPr="00606BFA">
        <w:t>5.</w:t>
      </w:r>
      <w:r w:rsidR="008C738B">
        <w:tab/>
      </w:r>
      <w:r w:rsidRPr="00606BFA">
        <w:t>Indien voor het gestelde "</w:t>
      </w:r>
      <w:proofErr w:type="spellStart"/>
      <w:r w:rsidRPr="00606BFA">
        <w:t>roomrate</w:t>
      </w:r>
      <w:proofErr w:type="spellEnd"/>
      <w:r w:rsidRPr="00606BFA">
        <w:t>"-percentage geen overnachtingvoorziening kan worden verkregen worden, na verkregen toestemming door of namens de werkgever, de werknemer de noodzakelijk gemaakte kosten van overnachting vergoed.</w:t>
      </w:r>
    </w:p>
    <w:p w14:paraId="71D79078" w14:textId="194CE6E5" w:rsidR="00B73929" w:rsidRPr="00606BFA" w:rsidRDefault="00B73929" w:rsidP="008C738B">
      <w:pPr>
        <w:ind w:left="703" w:hanging="703"/>
      </w:pPr>
      <w:r w:rsidRPr="00606BFA">
        <w:t>6.</w:t>
      </w:r>
      <w:r w:rsidR="008C738B">
        <w:tab/>
      </w:r>
      <w:r w:rsidRPr="00606BFA">
        <w:t>De DSA-vergoeding wordt niet gegeven voor opgenomen vakantie, voor, tijdens of aansluitend op de tewerkstelling in het gastland.</w:t>
      </w:r>
    </w:p>
    <w:p w14:paraId="75CE2F2C" w14:textId="77777777" w:rsidR="00B73929" w:rsidRPr="00606BFA" w:rsidRDefault="00B73929" w:rsidP="00B73929">
      <w:pPr>
        <w:rPr>
          <w:b/>
          <w:bCs/>
        </w:rPr>
      </w:pPr>
      <w:r w:rsidRPr="00606BFA">
        <w:rPr>
          <w:b/>
          <w:bCs/>
        </w:rPr>
        <w:t>Reiskosten in het gastland</w:t>
      </w:r>
      <w:r w:rsidRPr="00606BFA">
        <w:rPr>
          <w:b/>
          <w:bCs/>
        </w:rPr>
        <w:br/>
        <w:t>Artikel 35</w:t>
      </w:r>
    </w:p>
    <w:p w14:paraId="01F49443" w14:textId="29FF882A" w:rsidR="00B73929" w:rsidRPr="00606BFA" w:rsidRDefault="00B73929" w:rsidP="008C738B">
      <w:pPr>
        <w:ind w:left="703" w:hanging="703"/>
      </w:pPr>
      <w:r w:rsidRPr="00606BFA">
        <w:t>1.</w:t>
      </w:r>
      <w:r w:rsidR="008C738B">
        <w:tab/>
      </w:r>
      <w:r w:rsidRPr="00606BFA">
        <w:t>De werknemer die is uitgezonden en die ten behoeve van de door hem aldaar te verrichten werkzaamheden zich moet verplaatsen heeft aanspraak op een vergoeding van reiskosten.</w:t>
      </w:r>
    </w:p>
    <w:p w14:paraId="1EE889C3" w14:textId="4B177CB0" w:rsidR="00B73929" w:rsidRPr="00606BFA" w:rsidRDefault="00B73929" w:rsidP="008C738B">
      <w:pPr>
        <w:ind w:left="703" w:hanging="703"/>
      </w:pPr>
      <w:r w:rsidRPr="00606BFA">
        <w:t>2.</w:t>
      </w:r>
      <w:r w:rsidR="008C738B">
        <w:tab/>
      </w:r>
      <w:r w:rsidRPr="00606BFA">
        <w:t>Geen aanspraak op de in lid 1 genoemde kosten bestaat indien door de autoriteiten van het gastland in deze kosten wordt voorzien of indien ten behoeve van het project of van de uit te voeren werkzaamheden een dienstauto ter beschikking wordt gesteld.</w:t>
      </w:r>
    </w:p>
    <w:p w14:paraId="59F9B2E4" w14:textId="5F174613" w:rsidR="00B73929" w:rsidRPr="00606BFA" w:rsidRDefault="00B73929" w:rsidP="008C738B">
      <w:pPr>
        <w:ind w:left="703" w:hanging="703"/>
      </w:pPr>
      <w:r w:rsidRPr="00606BFA">
        <w:t>3.</w:t>
      </w:r>
      <w:r w:rsidR="008C738B">
        <w:tab/>
      </w:r>
      <w:r w:rsidRPr="00606BFA">
        <w:t>De in lid 1 bedoelde reiskosten worden vergoed op basis van de, in redelijkheid tot de plaatselijke situatie goedkoopste wijze van (openbaar-) vervoer.</w:t>
      </w:r>
    </w:p>
    <w:p w14:paraId="5B50B662" w14:textId="1AE83473" w:rsidR="00B73929" w:rsidRPr="00606BFA" w:rsidRDefault="00B73929" w:rsidP="008C738B">
      <w:pPr>
        <w:ind w:left="703" w:hanging="703"/>
      </w:pPr>
      <w:r w:rsidRPr="00606BFA">
        <w:t>4.</w:t>
      </w:r>
      <w:r w:rsidR="008C738B">
        <w:tab/>
      </w:r>
      <w:r w:rsidRPr="00606BFA">
        <w:t>Bij vliegreizen worden de reiskosten vergoed op basis van vliegpassage, met inachtneming van alle mogelijke reducties.</w:t>
      </w:r>
    </w:p>
    <w:p w14:paraId="4271BA79" w14:textId="5930E8AE" w:rsidR="00B73929" w:rsidRPr="00606BFA" w:rsidRDefault="00B73929" w:rsidP="008C738B">
      <w:pPr>
        <w:ind w:left="703" w:hanging="703"/>
      </w:pPr>
      <w:r w:rsidRPr="00606BFA">
        <w:t>5.</w:t>
      </w:r>
      <w:r w:rsidR="008C738B">
        <w:tab/>
      </w:r>
      <w:r w:rsidRPr="00606BFA">
        <w:t>Kosten van reizen, waarbij uitsluitend gebruik is gemaakt van lokaal vervoer op de standplaats komen niet voor vergoeding in aanmerking.</w:t>
      </w:r>
    </w:p>
    <w:p w14:paraId="27BE6127" w14:textId="77777777" w:rsidR="008C738B" w:rsidRDefault="008C738B" w:rsidP="00B73929">
      <w:pPr>
        <w:rPr>
          <w:b/>
          <w:bCs/>
        </w:rPr>
      </w:pPr>
      <w:r>
        <w:rPr>
          <w:b/>
          <w:bCs/>
        </w:rPr>
        <w:br w:type="page"/>
      </w:r>
    </w:p>
    <w:p w14:paraId="200B8AE0" w14:textId="77BCF98C" w:rsidR="00B73929" w:rsidRPr="00606BFA" w:rsidRDefault="00B73929" w:rsidP="00B73929">
      <w:pPr>
        <w:rPr>
          <w:b/>
          <w:bCs/>
        </w:rPr>
      </w:pPr>
      <w:r w:rsidRPr="00606BFA">
        <w:rPr>
          <w:b/>
          <w:bCs/>
        </w:rPr>
        <w:lastRenderedPageBreak/>
        <w:t>Recuperatieverlof en compensatie overwerk</w:t>
      </w:r>
      <w:r w:rsidRPr="00606BFA">
        <w:rPr>
          <w:b/>
          <w:bCs/>
        </w:rPr>
        <w:br/>
        <w:t>Korte Uitzendingen</w:t>
      </w:r>
      <w:r w:rsidRPr="00606BFA">
        <w:rPr>
          <w:b/>
          <w:bCs/>
        </w:rPr>
        <w:br/>
        <w:t>Artikel 36</w:t>
      </w:r>
    </w:p>
    <w:p w14:paraId="75DB81D2" w14:textId="4DA1E138" w:rsidR="00B73929" w:rsidRPr="00606BFA" w:rsidRDefault="00B73929" w:rsidP="008C738B">
      <w:pPr>
        <w:ind w:left="703" w:hanging="703"/>
      </w:pPr>
      <w:r w:rsidRPr="00606BFA">
        <w:t>1.</w:t>
      </w:r>
      <w:r w:rsidR="008C738B">
        <w:tab/>
      </w:r>
      <w:r w:rsidRPr="00606BFA">
        <w:t>Bij een korte uitzending langer dan 15 aaneengesloten kalenderdagen heeft de werknemer recht op recuperatieverlof van maximaal een werkdag (8 uren).</w:t>
      </w:r>
    </w:p>
    <w:p w14:paraId="01105C50" w14:textId="564A0931" w:rsidR="00B73929" w:rsidRPr="00606BFA" w:rsidRDefault="00B73929" w:rsidP="008C738B">
      <w:pPr>
        <w:ind w:left="703" w:hanging="703"/>
      </w:pPr>
      <w:r w:rsidRPr="00606BFA">
        <w:t>2.</w:t>
      </w:r>
      <w:r w:rsidR="008C738B">
        <w:tab/>
      </w:r>
      <w:r w:rsidRPr="00606BFA">
        <w:t xml:space="preserve">De </w:t>
      </w:r>
      <w:proofErr w:type="spellStart"/>
      <w:r w:rsidRPr="00606BFA">
        <w:t>recuperatiedag</w:t>
      </w:r>
      <w:proofErr w:type="spellEnd"/>
      <w:r w:rsidRPr="00606BFA">
        <w:t xml:space="preserve"> dient aansluitend op terugkeer uit het buitenland te worden opgenomen.</w:t>
      </w:r>
    </w:p>
    <w:p w14:paraId="6BB228D3" w14:textId="714F938F" w:rsidR="00B73929" w:rsidRPr="00606BFA" w:rsidRDefault="00B73929" w:rsidP="008C738B">
      <w:pPr>
        <w:ind w:left="703" w:hanging="703"/>
      </w:pPr>
      <w:r w:rsidRPr="00606BFA">
        <w:t>3.</w:t>
      </w:r>
      <w:r w:rsidR="008C738B">
        <w:tab/>
      </w:r>
      <w:r w:rsidRPr="00606BFA">
        <w:t xml:space="preserve">Indien de aanwezigheid van de werknemer aansluitend op de buitenlandse reis dringend gewenst is, kan de </w:t>
      </w:r>
      <w:proofErr w:type="spellStart"/>
      <w:r w:rsidRPr="00606BFA">
        <w:t>recuperatiedag</w:t>
      </w:r>
      <w:proofErr w:type="spellEnd"/>
      <w:r w:rsidRPr="00606BFA">
        <w:t xml:space="preserve"> na overleg met de leidinggevende op een later tijdstip worden opgenomen. De </w:t>
      </w:r>
      <w:proofErr w:type="spellStart"/>
      <w:r w:rsidRPr="00606BFA">
        <w:t>recuperatiedag</w:t>
      </w:r>
      <w:proofErr w:type="spellEnd"/>
      <w:r w:rsidRPr="00606BFA">
        <w:t xml:space="preserve"> dient in dat geval binnen 5 werkdagen na terugkeer van de reis te zijn opgenomen. De werknemer kan niet worden verplicht tot het uitstellen van opname van de recuperatiedag.</w:t>
      </w:r>
    </w:p>
    <w:p w14:paraId="2CD51699" w14:textId="14DCD155" w:rsidR="00B73929" w:rsidRPr="00606BFA" w:rsidRDefault="00B73929" w:rsidP="008C738B">
      <w:pPr>
        <w:ind w:left="703" w:hanging="703"/>
      </w:pPr>
      <w:r w:rsidRPr="00606BFA">
        <w:t>4.</w:t>
      </w:r>
      <w:r w:rsidR="008C738B">
        <w:tab/>
      </w:r>
      <w:r w:rsidRPr="00606BFA">
        <w:t xml:space="preserve">Recuperatiedagen die niet in de hiervoor genoemde periode worden opgenomen, komen te vervallen. </w:t>
      </w:r>
    </w:p>
    <w:p w14:paraId="05D0B8D6" w14:textId="7657716F" w:rsidR="00B73929" w:rsidRPr="00606BFA" w:rsidRDefault="00B73929" w:rsidP="008C738B">
      <w:pPr>
        <w:ind w:left="703" w:hanging="703"/>
      </w:pPr>
      <w:r w:rsidRPr="00606BFA">
        <w:t>5.</w:t>
      </w:r>
      <w:r w:rsidR="008C738B">
        <w:tab/>
      </w:r>
      <w:r w:rsidRPr="00606BFA">
        <w:t>Een werknemer die in deeltijd werkt en die tijdens de uitzendperiode meer uren werkzaam is dan vastgelegd in de arbeidsovereenkomst krijgt deze meeruren in geld gecompenseerd: de bij het KIT geldende werkweek van 38 uur + 2 uur compensatieverlof (tot totaal 40 uur) wordt hierbij niet overschreden. Slechts indien geen stuwmeer aan verlofuren bestaat kan een in dit lid bedoelde werknemer ervoor kiezen de compensatie van de meeruren in verlof te laten plaatsvinden .</w:t>
      </w:r>
    </w:p>
    <w:p w14:paraId="334FA7A2" w14:textId="13A79B13" w:rsidR="00B73929" w:rsidRPr="00606BFA" w:rsidRDefault="00B73929" w:rsidP="008C738B">
      <w:pPr>
        <w:ind w:left="703" w:hanging="703"/>
      </w:pPr>
      <w:r w:rsidRPr="00606BFA">
        <w:t>6.</w:t>
      </w:r>
      <w:r w:rsidR="008C738B">
        <w:tab/>
      </w:r>
      <w:r w:rsidRPr="00606BFA">
        <w:t>Een werknemer heeft geen recht op een overwerkvergoeding conform artikel 4 van hoofdstuk 6 van de CAO indien tijdens een korte uitzending meer dan 40 uur per week gewerkt wordt.</w:t>
      </w:r>
    </w:p>
    <w:p w14:paraId="11DECD0B" w14:textId="1FF4E32C" w:rsidR="00B73929" w:rsidRPr="00606BFA" w:rsidRDefault="00B73929" w:rsidP="008C738B">
      <w:pPr>
        <w:ind w:left="703" w:hanging="703"/>
      </w:pPr>
      <w:r w:rsidRPr="00606BFA">
        <w:t>7.</w:t>
      </w:r>
      <w:r w:rsidR="008C738B">
        <w:tab/>
      </w:r>
      <w:r w:rsidRPr="00606BFA">
        <w:t>Indien een werknemer na terugkomst van een buitenlandse reis extra tijd nodig heeft voor herstel vanwege bijzondere omstandigheden, kan hij hierover in overleg treden met zijn leidinggevende.</w:t>
      </w:r>
    </w:p>
    <w:p w14:paraId="2B6CD4A5" w14:textId="754CE194" w:rsidR="00B73929" w:rsidRPr="00606BFA" w:rsidRDefault="008C738B" w:rsidP="008C738B">
      <w:pPr>
        <w:ind w:left="703" w:hanging="703"/>
      </w:pPr>
      <w:r>
        <w:t>8.</w:t>
      </w:r>
      <w:r>
        <w:tab/>
      </w:r>
      <w:r w:rsidR="00B73929" w:rsidRPr="00606BFA">
        <w:t>Een medewerker op missie die op een Nederlandse nationale feestdag werkt, krijgt deze feestdag tot maximaal 8 uur gecompenseerd mits de gewerkte uren geschreven worden op het project van de betrokken missie.</w:t>
      </w:r>
    </w:p>
    <w:p w14:paraId="092699E2" w14:textId="02D134A8" w:rsidR="00B73929" w:rsidRPr="00606BFA" w:rsidRDefault="008C738B" w:rsidP="008C738B">
      <w:pPr>
        <w:ind w:left="703" w:hanging="703"/>
      </w:pPr>
      <w:r>
        <w:t>9.</w:t>
      </w:r>
      <w:r>
        <w:tab/>
      </w:r>
      <w:r w:rsidR="00B73929" w:rsidRPr="00606BFA">
        <w:t xml:space="preserve">Met ingang van 1 januari 2010 staat recuperatieverlof ook als zodanig benoemd in de verlofmodule van DBS, en kan de medewerker daar gebruik van maken. </w:t>
      </w:r>
    </w:p>
    <w:p w14:paraId="0CE53F9C" w14:textId="77777777" w:rsidR="008C738B" w:rsidRDefault="008C738B" w:rsidP="00B73929"/>
    <w:p w14:paraId="28EA21B5" w14:textId="51C60ADA" w:rsidR="00B73929" w:rsidRPr="00606BFA" w:rsidRDefault="00B73929" w:rsidP="00B73929">
      <w:r w:rsidRPr="00606BFA">
        <w:t>De artikelen 37 tot 49 zijn gereserveerd</w:t>
      </w:r>
    </w:p>
    <w:p w14:paraId="391BF5D8" w14:textId="77777777" w:rsidR="00B73929" w:rsidRDefault="00B73929" w:rsidP="00B73929">
      <w:r w:rsidRPr="00606BFA">
        <w:t>Bijgewerkt CAO december 2010</w:t>
      </w:r>
    </w:p>
    <w:p w14:paraId="00B33830" w14:textId="77777777" w:rsidR="00B73929" w:rsidRDefault="00B73929" w:rsidP="00B73929"/>
    <w:p w14:paraId="767F3F4F" w14:textId="77777777" w:rsidR="00B73929" w:rsidRPr="00FE2CAD" w:rsidRDefault="00B73929" w:rsidP="000E61CC">
      <w:pPr>
        <w:pStyle w:val="Kop2"/>
      </w:pPr>
      <w:bookmarkStart w:id="15" w:name="_Toc474929068"/>
      <w:r w:rsidRPr="00FE2CAD">
        <w:lastRenderedPageBreak/>
        <w:t>Hoofdstuk III</w:t>
      </w:r>
      <w:bookmarkEnd w:id="15"/>
    </w:p>
    <w:p w14:paraId="0AACAA8C" w14:textId="77777777" w:rsidR="00B73929" w:rsidRPr="00354317" w:rsidRDefault="00B73929" w:rsidP="00B73929">
      <w:pPr>
        <w:rPr>
          <w:b/>
          <w:bCs/>
        </w:rPr>
      </w:pPr>
      <w:r w:rsidRPr="00354317">
        <w:rPr>
          <w:b/>
          <w:bCs/>
        </w:rPr>
        <w:t>Uitzendingen voor langer dan zes maanden</w:t>
      </w:r>
    </w:p>
    <w:p w14:paraId="1D176AA5" w14:textId="77777777" w:rsidR="00B73929" w:rsidRPr="00354317" w:rsidRDefault="00B73929" w:rsidP="00B73929">
      <w:pPr>
        <w:rPr>
          <w:b/>
          <w:bCs/>
        </w:rPr>
      </w:pPr>
      <w:r w:rsidRPr="00354317">
        <w:rPr>
          <w:b/>
          <w:bCs/>
        </w:rPr>
        <w:t>Inhoud</w:t>
      </w:r>
    </w:p>
    <w:p w14:paraId="2662EEBF" w14:textId="77777777" w:rsidR="00B73929" w:rsidRPr="00735745" w:rsidRDefault="00DE2994" w:rsidP="00B73929">
      <w:pPr>
        <w:rPr>
          <w:b/>
          <w:bCs/>
        </w:rPr>
      </w:pPr>
      <w:hyperlink r:id="rId14" w:anchor="bagage" w:history="1">
        <w:r w:rsidR="00B73929" w:rsidRPr="00735745">
          <w:rPr>
            <w:rStyle w:val="Hyperlink"/>
            <w:b/>
            <w:bCs/>
            <w:color w:val="auto"/>
            <w:u w:val="none"/>
          </w:rPr>
          <w:t>Bagage</w:t>
        </w:r>
      </w:hyperlink>
      <w:r w:rsidR="00B73929" w:rsidRPr="00735745">
        <w:rPr>
          <w:b/>
          <w:bCs/>
        </w:rPr>
        <w:t xml:space="preserve">, </w:t>
      </w:r>
      <w:hyperlink r:id="rId15" w:anchor="uitrustingskosten" w:history="1">
        <w:r w:rsidR="00B73929" w:rsidRPr="00735745">
          <w:rPr>
            <w:rStyle w:val="Hyperlink"/>
            <w:b/>
            <w:bCs/>
            <w:color w:val="auto"/>
            <w:u w:val="none"/>
          </w:rPr>
          <w:t>uitrustingskosten</w:t>
        </w:r>
      </w:hyperlink>
      <w:r w:rsidR="00B73929" w:rsidRPr="00735745">
        <w:rPr>
          <w:b/>
          <w:bCs/>
        </w:rPr>
        <w:t xml:space="preserve">, </w:t>
      </w:r>
      <w:hyperlink r:id="rId16" w:anchor="verhuiskosten" w:history="1">
        <w:r w:rsidR="00B73929" w:rsidRPr="00735745">
          <w:rPr>
            <w:rStyle w:val="Hyperlink"/>
            <w:b/>
            <w:bCs/>
            <w:color w:val="auto"/>
            <w:u w:val="none"/>
          </w:rPr>
          <w:t>verhuiskostenvergoeding</w:t>
        </w:r>
      </w:hyperlink>
      <w:r w:rsidR="00B73929" w:rsidRPr="00735745">
        <w:rPr>
          <w:b/>
          <w:bCs/>
        </w:rPr>
        <w:t xml:space="preserve">, </w:t>
      </w:r>
      <w:hyperlink r:id="rId17" w:anchor="geenterugkeer" w:history="1">
        <w:r w:rsidR="00B73929" w:rsidRPr="00735745">
          <w:rPr>
            <w:rStyle w:val="Hyperlink"/>
            <w:b/>
            <w:bCs/>
            <w:color w:val="auto"/>
            <w:u w:val="none"/>
          </w:rPr>
          <w:t>geen terugkeer/vestiging elders</w:t>
        </w:r>
      </w:hyperlink>
      <w:r w:rsidR="00B73929" w:rsidRPr="00735745">
        <w:rPr>
          <w:b/>
          <w:bCs/>
        </w:rPr>
        <w:t xml:space="preserve">, </w:t>
      </w:r>
      <w:hyperlink r:id="rId18" w:anchor="huisvestingskosten" w:history="1">
        <w:r w:rsidR="00B73929" w:rsidRPr="00735745">
          <w:rPr>
            <w:rStyle w:val="Hyperlink"/>
            <w:b/>
            <w:bCs/>
            <w:color w:val="auto"/>
            <w:u w:val="none"/>
          </w:rPr>
          <w:t>huisvestingskosten</w:t>
        </w:r>
      </w:hyperlink>
      <w:r w:rsidR="00B73929" w:rsidRPr="00735745">
        <w:rPr>
          <w:b/>
          <w:bCs/>
        </w:rPr>
        <w:t xml:space="preserve">, </w:t>
      </w:r>
      <w:hyperlink r:id="rId19" w:anchor="levensonderhoud" w:history="1">
        <w:r w:rsidR="00B73929" w:rsidRPr="00735745">
          <w:rPr>
            <w:rStyle w:val="Hyperlink"/>
            <w:b/>
            <w:bCs/>
            <w:color w:val="auto"/>
            <w:u w:val="none"/>
          </w:rPr>
          <w:t>kosten levensonderhoud</w:t>
        </w:r>
      </w:hyperlink>
      <w:r w:rsidR="00B73929" w:rsidRPr="00735745">
        <w:rPr>
          <w:b/>
          <w:bCs/>
        </w:rPr>
        <w:t xml:space="preserve">, </w:t>
      </w:r>
      <w:hyperlink r:id="rId20" w:anchor="herinrichtingskosten" w:history="1">
        <w:r w:rsidR="00B73929" w:rsidRPr="00735745">
          <w:rPr>
            <w:rStyle w:val="Hyperlink"/>
            <w:b/>
            <w:bCs/>
            <w:color w:val="auto"/>
            <w:u w:val="none"/>
          </w:rPr>
          <w:t>herinrichtingskosten</w:t>
        </w:r>
      </w:hyperlink>
      <w:r w:rsidR="00B73929" w:rsidRPr="00735745">
        <w:rPr>
          <w:b/>
          <w:bCs/>
        </w:rPr>
        <w:t xml:space="preserve">, </w:t>
      </w:r>
      <w:hyperlink r:id="rId21" w:anchor="aanspraakvakantie" w:history="1">
        <w:r w:rsidR="00B73929" w:rsidRPr="00735745">
          <w:rPr>
            <w:rStyle w:val="Hyperlink"/>
            <w:b/>
            <w:bCs/>
            <w:color w:val="auto"/>
            <w:u w:val="none"/>
          </w:rPr>
          <w:t>aanspraak op vakantie</w:t>
        </w:r>
      </w:hyperlink>
      <w:r w:rsidR="00B73929" w:rsidRPr="00735745">
        <w:rPr>
          <w:b/>
          <w:bCs/>
        </w:rPr>
        <w:t xml:space="preserve">, </w:t>
      </w:r>
      <w:hyperlink r:id="rId22" w:anchor="gezinshereniging" w:history="1">
        <w:r w:rsidR="00B73929" w:rsidRPr="00735745">
          <w:rPr>
            <w:rStyle w:val="Hyperlink"/>
            <w:b/>
            <w:bCs/>
            <w:color w:val="auto"/>
            <w:u w:val="none"/>
          </w:rPr>
          <w:t>vakantie &amp; gezinsherenigingsreizen</w:t>
        </w:r>
      </w:hyperlink>
      <w:r w:rsidR="00B73929" w:rsidRPr="00735745">
        <w:rPr>
          <w:b/>
          <w:bCs/>
        </w:rPr>
        <w:t xml:space="preserve">, </w:t>
      </w:r>
      <w:hyperlink r:id="rId23" w:anchor="ziekte" w:history="1">
        <w:r w:rsidR="00B73929" w:rsidRPr="00735745">
          <w:rPr>
            <w:rStyle w:val="Hyperlink"/>
            <w:b/>
            <w:bCs/>
            <w:color w:val="auto"/>
            <w:u w:val="none"/>
          </w:rPr>
          <w:t>ziekte- ongeval - overlijden</w:t>
        </w:r>
      </w:hyperlink>
      <w:r w:rsidR="00B73929" w:rsidRPr="00735745">
        <w:rPr>
          <w:b/>
          <w:bCs/>
        </w:rPr>
        <w:t xml:space="preserve">, </w:t>
      </w:r>
      <w:hyperlink r:id="rId24" w:anchor="schoolkosten" w:history="1">
        <w:r w:rsidR="00B73929" w:rsidRPr="00735745">
          <w:rPr>
            <w:rStyle w:val="Hyperlink"/>
            <w:b/>
            <w:bCs/>
            <w:color w:val="auto"/>
            <w:u w:val="none"/>
          </w:rPr>
          <w:t>schoolkostenvergoeding</w:t>
        </w:r>
      </w:hyperlink>
    </w:p>
    <w:p w14:paraId="3C6DCEB5" w14:textId="3208E4B3" w:rsidR="00B73929" w:rsidRPr="00354317" w:rsidRDefault="00B73929" w:rsidP="00B73929">
      <w:pPr>
        <w:rPr>
          <w:b/>
          <w:bCs/>
        </w:rPr>
      </w:pPr>
      <w:r w:rsidRPr="00354317">
        <w:rPr>
          <w:b/>
          <w:bCs/>
        </w:rPr>
        <w:t>Artikel 50</w:t>
      </w:r>
    </w:p>
    <w:p w14:paraId="5B9FCDDE" w14:textId="77777777" w:rsidR="00B73929" w:rsidRPr="00354317" w:rsidRDefault="00B73929" w:rsidP="00B73929">
      <w:r w:rsidRPr="00354317">
        <w:t>Onder werknemer wordt in het kader van dit hoofdstuk verstaan, de werknemer die functioneel, dan wel na een daartoe verkregen opdracht werkzaam is ten behoeve van een project in een gastland en aldaar verblijft voor een periode van langer dan zes maanden.</w:t>
      </w:r>
    </w:p>
    <w:p w14:paraId="1CA9AEDE" w14:textId="1A3A7328" w:rsidR="00B73929" w:rsidRPr="00354317" w:rsidRDefault="00B73929" w:rsidP="00B73929">
      <w:pPr>
        <w:rPr>
          <w:b/>
          <w:bCs/>
        </w:rPr>
      </w:pPr>
      <w:r w:rsidRPr="00354317">
        <w:rPr>
          <w:b/>
          <w:bCs/>
        </w:rPr>
        <w:t>Artikel 51</w:t>
      </w:r>
    </w:p>
    <w:p w14:paraId="34A63FBC" w14:textId="77777777" w:rsidR="00B73929" w:rsidRPr="00354317" w:rsidRDefault="00B73929" w:rsidP="00B73929">
      <w:r w:rsidRPr="00354317">
        <w:t>Indien de echtgenote en de kinderen van de werknemer hem vergezellen of volgen en voor de duur van tenminste zes achtereenvolgende maanden met hem op de standplaats verblijven komen zij in aanmerking voor nadere in dit hoofdstuk aangegeven faciliteiten.</w:t>
      </w:r>
    </w:p>
    <w:p w14:paraId="68E7D4E7" w14:textId="4F608DFC" w:rsidR="00B73929" w:rsidRPr="00354317" w:rsidRDefault="00B73929" w:rsidP="00B73929">
      <w:pPr>
        <w:rPr>
          <w:b/>
          <w:bCs/>
        </w:rPr>
      </w:pPr>
      <w:r w:rsidRPr="00354317">
        <w:rPr>
          <w:b/>
          <w:bCs/>
        </w:rPr>
        <w:t>Artikel 52</w:t>
      </w:r>
    </w:p>
    <w:p w14:paraId="20DF984F" w14:textId="00379AC8" w:rsidR="00B73929" w:rsidRPr="00354317" w:rsidRDefault="00B73929" w:rsidP="003F4D0C">
      <w:pPr>
        <w:ind w:left="703" w:hanging="703"/>
      </w:pPr>
      <w:r w:rsidRPr="00354317">
        <w:t>1.</w:t>
      </w:r>
      <w:r w:rsidR="003F4D0C">
        <w:tab/>
      </w:r>
      <w:r w:rsidRPr="00354317">
        <w:t xml:space="preserve">De werknemer en zijn gezinsleden die hem vergezellen of volgen worden de werkelijk gemaakte passagekosten Nederland, of het land van herkomst - gastland v.v. vergoed op basis van een vliegpassage </w:t>
      </w:r>
      <w:proofErr w:type="spellStart"/>
      <w:r w:rsidRPr="00354317">
        <w:t>economy</w:t>
      </w:r>
      <w:proofErr w:type="spellEnd"/>
      <w:r w:rsidRPr="00354317">
        <w:t>/toeristenklasse via rechtstreekse route met inachtneming van de daarvoor geldende tariefreducties + luchthavenbelasting.</w:t>
      </w:r>
    </w:p>
    <w:p w14:paraId="3CE2C1E0" w14:textId="7039A3F9" w:rsidR="00B73929" w:rsidRPr="00354317" w:rsidRDefault="00B73929" w:rsidP="003F4D0C">
      <w:pPr>
        <w:ind w:left="703" w:hanging="703"/>
      </w:pPr>
      <w:r w:rsidRPr="00354317">
        <w:t>2.</w:t>
      </w:r>
      <w:r w:rsidR="003F4D0C">
        <w:tab/>
      </w:r>
      <w:r w:rsidRPr="00354317">
        <w:t>Indien de werknemer tijdens zijn tewerkstelling in het gastland in het huwelijk treedt mag zijn gezin hem overeenkomstig het bepaalde in lid 1 bij zijn terugkeer op kosten van het Instituut vergezellen of volgen.</w:t>
      </w:r>
    </w:p>
    <w:p w14:paraId="62348A89" w14:textId="77777777" w:rsidR="00B73929" w:rsidRPr="00354317" w:rsidRDefault="00B73929" w:rsidP="00B73929">
      <w:pPr>
        <w:rPr>
          <w:b/>
          <w:bCs/>
        </w:rPr>
      </w:pPr>
      <w:bookmarkStart w:id="16" w:name="bagage"/>
      <w:bookmarkEnd w:id="16"/>
      <w:r w:rsidRPr="00354317">
        <w:rPr>
          <w:b/>
          <w:bCs/>
        </w:rPr>
        <w:t xml:space="preserve">Bagage </w:t>
      </w:r>
      <w:hyperlink r:id="rId25" w:anchor="top" w:history="1">
        <w:r w:rsidRPr="00354317">
          <w:rPr>
            <w:rStyle w:val="Hyperlink"/>
            <w:noProof/>
            <w:lang w:eastAsia="nl-NL"/>
          </w:rPr>
          <w:drawing>
            <wp:anchor distT="0" distB="0" distL="0" distR="0" simplePos="0" relativeHeight="251659264" behindDoc="0" locked="0" layoutInCell="1" allowOverlap="0" wp14:anchorId="75C6E788" wp14:editId="6AAD44E3">
              <wp:simplePos x="0" y="0"/>
              <wp:positionH relativeFrom="column">
                <wp:align>right</wp:align>
              </wp:positionH>
              <wp:positionV relativeFrom="line">
                <wp:posOffset>0</wp:posOffset>
              </wp:positionV>
              <wp:extent cx="152400" cy="123825"/>
              <wp:effectExtent l="0" t="0" r="0" b="9525"/>
              <wp:wrapSquare wrapText="bothSides"/>
              <wp:docPr id="12" name="Afbeelding 12"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14B393A5" w14:textId="4633EF30" w:rsidR="00B73929" w:rsidRPr="00354317" w:rsidRDefault="00B73929" w:rsidP="00B73929">
      <w:pPr>
        <w:rPr>
          <w:b/>
          <w:bCs/>
        </w:rPr>
      </w:pPr>
      <w:r w:rsidRPr="00354317">
        <w:rPr>
          <w:b/>
          <w:bCs/>
        </w:rPr>
        <w:t>Artikel 53</w:t>
      </w:r>
    </w:p>
    <w:p w14:paraId="4833EDAB" w14:textId="269B4628" w:rsidR="00B73929" w:rsidRPr="00354317" w:rsidRDefault="00B73929" w:rsidP="003F4D0C">
      <w:pPr>
        <w:ind w:left="703" w:hanging="703"/>
      </w:pPr>
      <w:r w:rsidRPr="00354317">
        <w:t>1.</w:t>
      </w:r>
      <w:r w:rsidR="003F4D0C">
        <w:tab/>
      </w:r>
      <w:r w:rsidRPr="00354317">
        <w:t>De werknemer worden bij zijn tewerkstelling in en bij zijn terugkeer uit het gastland de kosten van overbagage vergoed tot een maximum aantal kg berekend over het verschil tussen 40 kg en het vrij van kosten te vervoeren aantal kg toegestaan door de luchtvaartmaatschappij.</w:t>
      </w:r>
    </w:p>
    <w:p w14:paraId="0B3192F7" w14:textId="2DDF3C68" w:rsidR="00B73929" w:rsidRPr="00354317" w:rsidRDefault="00B73929" w:rsidP="003F4D0C">
      <w:pPr>
        <w:ind w:left="703" w:hanging="703"/>
      </w:pPr>
      <w:r w:rsidRPr="00354317">
        <w:t>2.</w:t>
      </w:r>
      <w:r w:rsidR="003F4D0C">
        <w:tab/>
      </w:r>
      <w:r w:rsidRPr="00354317">
        <w:t>De in lid 1 vermelde vergoeding van kosten van overbagage zijn niet van toepassing voor de echtgenote en kinderen die de werknemer vergezellen of volgen.</w:t>
      </w:r>
    </w:p>
    <w:p w14:paraId="07DFB90B" w14:textId="681D2D62" w:rsidR="00B73929" w:rsidRPr="00354317" w:rsidRDefault="00B73929" w:rsidP="003F4D0C">
      <w:pPr>
        <w:ind w:left="703" w:hanging="703"/>
      </w:pPr>
      <w:r w:rsidRPr="00354317">
        <w:t>3.</w:t>
      </w:r>
      <w:r w:rsidR="003F4D0C">
        <w:tab/>
      </w:r>
      <w:r w:rsidRPr="00354317">
        <w:t>De kosten van verzekeringspremie voor reisbagage en persoonlijke goederen worden vergoed tot een maximaal verzekerde waarde van 4.538,-- euro</w:t>
      </w:r>
    </w:p>
    <w:p w14:paraId="7A99CB0E" w14:textId="77777777" w:rsidR="003F4D0C" w:rsidRDefault="003F4D0C" w:rsidP="00B73929">
      <w:pPr>
        <w:rPr>
          <w:b/>
          <w:bCs/>
        </w:rPr>
      </w:pPr>
      <w:bookmarkStart w:id="17" w:name="uitrustingskosten"/>
      <w:bookmarkEnd w:id="17"/>
      <w:r>
        <w:rPr>
          <w:b/>
          <w:bCs/>
        </w:rPr>
        <w:br w:type="page"/>
      </w:r>
    </w:p>
    <w:p w14:paraId="2CCA8E06" w14:textId="6B536D6C" w:rsidR="00B73929" w:rsidRPr="00354317" w:rsidRDefault="00B73929" w:rsidP="00B73929">
      <w:pPr>
        <w:rPr>
          <w:b/>
          <w:bCs/>
        </w:rPr>
      </w:pPr>
      <w:r w:rsidRPr="00354317">
        <w:rPr>
          <w:b/>
          <w:bCs/>
        </w:rPr>
        <w:lastRenderedPageBreak/>
        <w:t xml:space="preserve">Uitrustingskosten </w:t>
      </w:r>
      <w:hyperlink r:id="rId28" w:anchor="top" w:history="1">
        <w:r w:rsidRPr="00354317">
          <w:rPr>
            <w:rStyle w:val="Hyperlink"/>
            <w:b/>
            <w:bCs/>
            <w:noProof/>
            <w:lang w:eastAsia="nl-NL"/>
          </w:rPr>
          <w:drawing>
            <wp:anchor distT="0" distB="0" distL="0" distR="0" simplePos="0" relativeHeight="251660288" behindDoc="0" locked="0" layoutInCell="1" allowOverlap="0" wp14:anchorId="1438BBAB" wp14:editId="5F84449E">
              <wp:simplePos x="0" y="0"/>
              <wp:positionH relativeFrom="column">
                <wp:align>right</wp:align>
              </wp:positionH>
              <wp:positionV relativeFrom="line">
                <wp:posOffset>0</wp:posOffset>
              </wp:positionV>
              <wp:extent cx="152400" cy="123825"/>
              <wp:effectExtent l="0" t="0" r="0" b="9525"/>
              <wp:wrapSquare wrapText="bothSides"/>
              <wp:docPr id="11" name="Afbeelding 11"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1B74A67" w14:textId="516BDAD4" w:rsidR="00B73929" w:rsidRPr="00354317" w:rsidRDefault="00B73929" w:rsidP="00B73929">
      <w:pPr>
        <w:rPr>
          <w:b/>
          <w:bCs/>
        </w:rPr>
      </w:pPr>
      <w:r w:rsidRPr="00354317">
        <w:rPr>
          <w:b/>
          <w:bCs/>
        </w:rPr>
        <w:t>Artikel 54</w:t>
      </w:r>
    </w:p>
    <w:p w14:paraId="1FAE4389" w14:textId="790FDDFB" w:rsidR="00B73929" w:rsidRPr="00354317" w:rsidRDefault="00B73929" w:rsidP="003F4D0C">
      <w:pPr>
        <w:ind w:left="703" w:hanging="703"/>
      </w:pPr>
      <w:r w:rsidRPr="00354317">
        <w:t>1.</w:t>
      </w:r>
      <w:r w:rsidR="003F4D0C">
        <w:tab/>
      </w:r>
      <w:r w:rsidRPr="00354317">
        <w:t xml:space="preserve">De werknemer heeft aanspraak op een tegemoetkoming in de uitrustingskosten als aangegeven in </w:t>
      </w:r>
      <w:hyperlink r:id="rId29" w:history="1">
        <w:r w:rsidRPr="00354317">
          <w:rPr>
            <w:rStyle w:val="Hyperlink"/>
            <w:b/>
            <w:bCs/>
          </w:rPr>
          <w:t>bijlage I.</w:t>
        </w:r>
      </w:hyperlink>
    </w:p>
    <w:p w14:paraId="7B61AAD2" w14:textId="70C3D6CC" w:rsidR="00B73929" w:rsidRPr="00354317" w:rsidRDefault="00B73929" w:rsidP="003F4D0C">
      <w:pPr>
        <w:ind w:left="703" w:hanging="703"/>
      </w:pPr>
      <w:r w:rsidRPr="00354317">
        <w:t>2.</w:t>
      </w:r>
      <w:r w:rsidR="003F4D0C">
        <w:tab/>
      </w:r>
      <w:r w:rsidRPr="00354317">
        <w:t>Indien zijn echtgenote en kinderen hem voor de duur van ten minste zes achtereenvolgende maanden vergezellen of volgen hebben zij eveneens aanspraak op een tegemoetkoming in de uitrustingskosten als aangegeven in bijlage I.</w:t>
      </w:r>
    </w:p>
    <w:p w14:paraId="6CE32223" w14:textId="2414509D" w:rsidR="00B73929" w:rsidRPr="00354317" w:rsidRDefault="00B73929" w:rsidP="003F4D0C">
      <w:pPr>
        <w:ind w:left="703" w:hanging="703"/>
      </w:pPr>
      <w:r w:rsidRPr="00354317">
        <w:t>3.</w:t>
      </w:r>
      <w:r w:rsidR="003F4D0C">
        <w:tab/>
      </w:r>
      <w:r w:rsidRPr="00354317">
        <w:t>Bij een volgende uitzending bestaat andermaal aanspraak op een tegemoetkoming in de uitrustingskosten indien sedert de vorige toekenning een tijdvak van ten minste vijf jaren is verstreken.</w:t>
      </w:r>
    </w:p>
    <w:p w14:paraId="60A18FA0" w14:textId="3A655E4B" w:rsidR="00B73929" w:rsidRPr="00354317" w:rsidRDefault="00B73929" w:rsidP="003F4D0C">
      <w:pPr>
        <w:ind w:left="703" w:hanging="703"/>
      </w:pPr>
      <w:r w:rsidRPr="00354317">
        <w:t>4.</w:t>
      </w:r>
      <w:r w:rsidR="003F4D0C">
        <w:tab/>
      </w:r>
      <w:r w:rsidRPr="00354317">
        <w:t>De tegemoetkoming in de uitrustingskosten wordt in Nederland en in Euro´s betaalbaar gesteld.</w:t>
      </w:r>
    </w:p>
    <w:p w14:paraId="310FD128" w14:textId="77777777" w:rsidR="00B73929" w:rsidRPr="00354317" w:rsidRDefault="00B73929" w:rsidP="00B73929">
      <w:pPr>
        <w:rPr>
          <w:b/>
          <w:bCs/>
        </w:rPr>
      </w:pPr>
      <w:bookmarkStart w:id="18" w:name="verhuiskosten"/>
      <w:bookmarkEnd w:id="18"/>
      <w:r w:rsidRPr="00354317">
        <w:rPr>
          <w:b/>
          <w:bCs/>
        </w:rPr>
        <w:t xml:space="preserve">Verhuiskostenvergoeding </w:t>
      </w:r>
      <w:hyperlink r:id="rId30" w:anchor="top" w:history="1">
        <w:r w:rsidRPr="00354317">
          <w:rPr>
            <w:rStyle w:val="Hyperlink"/>
            <w:b/>
            <w:bCs/>
            <w:noProof/>
            <w:lang w:eastAsia="nl-NL"/>
          </w:rPr>
          <w:drawing>
            <wp:anchor distT="0" distB="0" distL="0" distR="0" simplePos="0" relativeHeight="251661312" behindDoc="0" locked="0" layoutInCell="1" allowOverlap="0" wp14:anchorId="704955C2" wp14:editId="486BF70D">
              <wp:simplePos x="0" y="0"/>
              <wp:positionH relativeFrom="column">
                <wp:align>right</wp:align>
              </wp:positionH>
              <wp:positionV relativeFrom="line">
                <wp:posOffset>0</wp:posOffset>
              </wp:positionV>
              <wp:extent cx="152400" cy="123825"/>
              <wp:effectExtent l="0" t="0" r="0" b="9525"/>
              <wp:wrapSquare wrapText="bothSides"/>
              <wp:docPr id="10" name="Afbeelding 10"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6D7B1D0" w14:textId="31B6E16A" w:rsidR="00B73929" w:rsidRPr="00354317" w:rsidRDefault="00B73929" w:rsidP="00B73929">
      <w:pPr>
        <w:rPr>
          <w:b/>
          <w:bCs/>
        </w:rPr>
      </w:pPr>
      <w:r w:rsidRPr="00354317">
        <w:rPr>
          <w:b/>
          <w:bCs/>
        </w:rPr>
        <w:t>Artikel 55</w:t>
      </w:r>
    </w:p>
    <w:p w14:paraId="5BCD60F0" w14:textId="02F52371" w:rsidR="00B73929" w:rsidRPr="003F4D0C" w:rsidRDefault="00B73929" w:rsidP="003F4D0C">
      <w:pPr>
        <w:pStyle w:val="Lijstalinea"/>
        <w:numPr>
          <w:ilvl w:val="0"/>
          <w:numId w:val="24"/>
        </w:numPr>
        <w:ind w:left="703" w:hanging="703"/>
        <w:rPr>
          <w:rFonts w:ascii="Calibri" w:hAnsi="Calibri"/>
          <w:i w:val="0"/>
          <w:sz w:val="22"/>
          <w:szCs w:val="22"/>
        </w:rPr>
      </w:pPr>
      <w:r w:rsidRPr="003F4D0C">
        <w:rPr>
          <w:rFonts w:ascii="Calibri" w:hAnsi="Calibri"/>
          <w:i w:val="0"/>
          <w:sz w:val="22"/>
          <w:szCs w:val="22"/>
        </w:rPr>
        <w:t>Met inachtneming van het bepaalde in de volgende leden heeft de werknemer aanspraak op vergoeding van verhuiskosten in verband met de tewerkstelling in het gastland.</w:t>
      </w:r>
    </w:p>
    <w:p w14:paraId="710CB1FF" w14:textId="77777777" w:rsidR="00B73929" w:rsidRPr="00354317" w:rsidRDefault="00B73929" w:rsidP="003F4D0C">
      <w:pPr>
        <w:ind w:left="703"/>
      </w:pPr>
      <w:r w:rsidRPr="00354317">
        <w:t>De verzending van de verhuisboedel geschiedt in overleg met de werknemer onder goedkeuring en aanwijzing van de voorzitter.</w:t>
      </w:r>
    </w:p>
    <w:p w14:paraId="0F158989" w14:textId="77777777" w:rsidR="00B73929" w:rsidRPr="00354317" w:rsidRDefault="00B73929" w:rsidP="003F4D0C">
      <w:pPr>
        <w:ind w:left="703"/>
      </w:pPr>
      <w:r w:rsidRPr="00354317">
        <w:t>De werknemer verstrekt tijdig de gegevens omtrent de gewenste wijze van verzending van de verhuisboedel waaronder de opgave van de verhuisondernemer.</w:t>
      </w:r>
    </w:p>
    <w:p w14:paraId="484A1706" w14:textId="77777777" w:rsidR="00B73929" w:rsidRPr="00354317" w:rsidRDefault="00B73929" w:rsidP="003F4D0C">
      <w:pPr>
        <w:ind w:left="703"/>
      </w:pPr>
      <w:r w:rsidRPr="00354317">
        <w:t>De aanspraak op vergoeding van verhuiskosten voor de echtgenote en kinderen bestaat eveneens indien zij de werknemer vergezellen of volgen en voor de duur van ten minste zes achtereenvolgende maanden met hem op de standplaats verblijven.</w:t>
      </w:r>
    </w:p>
    <w:p w14:paraId="5D621B3E" w14:textId="336FE5FA" w:rsidR="00B73929" w:rsidRPr="00354317" w:rsidRDefault="00B73929" w:rsidP="00B73929">
      <w:r w:rsidRPr="00354317">
        <w:t>2.</w:t>
      </w:r>
      <w:r w:rsidR="003F4D0C">
        <w:tab/>
      </w:r>
      <w:r w:rsidRPr="00354317">
        <w:t>Als verhuiskosten in de zin van het vorige lid worden beschouwd:</w:t>
      </w:r>
    </w:p>
    <w:p w14:paraId="17BC001A" w14:textId="66D6766B" w:rsidR="00B73929" w:rsidRPr="00354317" w:rsidRDefault="00B73929" w:rsidP="003F4D0C">
      <w:pPr>
        <w:ind w:left="1060" w:hanging="357"/>
      </w:pPr>
      <w:r w:rsidRPr="00354317">
        <w:t>a.</w:t>
      </w:r>
      <w:r w:rsidR="003F4D0C">
        <w:tab/>
      </w:r>
      <w:r w:rsidRPr="00354317">
        <w:t xml:space="preserve">de kosten van het vervoer van de verhuisboedel, waarbij onder vervoer wordt verstaan het vervoer van huis tot huis, over land of over zee van Nederland of van het land waarin de werknemer bij het aangaan van de arbeidsovereenkomst metterwoon is gevestigd, naar de standplaats en terug, bij de beëindiging van de werkzaamheid in het gastland, tot een maximaal volume van: </w:t>
      </w:r>
    </w:p>
    <w:p w14:paraId="225CB279" w14:textId="77777777" w:rsidR="00B73929" w:rsidRPr="00354317" w:rsidRDefault="00B73929" w:rsidP="003F4D0C">
      <w:pPr>
        <w:numPr>
          <w:ilvl w:val="0"/>
          <w:numId w:val="14"/>
        </w:numPr>
        <w:tabs>
          <w:tab w:val="clear" w:pos="720"/>
        </w:tabs>
        <w:spacing w:after="160" w:line="259" w:lineRule="auto"/>
        <w:ind w:left="1060" w:hanging="357"/>
      </w:pPr>
      <w:r w:rsidRPr="00354317">
        <w:t xml:space="preserve">10 m3 voor de werknemer, </w:t>
      </w:r>
    </w:p>
    <w:p w14:paraId="59379B4E" w14:textId="77777777" w:rsidR="00B73929" w:rsidRPr="00354317" w:rsidRDefault="00B73929" w:rsidP="003F4D0C">
      <w:pPr>
        <w:numPr>
          <w:ilvl w:val="0"/>
          <w:numId w:val="14"/>
        </w:numPr>
        <w:tabs>
          <w:tab w:val="clear" w:pos="720"/>
        </w:tabs>
        <w:spacing w:after="160" w:line="259" w:lineRule="auto"/>
        <w:ind w:left="1060" w:hanging="357"/>
      </w:pPr>
      <w:r w:rsidRPr="00354317">
        <w:t xml:space="preserve">2 m3 voor elk meereizend gezinslid, </w:t>
      </w:r>
    </w:p>
    <w:p w14:paraId="454DE6E3" w14:textId="77777777" w:rsidR="00B73929" w:rsidRPr="00354317" w:rsidRDefault="00B73929" w:rsidP="003F4D0C">
      <w:pPr>
        <w:numPr>
          <w:ilvl w:val="0"/>
          <w:numId w:val="14"/>
        </w:numPr>
        <w:tabs>
          <w:tab w:val="clear" w:pos="720"/>
        </w:tabs>
        <w:spacing w:after="160" w:line="259" w:lineRule="auto"/>
        <w:ind w:left="1060" w:hanging="357"/>
      </w:pPr>
      <w:r w:rsidRPr="00354317">
        <w:t xml:space="preserve">voor het transport Nederland - Gastland en </w:t>
      </w:r>
    </w:p>
    <w:p w14:paraId="589F6D5A" w14:textId="73AF662F" w:rsidR="00B73929" w:rsidRPr="00354317" w:rsidRDefault="00B73929" w:rsidP="003F4D0C">
      <w:pPr>
        <w:ind w:left="1060" w:hanging="357"/>
      </w:pPr>
      <w:r w:rsidRPr="00354317">
        <w:lastRenderedPageBreak/>
        <w:t>b.</w:t>
      </w:r>
      <w:r w:rsidR="003F4D0C">
        <w:tab/>
      </w:r>
      <w:r w:rsidRPr="00354317">
        <w:t>11 m3 voor de werknemer, 2,5 m3 voor elk meereizend gezinslid voor het transport Gastland - Nederland.</w:t>
      </w:r>
    </w:p>
    <w:p w14:paraId="7732FC32" w14:textId="5623A044" w:rsidR="00B73929" w:rsidRPr="00354317" w:rsidRDefault="00B73929" w:rsidP="003F4D0C">
      <w:pPr>
        <w:ind w:left="1060" w:hanging="357"/>
      </w:pPr>
      <w:r w:rsidRPr="00354317">
        <w:t>c.</w:t>
      </w:r>
      <w:r w:rsidR="003F4D0C">
        <w:tab/>
      </w:r>
      <w:r w:rsidRPr="00354317">
        <w:t>de kosten van het verpakken en inladen bij de verzending en die van ontladen en uitpakken bij de aankomst van de verhuisboedel.</w:t>
      </w:r>
    </w:p>
    <w:p w14:paraId="7A01F695" w14:textId="66A37CDF" w:rsidR="00B73929" w:rsidRPr="00354317" w:rsidRDefault="00B73929" w:rsidP="003F4D0C">
      <w:pPr>
        <w:ind w:left="1060" w:hanging="357"/>
      </w:pPr>
      <w:r w:rsidRPr="00354317">
        <w:t>d.</w:t>
      </w:r>
      <w:r w:rsidR="003F4D0C">
        <w:tab/>
      </w:r>
      <w:r w:rsidRPr="00354317">
        <w:t xml:space="preserve">de kosten van verzekering tegen de gevaren van schade </w:t>
      </w:r>
      <w:proofErr w:type="spellStart"/>
      <w:r w:rsidRPr="00354317">
        <w:t>tengevolge</w:t>
      </w:r>
      <w:proofErr w:type="spellEnd"/>
      <w:r w:rsidRPr="00354317">
        <w:t xml:space="preserve"> van of in verband met het vervoer van de verhuisboedel en van de bagage als genoemd in artikel 53 tot een gezamenlijke verzekerde waarde van ten hoogste 27.226,-- euro.</w:t>
      </w:r>
    </w:p>
    <w:p w14:paraId="385DAC0A" w14:textId="2A7A5923" w:rsidR="00B73929" w:rsidRPr="00354317" w:rsidRDefault="00B73929" w:rsidP="003F4D0C">
      <w:pPr>
        <w:ind w:left="1060" w:hanging="357"/>
      </w:pPr>
      <w:r w:rsidRPr="00354317">
        <w:t>e.</w:t>
      </w:r>
      <w:r w:rsidR="003F4D0C">
        <w:tab/>
      </w:r>
      <w:r w:rsidRPr="00354317">
        <w:t xml:space="preserve">belastingen, rechten en heffingen ter zake van de invoer van de verhuisboedel, </w:t>
      </w:r>
      <w:proofErr w:type="spellStart"/>
      <w:r w:rsidRPr="00354317">
        <w:t>voorzover</w:t>
      </w:r>
      <w:proofErr w:type="spellEnd"/>
      <w:r w:rsidRPr="00354317">
        <w:t xml:space="preserve"> de betaling daarvan onvermijdelijk is en de verplichting daartoe buiten toedoen van de werknemer is ontstaan.</w:t>
      </w:r>
    </w:p>
    <w:p w14:paraId="7C9DC37C" w14:textId="1EC88A46" w:rsidR="00B73929" w:rsidRPr="00354317" w:rsidRDefault="003F4D0C" w:rsidP="003F4D0C">
      <w:pPr>
        <w:ind w:left="1060" w:hanging="357"/>
      </w:pPr>
      <w:r>
        <w:t>f.</w:t>
      </w:r>
      <w:r>
        <w:tab/>
      </w:r>
      <w:r w:rsidR="00B73929" w:rsidRPr="00354317">
        <w:t>indien de werknemer, in verband met zijn vertrek naar het gastland, een deel van zijn inboedel laat opslaan, heeft hij aanspraak op vergoeding van de aan die opslag verbonden noodzakelijke kosten, inclusief die van verzekering, echter met dien verstande, dat alsdan de gezamenlijke voor vergoeding in aanmerking komende hoeveelheid van het verzonden en het opgeslagen deel niet meer dan 30 m3 zal mogen omvatten en de gezamenlijke verzekerde waarde van deze beide delen en de in artikel 53 bedoelde bagage een bedrag van 27.226,-- euro niet te boven zal mogen gaan.</w:t>
      </w:r>
    </w:p>
    <w:p w14:paraId="4B6173AB" w14:textId="0867DF96" w:rsidR="00B73929" w:rsidRPr="003F4D0C" w:rsidRDefault="00B73929" w:rsidP="003F4D0C">
      <w:pPr>
        <w:ind w:left="703" w:hanging="703"/>
        <w:rPr>
          <w:rFonts w:ascii="Calibri" w:hAnsi="Calibri"/>
        </w:rPr>
      </w:pPr>
      <w:r w:rsidRPr="003F4D0C">
        <w:rPr>
          <w:rFonts w:ascii="Calibri" w:hAnsi="Calibri"/>
        </w:rPr>
        <w:t>3.</w:t>
      </w:r>
      <w:r w:rsidR="003F4D0C" w:rsidRPr="003F4D0C">
        <w:rPr>
          <w:rFonts w:ascii="Calibri" w:hAnsi="Calibri"/>
        </w:rPr>
        <w:tab/>
      </w:r>
      <w:r w:rsidRPr="003F4D0C">
        <w:rPr>
          <w:rFonts w:ascii="Calibri" w:hAnsi="Calibri"/>
        </w:rPr>
        <w:t>Met inachtneming van hetgeen in de vorige leden is bepaald ten aanzien van de kosten van vervoer van de verhuisboedel, wordt het maximaal beschikbare bedrag voor de verhuiskostenvergoeding vastgesteld met inbegrip van de kosten van de transportverzekering.</w:t>
      </w:r>
    </w:p>
    <w:p w14:paraId="749F3844" w14:textId="77777777" w:rsidR="00B73929" w:rsidRPr="003F4D0C" w:rsidRDefault="00B73929" w:rsidP="003F4D0C">
      <w:pPr>
        <w:ind w:left="703"/>
        <w:rPr>
          <w:rFonts w:ascii="Calibri" w:hAnsi="Calibri"/>
        </w:rPr>
      </w:pPr>
      <w:r w:rsidRPr="003F4D0C">
        <w:rPr>
          <w:rFonts w:ascii="Calibri" w:hAnsi="Calibri"/>
        </w:rPr>
        <w:t>Binnen dit vastgestelde budget kan de werknemer voor zichzelf en zijn eventuele gezinsleden die hem vergezellen of volgen, gebruik maken van andere wijzen van transport van de verhuisboedel.</w:t>
      </w:r>
    </w:p>
    <w:p w14:paraId="1B3E7E0B" w14:textId="26DAD2D9" w:rsidR="00B73929" w:rsidRPr="003F4D0C" w:rsidRDefault="00B73929" w:rsidP="003F4D0C">
      <w:pPr>
        <w:pStyle w:val="Lijstalinea"/>
        <w:numPr>
          <w:ilvl w:val="0"/>
          <w:numId w:val="19"/>
        </w:numPr>
        <w:ind w:left="703" w:hanging="703"/>
        <w:rPr>
          <w:rFonts w:ascii="Calibri" w:hAnsi="Calibri"/>
          <w:i w:val="0"/>
          <w:sz w:val="22"/>
          <w:szCs w:val="22"/>
        </w:rPr>
      </w:pPr>
      <w:r w:rsidRPr="003F4D0C">
        <w:rPr>
          <w:rFonts w:ascii="Calibri" w:hAnsi="Calibri"/>
          <w:i w:val="0"/>
          <w:sz w:val="22"/>
          <w:szCs w:val="22"/>
        </w:rPr>
        <w:t>De werknemer die dit wenst kan in plaats van het onder a en b vermelde recht tot verzending van zijn verhuisboedel bij zowel de heen- als terugreis een afkoopsom worden toegekend. Indien voor rekening van het Instituut ter plaatse een basisinboedel wordt verstrekt, wordt deze in mindering gebracht op de afkoopsom.</w:t>
      </w:r>
    </w:p>
    <w:p w14:paraId="477630DB" w14:textId="77777777" w:rsidR="00B73929" w:rsidRPr="003F4D0C" w:rsidRDefault="00B73929" w:rsidP="003F4D0C">
      <w:pPr>
        <w:ind w:left="703"/>
        <w:rPr>
          <w:rFonts w:ascii="Calibri" w:hAnsi="Calibri"/>
        </w:rPr>
      </w:pPr>
      <w:r w:rsidRPr="003F4D0C">
        <w:rPr>
          <w:rFonts w:ascii="Calibri" w:hAnsi="Calibri"/>
        </w:rPr>
        <w:t xml:space="preserve">De hoogte van de afkoopsom staat vermeld in </w:t>
      </w:r>
      <w:hyperlink r:id="rId31" w:history="1">
        <w:r w:rsidRPr="003F4D0C">
          <w:rPr>
            <w:rStyle w:val="Hyperlink"/>
            <w:rFonts w:ascii="Calibri" w:hAnsi="Calibri"/>
            <w:b/>
            <w:bCs/>
          </w:rPr>
          <w:t>bijlage I</w:t>
        </w:r>
      </w:hyperlink>
      <w:r w:rsidRPr="003F4D0C">
        <w:rPr>
          <w:rFonts w:ascii="Calibri" w:hAnsi="Calibri"/>
        </w:rPr>
        <w:t>.</w:t>
      </w:r>
    </w:p>
    <w:p w14:paraId="1C3D18A1" w14:textId="4248F60F" w:rsidR="00B73929" w:rsidRPr="003F4D0C" w:rsidRDefault="00B73929" w:rsidP="003F4D0C">
      <w:pPr>
        <w:ind w:left="703" w:hanging="703"/>
        <w:rPr>
          <w:rFonts w:ascii="Calibri" w:hAnsi="Calibri"/>
        </w:rPr>
      </w:pPr>
      <w:r w:rsidRPr="003F4D0C">
        <w:rPr>
          <w:rFonts w:ascii="Calibri" w:hAnsi="Calibri"/>
        </w:rPr>
        <w:t>5.</w:t>
      </w:r>
      <w:r w:rsidR="003F4D0C" w:rsidRPr="003F4D0C">
        <w:rPr>
          <w:rFonts w:ascii="Calibri" w:hAnsi="Calibri"/>
        </w:rPr>
        <w:tab/>
      </w:r>
      <w:r w:rsidRPr="003F4D0C">
        <w:rPr>
          <w:rFonts w:ascii="Calibri" w:hAnsi="Calibri"/>
        </w:rPr>
        <w:t>Tot de verhuisboedel waarvan krachtens dit artikel de verhuiskosten worden vergoed en tot de bagage waarvan de kosten van vervoer als begeleide of onbegeleide bagage krachtens artikel 53 worden vergoed, mogen slechts behoren goederen strekkende tot het gebruik door de werknemer of door de leden van zijn gezin.</w:t>
      </w:r>
    </w:p>
    <w:p w14:paraId="6EE68E82" w14:textId="041477BE" w:rsidR="00B73929" w:rsidRPr="003F4D0C" w:rsidRDefault="00B73929" w:rsidP="003F4D0C">
      <w:pPr>
        <w:ind w:left="703" w:hanging="703"/>
        <w:rPr>
          <w:rFonts w:ascii="Calibri" w:hAnsi="Calibri"/>
        </w:rPr>
      </w:pPr>
      <w:r w:rsidRPr="003F4D0C">
        <w:rPr>
          <w:rFonts w:ascii="Calibri" w:hAnsi="Calibri"/>
        </w:rPr>
        <w:t>6.</w:t>
      </w:r>
      <w:r w:rsidR="003F4D0C" w:rsidRPr="003F4D0C">
        <w:rPr>
          <w:rFonts w:ascii="Calibri" w:hAnsi="Calibri"/>
        </w:rPr>
        <w:tab/>
      </w:r>
      <w:r w:rsidRPr="003F4D0C">
        <w:rPr>
          <w:rFonts w:ascii="Calibri" w:hAnsi="Calibri"/>
        </w:rPr>
        <w:t>De kosten van vervoer en verzekering van huis en andere dieren komen niet voor vergoeding in aanmerking.</w:t>
      </w:r>
    </w:p>
    <w:p w14:paraId="73EB82E4" w14:textId="77777777" w:rsidR="003F4D0C" w:rsidRDefault="003F4D0C" w:rsidP="00B73929">
      <w:pPr>
        <w:rPr>
          <w:b/>
          <w:bCs/>
        </w:rPr>
      </w:pPr>
      <w:bookmarkStart w:id="19" w:name="geenterugkeer"/>
      <w:bookmarkEnd w:id="19"/>
      <w:r>
        <w:rPr>
          <w:b/>
          <w:bCs/>
        </w:rPr>
        <w:br w:type="page"/>
      </w:r>
    </w:p>
    <w:p w14:paraId="1DF61002" w14:textId="566B781B" w:rsidR="00B73929" w:rsidRPr="00354317" w:rsidRDefault="00B73929" w:rsidP="00B73929">
      <w:pPr>
        <w:rPr>
          <w:b/>
          <w:bCs/>
        </w:rPr>
      </w:pPr>
      <w:r w:rsidRPr="00354317">
        <w:rPr>
          <w:b/>
          <w:bCs/>
        </w:rPr>
        <w:lastRenderedPageBreak/>
        <w:t xml:space="preserve">Geen terugkeer; vestiging elders </w:t>
      </w:r>
      <w:hyperlink r:id="rId32" w:anchor="top" w:history="1">
        <w:r w:rsidRPr="00354317">
          <w:rPr>
            <w:rStyle w:val="Hyperlink"/>
            <w:b/>
            <w:bCs/>
            <w:noProof/>
            <w:lang w:eastAsia="nl-NL"/>
          </w:rPr>
          <w:drawing>
            <wp:anchor distT="0" distB="0" distL="0" distR="0" simplePos="0" relativeHeight="251662336" behindDoc="0" locked="0" layoutInCell="1" allowOverlap="0" wp14:anchorId="70F1860F" wp14:editId="7CB0F391">
              <wp:simplePos x="0" y="0"/>
              <wp:positionH relativeFrom="column">
                <wp:align>right</wp:align>
              </wp:positionH>
              <wp:positionV relativeFrom="line">
                <wp:posOffset>0</wp:posOffset>
              </wp:positionV>
              <wp:extent cx="152400" cy="123825"/>
              <wp:effectExtent l="0" t="0" r="0" b="9525"/>
              <wp:wrapSquare wrapText="bothSides"/>
              <wp:docPr id="9" name="Afbeelding 9"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5"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3D0DD18" w14:textId="4FF276A6" w:rsidR="00B73929" w:rsidRPr="00354317" w:rsidRDefault="00B73929" w:rsidP="00B73929">
      <w:pPr>
        <w:rPr>
          <w:b/>
          <w:bCs/>
        </w:rPr>
      </w:pPr>
      <w:r w:rsidRPr="00354317">
        <w:rPr>
          <w:b/>
          <w:bCs/>
        </w:rPr>
        <w:t>Artikel 56</w:t>
      </w:r>
    </w:p>
    <w:p w14:paraId="7EBE9651" w14:textId="77777777" w:rsidR="00B73929" w:rsidRPr="00354317" w:rsidRDefault="00B73929" w:rsidP="00B73929">
      <w:r w:rsidRPr="00354317">
        <w:t>Indien de werknemer, na zijn werkzaamheden in het gastland te hebben beëindigd, niet naar het land van herkomst terugkeert doch zich uiterlijk binnen één jaar na het eindigen van de arbeidsovereenkomst elders vestigt, kunnen de daartoe door hem werkelijk gemaakte kosten op de voet van het bepaalde in dit hoofdstuk worden vergoed tot een bedrag niet hoger dan dat hetwelk in rekening zou kunnen worden gebracht indien hij zou zijn teruggekeerd naar Nederland of naar het land waarin hij bij de indiensttreding metterwoon was gevestigd.</w:t>
      </w:r>
    </w:p>
    <w:p w14:paraId="70998EE5" w14:textId="77777777" w:rsidR="00B73929" w:rsidRPr="00354317" w:rsidRDefault="00B73929" w:rsidP="00B73929">
      <w:pPr>
        <w:rPr>
          <w:b/>
          <w:bCs/>
        </w:rPr>
      </w:pPr>
      <w:r w:rsidRPr="00354317">
        <w:rPr>
          <w:b/>
          <w:bCs/>
        </w:rPr>
        <w:t xml:space="preserve">Transporten </w:t>
      </w:r>
      <w:proofErr w:type="spellStart"/>
      <w:r w:rsidRPr="00354317">
        <w:rPr>
          <w:b/>
          <w:bCs/>
        </w:rPr>
        <w:t>privé-auto</w:t>
      </w:r>
      <w:proofErr w:type="spellEnd"/>
    </w:p>
    <w:p w14:paraId="4E0BCF91" w14:textId="23BEA1A9" w:rsidR="00B73929" w:rsidRPr="00354317" w:rsidRDefault="00B73929" w:rsidP="00B73929">
      <w:pPr>
        <w:rPr>
          <w:b/>
          <w:bCs/>
        </w:rPr>
      </w:pPr>
      <w:r w:rsidRPr="00354317">
        <w:rPr>
          <w:b/>
          <w:bCs/>
        </w:rPr>
        <w:t>Artikel 57</w:t>
      </w:r>
    </w:p>
    <w:p w14:paraId="3626C891" w14:textId="77777777" w:rsidR="00B73929" w:rsidRPr="00354317" w:rsidRDefault="00B73929" w:rsidP="00B73929">
      <w:r w:rsidRPr="00354317">
        <w:t>Dit artikel komt te vervallen</w:t>
      </w:r>
    </w:p>
    <w:p w14:paraId="08E922D1" w14:textId="77777777" w:rsidR="00B73929" w:rsidRPr="00354317" w:rsidRDefault="00B73929" w:rsidP="00B73929">
      <w:pPr>
        <w:rPr>
          <w:b/>
          <w:bCs/>
        </w:rPr>
      </w:pPr>
      <w:bookmarkStart w:id="20" w:name="huisvestingskosten"/>
      <w:bookmarkEnd w:id="20"/>
      <w:r w:rsidRPr="00354317">
        <w:rPr>
          <w:b/>
          <w:bCs/>
        </w:rPr>
        <w:t xml:space="preserve">De huisvestingskosten </w:t>
      </w:r>
      <w:hyperlink r:id="rId33" w:anchor="top" w:history="1">
        <w:r w:rsidRPr="00354317">
          <w:rPr>
            <w:rStyle w:val="Hyperlink"/>
            <w:b/>
            <w:bCs/>
            <w:noProof/>
            <w:lang w:eastAsia="nl-NL"/>
          </w:rPr>
          <w:drawing>
            <wp:anchor distT="0" distB="0" distL="0" distR="0" simplePos="0" relativeHeight="251663360" behindDoc="0" locked="0" layoutInCell="1" allowOverlap="0" wp14:anchorId="2B7D0746" wp14:editId="768CDD2C">
              <wp:simplePos x="0" y="0"/>
              <wp:positionH relativeFrom="column">
                <wp:align>right</wp:align>
              </wp:positionH>
              <wp:positionV relativeFrom="line">
                <wp:posOffset>0</wp:posOffset>
              </wp:positionV>
              <wp:extent cx="152400" cy="123825"/>
              <wp:effectExtent l="0" t="0" r="0" b="9525"/>
              <wp:wrapSquare wrapText="bothSides"/>
              <wp:docPr id="8" name="Afbeelding 8"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2E971FB" w14:textId="634CA4B0" w:rsidR="00B73929" w:rsidRPr="00354317" w:rsidRDefault="00B73929" w:rsidP="00B73929">
      <w:pPr>
        <w:rPr>
          <w:b/>
          <w:bCs/>
        </w:rPr>
      </w:pPr>
      <w:r w:rsidRPr="00354317">
        <w:rPr>
          <w:b/>
          <w:bCs/>
        </w:rPr>
        <w:t>Artikel 58</w:t>
      </w:r>
    </w:p>
    <w:p w14:paraId="00C6A405" w14:textId="6ADE910C" w:rsidR="00B73929" w:rsidRPr="003F4D0C" w:rsidRDefault="00B73929" w:rsidP="003F4D0C">
      <w:pPr>
        <w:pStyle w:val="Lijstalinea"/>
        <w:numPr>
          <w:ilvl w:val="0"/>
          <w:numId w:val="25"/>
        </w:numPr>
        <w:ind w:left="703" w:hanging="703"/>
        <w:rPr>
          <w:rFonts w:ascii="Calibri" w:hAnsi="Calibri"/>
          <w:i w:val="0"/>
          <w:sz w:val="22"/>
          <w:szCs w:val="22"/>
        </w:rPr>
      </w:pPr>
      <w:r w:rsidRPr="003F4D0C">
        <w:rPr>
          <w:rFonts w:ascii="Calibri" w:hAnsi="Calibri"/>
          <w:i w:val="0"/>
          <w:sz w:val="22"/>
          <w:szCs w:val="22"/>
        </w:rPr>
        <w:t>Indien van de zijde van de autoriteiten van het gastland is voorzien in vrije en, naar het oordeel van de voorzitter, passende huisvesting ten behoeve van de werknemer en zijn gezin, dan wel indien het Instituut voorzieningen heeft getroffen voor bedoelde huisvesting is de werknemer verplicht die huisvesting te aanvaarden en haar na de beëindiging van zijn werkzaamheid in het gastland wederom ter beschikking te stellen.</w:t>
      </w:r>
    </w:p>
    <w:p w14:paraId="5F8F14C7" w14:textId="77777777" w:rsidR="00B73929" w:rsidRPr="003F4D0C" w:rsidRDefault="00B73929" w:rsidP="003F4D0C">
      <w:pPr>
        <w:ind w:left="703"/>
        <w:rPr>
          <w:rFonts w:ascii="Calibri" w:hAnsi="Calibri"/>
        </w:rPr>
      </w:pPr>
      <w:r w:rsidRPr="003F4D0C">
        <w:rPr>
          <w:rFonts w:ascii="Calibri" w:hAnsi="Calibri"/>
        </w:rPr>
        <w:t>Onder passende huisvesting wordt verstaan een voor de werknemer en zijn gezin, indien deze met hem op de standplaats verblijft, toereikende woonruimte waarin in elk geval een badgelegenheid, een toilet en een aanrecht aanwezig is, alsmede een water- en elektriciteitsaansluiting dan wel een voorziening daarvoor.</w:t>
      </w:r>
    </w:p>
    <w:p w14:paraId="0F1D02A5" w14:textId="04E97880" w:rsidR="00B73929" w:rsidRPr="003F4D0C" w:rsidRDefault="00B73929" w:rsidP="003F4D0C">
      <w:pPr>
        <w:pStyle w:val="Lijstalinea"/>
        <w:numPr>
          <w:ilvl w:val="0"/>
          <w:numId w:val="25"/>
        </w:numPr>
        <w:ind w:left="703" w:hanging="703"/>
        <w:rPr>
          <w:rFonts w:ascii="Calibri" w:hAnsi="Calibri"/>
          <w:i w:val="0"/>
          <w:sz w:val="22"/>
          <w:szCs w:val="22"/>
        </w:rPr>
      </w:pPr>
      <w:r w:rsidRPr="003F4D0C">
        <w:rPr>
          <w:rFonts w:ascii="Calibri" w:hAnsi="Calibri"/>
          <w:i w:val="0"/>
          <w:sz w:val="22"/>
          <w:szCs w:val="22"/>
        </w:rPr>
        <w:t>In alle andere gevallen heeft de werknemer voor de huisvesting van zichzelf en zijn gezin voor de noodzakelijke duur van zijn werkzaamheden aanspraak op een huurvergoeding.</w:t>
      </w:r>
    </w:p>
    <w:p w14:paraId="4BDC28C7" w14:textId="60816549" w:rsidR="00B73929" w:rsidRPr="003F4D0C" w:rsidRDefault="00B73929" w:rsidP="003F4D0C">
      <w:pPr>
        <w:ind w:left="703"/>
        <w:rPr>
          <w:rFonts w:ascii="Calibri" w:hAnsi="Calibri"/>
        </w:rPr>
      </w:pPr>
      <w:r w:rsidRPr="003F4D0C">
        <w:rPr>
          <w:rFonts w:ascii="Calibri" w:hAnsi="Calibri"/>
        </w:rPr>
        <w:t>Deze vergoeding beloopt het bedrag van de werkelijk verschuldigde betaalde kale huur, doch niet meer dan het bedrag dat naar het oordeel van de voorzitter als redelijke</w:t>
      </w:r>
      <w:r w:rsidR="003F4D0C">
        <w:rPr>
          <w:rFonts w:ascii="Calibri" w:hAnsi="Calibri"/>
        </w:rPr>
        <w:t xml:space="preserve"> </w:t>
      </w:r>
      <w:r w:rsidRPr="003F4D0C">
        <w:rPr>
          <w:rFonts w:ascii="Calibri" w:hAnsi="Calibri"/>
        </w:rPr>
        <w:t>huurprijs kan worden aangenomen de functie en de gezinsomstandigheden, alsmede de omstandigheden in het gastland daarbij in aanmerking genomen.</w:t>
      </w:r>
    </w:p>
    <w:p w14:paraId="5815279E" w14:textId="67A628D4" w:rsidR="00B73929" w:rsidRPr="003F4D0C" w:rsidRDefault="00B73929" w:rsidP="003F4D0C">
      <w:pPr>
        <w:ind w:left="703" w:hanging="703"/>
        <w:rPr>
          <w:rFonts w:ascii="Calibri" w:hAnsi="Calibri"/>
        </w:rPr>
      </w:pPr>
      <w:r w:rsidRPr="003F4D0C">
        <w:rPr>
          <w:rFonts w:ascii="Calibri" w:hAnsi="Calibri"/>
        </w:rPr>
        <w:t>3.</w:t>
      </w:r>
      <w:r w:rsidR="003F4D0C" w:rsidRPr="003F4D0C">
        <w:rPr>
          <w:rFonts w:ascii="Calibri" w:hAnsi="Calibri"/>
        </w:rPr>
        <w:tab/>
      </w:r>
      <w:r w:rsidRPr="003F4D0C">
        <w:rPr>
          <w:rFonts w:ascii="Calibri" w:hAnsi="Calibri"/>
        </w:rPr>
        <w:t>In de huurprijs begrepen voorzieningen voor gas, elektriciteit, water, huispersoneel en algemene bediening, alsmede kosten van instandhouding en van aanvullende voorzieningen zijn van vergoeding uitgesloten.</w:t>
      </w:r>
    </w:p>
    <w:p w14:paraId="5BFCF6FD" w14:textId="77777777" w:rsidR="003F4D0C" w:rsidRDefault="003F4D0C" w:rsidP="003F4D0C">
      <w:pPr>
        <w:ind w:left="703" w:hanging="703"/>
        <w:rPr>
          <w:rFonts w:ascii="Calibri" w:hAnsi="Calibri"/>
        </w:rPr>
      </w:pPr>
      <w:r>
        <w:rPr>
          <w:rFonts w:ascii="Calibri" w:hAnsi="Calibri"/>
        </w:rPr>
        <w:br w:type="page"/>
      </w:r>
    </w:p>
    <w:p w14:paraId="3E9DC39F" w14:textId="243D3A94" w:rsidR="00B73929" w:rsidRPr="003F4D0C" w:rsidRDefault="00B73929" w:rsidP="003F4D0C">
      <w:pPr>
        <w:ind w:left="703" w:hanging="703"/>
        <w:rPr>
          <w:rFonts w:ascii="Calibri" w:hAnsi="Calibri"/>
        </w:rPr>
      </w:pPr>
      <w:r w:rsidRPr="003F4D0C">
        <w:rPr>
          <w:rFonts w:ascii="Calibri" w:hAnsi="Calibri"/>
        </w:rPr>
        <w:lastRenderedPageBreak/>
        <w:t>4.</w:t>
      </w:r>
      <w:r w:rsidR="003F4D0C" w:rsidRPr="003F4D0C">
        <w:rPr>
          <w:rFonts w:ascii="Calibri" w:hAnsi="Calibri"/>
        </w:rPr>
        <w:tab/>
      </w:r>
      <w:r w:rsidRPr="003F4D0C">
        <w:rPr>
          <w:rFonts w:ascii="Calibri" w:hAnsi="Calibri"/>
        </w:rPr>
        <w:t>Indien een woning nog niet, of niet meer beschikbaar is kunnen de door de werknemer verschuldigde en betaalde kosten van hotelkamerhuur voor hemzelf en zijn gezin worden vergoed.</w:t>
      </w:r>
    </w:p>
    <w:p w14:paraId="456681D4" w14:textId="77777777" w:rsidR="00B73929" w:rsidRPr="003F4D0C" w:rsidRDefault="00B73929" w:rsidP="003F4D0C">
      <w:pPr>
        <w:ind w:left="703"/>
        <w:rPr>
          <w:rFonts w:ascii="Calibri" w:hAnsi="Calibri"/>
        </w:rPr>
      </w:pPr>
      <w:r w:rsidRPr="003F4D0C">
        <w:rPr>
          <w:rFonts w:ascii="Calibri" w:hAnsi="Calibri"/>
        </w:rPr>
        <w:t>Het verblijf in een hotel behoeft de voorafgaande toestemming van de voorzitter.</w:t>
      </w:r>
    </w:p>
    <w:p w14:paraId="088F7E68" w14:textId="28041010" w:rsidR="00B73929" w:rsidRPr="003F4D0C" w:rsidRDefault="00B73929" w:rsidP="003F4D0C">
      <w:pPr>
        <w:pStyle w:val="Lijstalinea"/>
        <w:numPr>
          <w:ilvl w:val="0"/>
          <w:numId w:val="19"/>
        </w:numPr>
        <w:ind w:left="703" w:hanging="703"/>
        <w:rPr>
          <w:rFonts w:ascii="Calibri" w:hAnsi="Calibri"/>
          <w:i w:val="0"/>
          <w:sz w:val="22"/>
          <w:szCs w:val="22"/>
        </w:rPr>
      </w:pPr>
      <w:r w:rsidRPr="003F4D0C">
        <w:rPr>
          <w:rFonts w:ascii="Calibri" w:hAnsi="Calibri"/>
          <w:i w:val="0"/>
          <w:sz w:val="22"/>
          <w:szCs w:val="22"/>
        </w:rPr>
        <w:t>Indien de werknemer, als gevolg van de oorzaak omschreven in het hier voorafgaande lid 4, noodzakelijkerwijs zelf en met zijn gezin in een hotel moet verblijven, heeft hij gedurende dat verblijf aanspraak op de navolgende aanvullende verblijfkostenvergoeding:</w:t>
      </w:r>
    </w:p>
    <w:p w14:paraId="03F10DD6" w14:textId="77777777" w:rsidR="00B73929" w:rsidRPr="003F4D0C" w:rsidRDefault="00B73929" w:rsidP="003F4D0C">
      <w:pPr>
        <w:ind w:left="703" w:firstLine="6"/>
        <w:rPr>
          <w:rFonts w:ascii="Calibri" w:hAnsi="Calibri"/>
        </w:rPr>
      </w:pPr>
      <w:r w:rsidRPr="003F4D0C">
        <w:rPr>
          <w:rFonts w:ascii="Calibri" w:hAnsi="Calibri"/>
        </w:rPr>
        <w:t>10% DSA voor de werknemer,*</w:t>
      </w:r>
    </w:p>
    <w:p w14:paraId="51AC8B1B" w14:textId="77777777" w:rsidR="00B73929" w:rsidRPr="003F4D0C" w:rsidRDefault="00B73929" w:rsidP="003F4D0C">
      <w:pPr>
        <w:ind w:left="703" w:firstLine="6"/>
        <w:rPr>
          <w:rFonts w:ascii="Calibri" w:hAnsi="Calibri"/>
        </w:rPr>
      </w:pPr>
      <w:r w:rsidRPr="003F4D0C">
        <w:rPr>
          <w:rFonts w:ascii="Calibri" w:hAnsi="Calibri"/>
        </w:rPr>
        <w:t xml:space="preserve">10% DSA voor de </w:t>
      </w:r>
      <w:proofErr w:type="spellStart"/>
      <w:r w:rsidRPr="003F4D0C">
        <w:rPr>
          <w:rFonts w:ascii="Calibri" w:hAnsi="Calibri"/>
        </w:rPr>
        <w:t>echtgeno</w:t>
      </w:r>
      <w:proofErr w:type="spellEnd"/>
      <w:r w:rsidRPr="003F4D0C">
        <w:rPr>
          <w:rFonts w:ascii="Calibri" w:hAnsi="Calibri"/>
        </w:rPr>
        <w:t>(o)t(e)/levenspartner,*</w:t>
      </w:r>
    </w:p>
    <w:p w14:paraId="636165C5" w14:textId="77777777" w:rsidR="00B73929" w:rsidRPr="003F4D0C" w:rsidRDefault="00B73929" w:rsidP="003F4D0C">
      <w:pPr>
        <w:ind w:left="703" w:firstLine="6"/>
        <w:rPr>
          <w:rFonts w:ascii="Calibri" w:hAnsi="Calibri"/>
        </w:rPr>
      </w:pPr>
      <w:r w:rsidRPr="003F4D0C">
        <w:rPr>
          <w:rFonts w:ascii="Calibri" w:hAnsi="Calibri"/>
        </w:rPr>
        <w:t>5% DSA voor elk kind,*</w:t>
      </w:r>
    </w:p>
    <w:p w14:paraId="2A8A240A" w14:textId="77777777" w:rsidR="00B73929" w:rsidRPr="003F4D0C" w:rsidRDefault="00B73929" w:rsidP="003F4D0C">
      <w:pPr>
        <w:ind w:left="703" w:firstLine="6"/>
        <w:rPr>
          <w:rFonts w:ascii="Calibri" w:hAnsi="Calibri"/>
        </w:rPr>
      </w:pPr>
      <w:r w:rsidRPr="003F4D0C">
        <w:rPr>
          <w:rFonts w:ascii="Calibri" w:hAnsi="Calibri"/>
        </w:rPr>
        <w:t xml:space="preserve">* van het voor de Verenigde Naties in de eerste kolom van de Schedule of DSA </w:t>
      </w:r>
      <w:proofErr w:type="spellStart"/>
      <w:r w:rsidRPr="003F4D0C">
        <w:rPr>
          <w:rFonts w:ascii="Calibri" w:hAnsi="Calibri"/>
        </w:rPr>
        <w:t>rates</w:t>
      </w:r>
      <w:proofErr w:type="spellEnd"/>
      <w:r w:rsidRPr="003F4D0C">
        <w:rPr>
          <w:rFonts w:ascii="Calibri" w:hAnsi="Calibri"/>
        </w:rPr>
        <w:t xml:space="preserve"> vastgestelde bedrag.</w:t>
      </w:r>
    </w:p>
    <w:p w14:paraId="10955593" w14:textId="43FEC404" w:rsidR="00B73929" w:rsidRPr="003F4D0C" w:rsidRDefault="00B73929" w:rsidP="003F4D0C">
      <w:pPr>
        <w:ind w:left="703" w:hanging="703"/>
        <w:rPr>
          <w:rFonts w:ascii="Calibri" w:hAnsi="Calibri"/>
        </w:rPr>
      </w:pPr>
      <w:r w:rsidRPr="003F4D0C">
        <w:rPr>
          <w:rFonts w:ascii="Calibri" w:hAnsi="Calibri"/>
        </w:rPr>
        <w:t>6.</w:t>
      </w:r>
      <w:r w:rsidR="003F4D0C" w:rsidRPr="003F4D0C">
        <w:rPr>
          <w:rFonts w:ascii="Calibri" w:hAnsi="Calibri"/>
        </w:rPr>
        <w:tab/>
      </w:r>
      <w:r w:rsidRPr="003F4D0C">
        <w:rPr>
          <w:rFonts w:ascii="Calibri" w:hAnsi="Calibri"/>
        </w:rPr>
        <w:t>De in de leden 4 en 5 bedoelde vergoeding wordt ten hoogste gedurende een termijn van twee maanden toegekend en geldt in voorkomende gevallen voor zowel bij de aanvang van de uitzending als bij de beëindiging daarvan.</w:t>
      </w:r>
    </w:p>
    <w:p w14:paraId="4C0095E2" w14:textId="77777777" w:rsidR="00B73929" w:rsidRPr="00354317" w:rsidRDefault="00B73929" w:rsidP="00B73929">
      <w:pPr>
        <w:rPr>
          <w:b/>
          <w:bCs/>
        </w:rPr>
      </w:pPr>
      <w:bookmarkStart w:id="21" w:name="levensonderhoud"/>
      <w:bookmarkEnd w:id="21"/>
      <w:r w:rsidRPr="00354317">
        <w:rPr>
          <w:b/>
          <w:bCs/>
        </w:rPr>
        <w:t xml:space="preserve">Kosten van levensonderhoud </w:t>
      </w:r>
      <w:hyperlink r:id="rId34" w:anchor="top" w:history="1">
        <w:r w:rsidRPr="00354317">
          <w:rPr>
            <w:rStyle w:val="Hyperlink"/>
            <w:b/>
            <w:bCs/>
            <w:noProof/>
            <w:lang w:eastAsia="nl-NL"/>
          </w:rPr>
          <w:drawing>
            <wp:anchor distT="0" distB="0" distL="0" distR="0" simplePos="0" relativeHeight="251664384" behindDoc="0" locked="0" layoutInCell="1" allowOverlap="0" wp14:anchorId="150DCB89" wp14:editId="4D4605A2">
              <wp:simplePos x="0" y="0"/>
              <wp:positionH relativeFrom="column">
                <wp:align>right</wp:align>
              </wp:positionH>
              <wp:positionV relativeFrom="line">
                <wp:posOffset>0</wp:posOffset>
              </wp:positionV>
              <wp:extent cx="152400" cy="123825"/>
              <wp:effectExtent l="0" t="0" r="0" b="9525"/>
              <wp:wrapSquare wrapText="bothSides"/>
              <wp:docPr id="7" name="Afbeelding 7"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D82E2C1" w14:textId="61E69AAC" w:rsidR="00B73929" w:rsidRPr="00354317" w:rsidRDefault="00E762FA" w:rsidP="00B73929">
      <w:pPr>
        <w:rPr>
          <w:b/>
          <w:bCs/>
        </w:rPr>
      </w:pPr>
      <w:r>
        <w:rPr>
          <w:b/>
          <w:bCs/>
        </w:rPr>
        <w:t>Artikel 59</w:t>
      </w:r>
    </w:p>
    <w:p w14:paraId="3141F648" w14:textId="12F03817" w:rsidR="00B73929" w:rsidRPr="00C627BE" w:rsidRDefault="00B73929" w:rsidP="00C627BE">
      <w:pPr>
        <w:pStyle w:val="Lijstalinea"/>
        <w:numPr>
          <w:ilvl w:val="0"/>
          <w:numId w:val="26"/>
        </w:numPr>
        <w:ind w:left="703" w:hanging="703"/>
        <w:rPr>
          <w:rFonts w:ascii="Calibri" w:hAnsi="Calibri"/>
          <w:i w:val="0"/>
          <w:sz w:val="22"/>
          <w:szCs w:val="22"/>
        </w:rPr>
      </w:pPr>
      <w:r w:rsidRPr="00C627BE">
        <w:rPr>
          <w:rFonts w:ascii="Calibri" w:hAnsi="Calibri"/>
          <w:i w:val="0"/>
          <w:sz w:val="22"/>
          <w:szCs w:val="22"/>
        </w:rPr>
        <w:t>De werknemer heeft voor de duur van zijn uitzending aanspraak op een tegemoetkoming in de kosten van levensonderhoud voor zover zij uitgaan boven de 30% van het door de werknemer genoten salaris.</w:t>
      </w:r>
    </w:p>
    <w:p w14:paraId="4A91FEC6" w14:textId="77777777" w:rsidR="00B73929" w:rsidRPr="00C627BE" w:rsidRDefault="00B73929" w:rsidP="00C627BE">
      <w:pPr>
        <w:ind w:left="703"/>
        <w:rPr>
          <w:rFonts w:ascii="Calibri" w:hAnsi="Calibri"/>
        </w:rPr>
      </w:pPr>
      <w:r w:rsidRPr="00C627BE">
        <w:rPr>
          <w:rFonts w:ascii="Calibri" w:hAnsi="Calibri"/>
        </w:rPr>
        <w:t xml:space="preserve">Deze tegemoetkoming wordt afgeleid van de door het </w:t>
      </w:r>
      <w:proofErr w:type="spellStart"/>
      <w:r w:rsidRPr="00C627BE">
        <w:rPr>
          <w:rFonts w:ascii="Calibri" w:hAnsi="Calibri"/>
        </w:rPr>
        <w:t>DirectoraatGeneraal</w:t>
      </w:r>
      <w:proofErr w:type="spellEnd"/>
      <w:r w:rsidRPr="00C627BE">
        <w:rPr>
          <w:rFonts w:ascii="Calibri" w:hAnsi="Calibri"/>
        </w:rPr>
        <w:t xml:space="preserve"> voor Internationale Samenwerking vastgestelde livingformule </w:t>
      </w:r>
      <w:hyperlink r:id="rId35" w:history="1">
        <w:r w:rsidRPr="00C627BE">
          <w:rPr>
            <w:rStyle w:val="Hyperlink"/>
            <w:rFonts w:ascii="Calibri" w:hAnsi="Calibri"/>
            <w:b/>
            <w:bCs/>
          </w:rPr>
          <w:t>(zie bijlage II)</w:t>
        </w:r>
      </w:hyperlink>
      <w:r w:rsidRPr="00C627BE">
        <w:rPr>
          <w:rFonts w:ascii="Calibri" w:hAnsi="Calibri"/>
        </w:rPr>
        <w:t>.</w:t>
      </w:r>
    </w:p>
    <w:p w14:paraId="5DE7CADE" w14:textId="77777777" w:rsidR="00B73929" w:rsidRPr="00C627BE" w:rsidRDefault="00B73929" w:rsidP="00C627BE">
      <w:pPr>
        <w:ind w:left="703"/>
        <w:rPr>
          <w:rFonts w:ascii="Calibri" w:hAnsi="Calibri"/>
        </w:rPr>
      </w:pPr>
      <w:r w:rsidRPr="00C627BE">
        <w:rPr>
          <w:rFonts w:ascii="Calibri" w:hAnsi="Calibri"/>
          <w:b/>
          <w:bCs/>
        </w:rPr>
        <w:t>NB</w:t>
      </w:r>
      <w:r w:rsidRPr="00C627BE">
        <w:rPr>
          <w:rFonts w:ascii="Calibri" w:hAnsi="Calibri"/>
        </w:rPr>
        <w:t xml:space="preserve"> De bedragen in voornoemde bijlage II zijn van september 2001, waarna geen indexatie van de bedragen meer heeft plaatsgevonden. Totdat een nieuwe uitzendregeling voor lange uitzendingen wordt vastgesteld zullen voor nieuwe uitzendingen de toelagen gebaseerd worden op de </w:t>
      </w:r>
      <w:proofErr w:type="spellStart"/>
      <w:r w:rsidRPr="00C627BE">
        <w:rPr>
          <w:rFonts w:ascii="Calibri" w:hAnsi="Calibri"/>
        </w:rPr>
        <w:t>conservative</w:t>
      </w:r>
      <w:proofErr w:type="spellEnd"/>
      <w:r w:rsidRPr="00C627BE">
        <w:rPr>
          <w:rFonts w:ascii="Calibri" w:hAnsi="Calibri"/>
        </w:rPr>
        <w:t xml:space="preserve"> index voor "</w:t>
      </w:r>
      <w:proofErr w:type="spellStart"/>
      <w:r w:rsidRPr="00C627BE">
        <w:rPr>
          <w:rFonts w:ascii="Calibri" w:hAnsi="Calibri"/>
        </w:rPr>
        <w:t>Goods</w:t>
      </w:r>
      <w:proofErr w:type="spellEnd"/>
      <w:r w:rsidRPr="00C627BE">
        <w:rPr>
          <w:rFonts w:ascii="Calibri" w:hAnsi="Calibri"/>
        </w:rPr>
        <w:t xml:space="preserve"> &amp; Service" en door PO&amp;I worden opgevraagd bij een extern bureau. Indien dit bedrag lager is dan de livingsformule van DGIS dan zal het bedrag van DGIS </w:t>
      </w:r>
      <w:proofErr w:type="spellStart"/>
      <w:r w:rsidRPr="00C627BE">
        <w:rPr>
          <w:rFonts w:ascii="Calibri" w:hAnsi="Calibri"/>
        </w:rPr>
        <w:t>toegespast</w:t>
      </w:r>
      <w:proofErr w:type="spellEnd"/>
      <w:r w:rsidRPr="00C627BE">
        <w:rPr>
          <w:rFonts w:ascii="Calibri" w:hAnsi="Calibri"/>
        </w:rPr>
        <w:t xml:space="preserve"> worden.</w:t>
      </w:r>
    </w:p>
    <w:p w14:paraId="205E97CB" w14:textId="77777777" w:rsidR="00B73929" w:rsidRPr="00C627BE" w:rsidRDefault="00B73929" w:rsidP="00C627BE">
      <w:pPr>
        <w:ind w:left="703"/>
        <w:rPr>
          <w:rFonts w:ascii="Calibri" w:hAnsi="Calibri"/>
        </w:rPr>
      </w:pPr>
      <w:r w:rsidRPr="00C627BE">
        <w:rPr>
          <w:rFonts w:ascii="Calibri" w:hAnsi="Calibri"/>
        </w:rPr>
        <w:t xml:space="preserve">Voor de </w:t>
      </w:r>
      <w:proofErr w:type="spellStart"/>
      <w:r w:rsidRPr="00C627BE">
        <w:rPr>
          <w:rFonts w:ascii="Calibri" w:hAnsi="Calibri"/>
        </w:rPr>
        <w:t>echtgeno</w:t>
      </w:r>
      <w:proofErr w:type="spellEnd"/>
      <w:r w:rsidRPr="00C627BE">
        <w:rPr>
          <w:rFonts w:ascii="Calibri" w:hAnsi="Calibri"/>
        </w:rPr>
        <w:t>(o)t(e)/levenspartner, die voor rekening van het Instituut mede is uitgezonden, wordt het bovenvermelde percentage met 5 verminderd.</w:t>
      </w:r>
    </w:p>
    <w:p w14:paraId="67F204DC" w14:textId="77777777" w:rsidR="00B73929" w:rsidRPr="00C627BE" w:rsidRDefault="00B73929" w:rsidP="00C627BE">
      <w:pPr>
        <w:ind w:left="703"/>
        <w:rPr>
          <w:rFonts w:ascii="Calibri" w:hAnsi="Calibri"/>
        </w:rPr>
      </w:pPr>
      <w:r w:rsidRPr="00C627BE">
        <w:rPr>
          <w:rFonts w:ascii="Calibri" w:hAnsi="Calibri"/>
        </w:rPr>
        <w:t>Voor de tot het gezin behorende minderjarige kinderen, tot een maximum van twee kinderen, die voor rekening van het Instituut mede zijn uitgezonden, wordt het bovenvermelde percentage met 2,5 per kind verminderd.</w:t>
      </w:r>
    </w:p>
    <w:p w14:paraId="4AB15C04" w14:textId="6F75AF73" w:rsidR="00B73929" w:rsidRPr="00C627BE" w:rsidRDefault="00B73929" w:rsidP="00C627BE">
      <w:pPr>
        <w:pStyle w:val="Lijstalinea"/>
        <w:numPr>
          <w:ilvl w:val="0"/>
          <w:numId w:val="26"/>
        </w:numPr>
        <w:ind w:left="703" w:hanging="703"/>
        <w:rPr>
          <w:rFonts w:ascii="Calibri" w:hAnsi="Calibri"/>
          <w:i w:val="0"/>
          <w:sz w:val="22"/>
          <w:szCs w:val="22"/>
        </w:rPr>
      </w:pPr>
      <w:r w:rsidRPr="00C627BE">
        <w:rPr>
          <w:rFonts w:ascii="Calibri" w:hAnsi="Calibri"/>
          <w:i w:val="0"/>
          <w:sz w:val="22"/>
          <w:szCs w:val="22"/>
        </w:rPr>
        <w:lastRenderedPageBreak/>
        <w:t>Indien de gehuwde werknemer wegens bijzondere omstandigheden of om aanvaardbare redenen, ter beoordeling van de voorzitter, door geen van zijn gezinsleden is vergezeld of gevolgd, heeft deze aanspraak op een vergoeding van kosten van levensonderhoud zoals deze in bijlage II is vastgesteld.</w:t>
      </w:r>
    </w:p>
    <w:p w14:paraId="1123D51B" w14:textId="77777777" w:rsidR="00B73929" w:rsidRPr="00354317" w:rsidRDefault="00B73929" w:rsidP="00B73929">
      <w:pPr>
        <w:rPr>
          <w:b/>
          <w:bCs/>
        </w:rPr>
      </w:pPr>
      <w:bookmarkStart w:id="22" w:name="herinrichtingskosten"/>
      <w:bookmarkEnd w:id="22"/>
      <w:r w:rsidRPr="00354317">
        <w:rPr>
          <w:b/>
          <w:bCs/>
        </w:rPr>
        <w:t xml:space="preserve">Herinrichtingskosten </w:t>
      </w:r>
      <w:hyperlink r:id="rId36" w:anchor="top" w:history="1">
        <w:r w:rsidRPr="00354317">
          <w:rPr>
            <w:rStyle w:val="Hyperlink"/>
            <w:b/>
            <w:bCs/>
            <w:noProof/>
            <w:lang w:eastAsia="nl-NL"/>
          </w:rPr>
          <w:drawing>
            <wp:anchor distT="0" distB="0" distL="0" distR="0" simplePos="0" relativeHeight="251665408" behindDoc="0" locked="0" layoutInCell="1" allowOverlap="0" wp14:anchorId="125300E7" wp14:editId="15566AB9">
              <wp:simplePos x="0" y="0"/>
              <wp:positionH relativeFrom="column">
                <wp:align>right</wp:align>
              </wp:positionH>
              <wp:positionV relativeFrom="line">
                <wp:posOffset>0</wp:posOffset>
              </wp:positionV>
              <wp:extent cx="152400" cy="123825"/>
              <wp:effectExtent l="0" t="0" r="0" b="9525"/>
              <wp:wrapSquare wrapText="bothSides"/>
              <wp:docPr id="6" name="Afbeelding 6"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6B32382" w14:textId="3CA73204" w:rsidR="00B73929" w:rsidRPr="00354317" w:rsidRDefault="00E762FA" w:rsidP="00B73929">
      <w:pPr>
        <w:rPr>
          <w:b/>
          <w:bCs/>
        </w:rPr>
      </w:pPr>
      <w:r>
        <w:rPr>
          <w:b/>
          <w:bCs/>
        </w:rPr>
        <w:t>Artikel 60</w:t>
      </w:r>
    </w:p>
    <w:p w14:paraId="4165FCA1" w14:textId="77777777" w:rsidR="00B73929" w:rsidRPr="00354317" w:rsidRDefault="00B73929" w:rsidP="00B73929">
      <w:r w:rsidRPr="00354317">
        <w:t>De werknemer die tenminste twaalf maanden in een ontwikkelingsland werkzaam is geweest heeft, wegens beëindiging van zijn uitzending bij definitieve terugkeer aanspraak op een tegemoetkoming in de buitengewone kosten van inrichting, ter hoogte van het onder a vermelde bedrag in de bij dit reglement behorende</w:t>
      </w:r>
      <w:r>
        <w:t xml:space="preserve"> Regeling C, bijlage 1</w:t>
      </w:r>
      <w:r w:rsidRPr="00354317">
        <w:t>.</w:t>
      </w:r>
    </w:p>
    <w:p w14:paraId="0099947E" w14:textId="77777777" w:rsidR="00B73929" w:rsidRPr="00354317" w:rsidRDefault="00B73929" w:rsidP="00B73929">
      <w:r w:rsidRPr="00354317">
        <w:t>Ten aanzien van de gezinsleden die gedurende ten minste twaalf maanden onafgebroken met hem in het gastland hebben verbleven bestaat een zelfde aanspraak ter hoogte van de bedragen vermeld onder b en c in de eerder genoemde bijlage, bij hun definitieve terugkeer, mits de daaraan verbonden reiskosten voor rekening van het Instituut zijn gekomen.</w:t>
      </w:r>
    </w:p>
    <w:p w14:paraId="1EE25DBF" w14:textId="77777777" w:rsidR="00B73929" w:rsidRPr="00354317" w:rsidRDefault="00B73929" w:rsidP="00B73929">
      <w:pPr>
        <w:rPr>
          <w:b/>
          <w:bCs/>
        </w:rPr>
      </w:pPr>
      <w:bookmarkStart w:id="23" w:name="aanspraakvakantie"/>
      <w:bookmarkEnd w:id="23"/>
      <w:r w:rsidRPr="00354317">
        <w:rPr>
          <w:b/>
          <w:bCs/>
        </w:rPr>
        <w:t xml:space="preserve">Aanspraak op vakantie </w:t>
      </w:r>
      <w:hyperlink r:id="rId37" w:anchor="top" w:history="1">
        <w:r w:rsidRPr="00354317">
          <w:rPr>
            <w:rStyle w:val="Hyperlink"/>
            <w:b/>
            <w:bCs/>
            <w:noProof/>
            <w:lang w:eastAsia="nl-NL"/>
          </w:rPr>
          <w:drawing>
            <wp:anchor distT="0" distB="0" distL="0" distR="0" simplePos="0" relativeHeight="251666432" behindDoc="0" locked="0" layoutInCell="1" allowOverlap="0" wp14:anchorId="2F48F5A7" wp14:editId="1D04D539">
              <wp:simplePos x="0" y="0"/>
              <wp:positionH relativeFrom="column">
                <wp:align>right</wp:align>
              </wp:positionH>
              <wp:positionV relativeFrom="line">
                <wp:posOffset>0</wp:posOffset>
              </wp:positionV>
              <wp:extent cx="152400" cy="123825"/>
              <wp:effectExtent l="0" t="0" r="0" b="9525"/>
              <wp:wrapSquare wrapText="bothSides"/>
              <wp:docPr id="5" name="Afbeelding 5"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9"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6D333629" w14:textId="4B11F9DC" w:rsidR="00B73929" w:rsidRPr="00354317" w:rsidRDefault="00E762FA" w:rsidP="00B73929">
      <w:pPr>
        <w:rPr>
          <w:b/>
          <w:bCs/>
        </w:rPr>
      </w:pPr>
      <w:r>
        <w:rPr>
          <w:b/>
          <w:bCs/>
        </w:rPr>
        <w:t>Artikel 61</w:t>
      </w:r>
    </w:p>
    <w:p w14:paraId="60B1BD10" w14:textId="08040DDF" w:rsidR="00B73929" w:rsidRPr="00C627BE" w:rsidRDefault="00B73929" w:rsidP="00C627BE">
      <w:pPr>
        <w:pStyle w:val="Lijstalinea"/>
        <w:numPr>
          <w:ilvl w:val="0"/>
          <w:numId w:val="27"/>
        </w:numPr>
        <w:ind w:left="703" w:hanging="703"/>
        <w:rPr>
          <w:rFonts w:ascii="Calibri" w:hAnsi="Calibri"/>
          <w:sz w:val="22"/>
          <w:szCs w:val="22"/>
        </w:rPr>
      </w:pPr>
      <w:r w:rsidRPr="00C627BE">
        <w:rPr>
          <w:rFonts w:ascii="Calibri" w:hAnsi="Calibri"/>
          <w:sz w:val="22"/>
          <w:szCs w:val="22"/>
        </w:rPr>
        <w:t>De werknemer heeft voor ieder volle kalendermaand dat hij in een gastland verblijft aanspraak op 2 1/2 dag vakantie.</w:t>
      </w:r>
    </w:p>
    <w:p w14:paraId="1DAF0248" w14:textId="77777777" w:rsidR="00B73929" w:rsidRPr="00C627BE" w:rsidRDefault="00B73929" w:rsidP="00C627BE">
      <w:pPr>
        <w:ind w:left="703"/>
        <w:rPr>
          <w:rFonts w:ascii="Calibri" w:hAnsi="Calibri"/>
        </w:rPr>
      </w:pPr>
      <w:r w:rsidRPr="00C627BE">
        <w:rPr>
          <w:rFonts w:ascii="Calibri" w:hAnsi="Calibri"/>
        </w:rPr>
        <w:t>Het bepaalde in Hoofdstuk 8 artikel 9 ten aanzien van de vermeerdering van vakantie wegens leeftijd van de werknemer blijft onverminderd van toepassing.</w:t>
      </w:r>
    </w:p>
    <w:p w14:paraId="5DF7341C" w14:textId="35A3ECE2" w:rsidR="00B73929" w:rsidRPr="00C627BE" w:rsidRDefault="00B73929" w:rsidP="00C627BE">
      <w:pPr>
        <w:ind w:left="703" w:hanging="703"/>
        <w:rPr>
          <w:rFonts w:ascii="Calibri" w:hAnsi="Calibri"/>
        </w:rPr>
      </w:pPr>
      <w:r w:rsidRPr="00C627BE">
        <w:rPr>
          <w:rFonts w:ascii="Calibri" w:hAnsi="Calibri"/>
        </w:rPr>
        <w:t>2.</w:t>
      </w:r>
      <w:r w:rsidR="00C627BE" w:rsidRPr="00C627BE">
        <w:rPr>
          <w:rFonts w:ascii="Calibri" w:hAnsi="Calibri"/>
        </w:rPr>
        <w:tab/>
      </w:r>
      <w:r w:rsidRPr="00C627BE">
        <w:rPr>
          <w:rFonts w:ascii="Calibri" w:hAnsi="Calibri"/>
        </w:rPr>
        <w:t>Voor iedere volle kalendermaand dat hij in een gastland verblijft wordt de hem voor het betreffende kalenderjaar krachtens Hoofdstuk 8 artikel 1 van de Collectieve Arbeidsovereenkomst toegekende vakantie evenredig verminderd.</w:t>
      </w:r>
    </w:p>
    <w:p w14:paraId="6F96F999" w14:textId="7767BB44" w:rsidR="00B73929" w:rsidRPr="00C627BE" w:rsidRDefault="00B73929" w:rsidP="00C627BE">
      <w:pPr>
        <w:ind w:left="703" w:hanging="703"/>
        <w:rPr>
          <w:rFonts w:ascii="Calibri" w:hAnsi="Calibri"/>
        </w:rPr>
      </w:pPr>
      <w:r w:rsidRPr="00C627BE">
        <w:rPr>
          <w:rFonts w:ascii="Calibri" w:hAnsi="Calibri"/>
        </w:rPr>
        <w:t>3.</w:t>
      </w:r>
      <w:r w:rsidR="00C627BE" w:rsidRPr="00C627BE">
        <w:rPr>
          <w:rFonts w:ascii="Calibri" w:hAnsi="Calibri"/>
        </w:rPr>
        <w:tab/>
      </w:r>
      <w:r w:rsidRPr="00C627BE">
        <w:rPr>
          <w:rFonts w:ascii="Calibri" w:hAnsi="Calibri"/>
        </w:rPr>
        <w:t>Onverminderd het bepaalde in Hoofdstuk 8 artikel 11, wordt de werknemer geacht van de vakantie waarop hij over ieder vol jaar (12 aansluitende maanden) te werkstelling in het gastland aanspraak heeft, geacht ten minste 1/3 deel gedurende dat tijdvak te hebben genoten.</w:t>
      </w:r>
    </w:p>
    <w:p w14:paraId="0DF26436" w14:textId="5153B25A" w:rsidR="00B73929" w:rsidRPr="00C627BE" w:rsidRDefault="00B73929" w:rsidP="00C627BE">
      <w:pPr>
        <w:ind w:left="703" w:hanging="703"/>
        <w:rPr>
          <w:rFonts w:ascii="Calibri" w:hAnsi="Calibri"/>
        </w:rPr>
      </w:pPr>
      <w:r w:rsidRPr="00C627BE">
        <w:rPr>
          <w:rFonts w:ascii="Calibri" w:hAnsi="Calibri"/>
        </w:rPr>
        <w:t>4.</w:t>
      </w:r>
      <w:r w:rsidR="00C627BE" w:rsidRPr="00C627BE">
        <w:rPr>
          <w:rFonts w:ascii="Calibri" w:hAnsi="Calibri"/>
        </w:rPr>
        <w:tab/>
      </w:r>
      <w:r w:rsidRPr="00C627BE">
        <w:rPr>
          <w:rFonts w:ascii="Calibri" w:hAnsi="Calibri"/>
        </w:rPr>
        <w:t>De verlening van vakantie is onderhevig aan de goedkeuring van de projectleiding.</w:t>
      </w:r>
    </w:p>
    <w:p w14:paraId="26FB2863" w14:textId="77777777" w:rsidR="00B73929" w:rsidRPr="00354317" w:rsidRDefault="00B73929" w:rsidP="00B73929">
      <w:pPr>
        <w:rPr>
          <w:b/>
          <w:bCs/>
        </w:rPr>
      </w:pPr>
      <w:bookmarkStart w:id="24" w:name="gezinshereniging"/>
      <w:bookmarkEnd w:id="24"/>
      <w:r w:rsidRPr="00354317">
        <w:rPr>
          <w:b/>
          <w:bCs/>
        </w:rPr>
        <w:t xml:space="preserve">Vakantie en gezinsherenigingsreizen </w:t>
      </w:r>
      <w:hyperlink r:id="rId38" w:anchor="top" w:history="1">
        <w:r w:rsidRPr="00354317">
          <w:rPr>
            <w:rStyle w:val="Hyperlink"/>
            <w:b/>
            <w:bCs/>
            <w:noProof/>
            <w:lang w:eastAsia="nl-NL"/>
          </w:rPr>
          <w:drawing>
            <wp:anchor distT="0" distB="0" distL="0" distR="0" simplePos="0" relativeHeight="251667456" behindDoc="0" locked="0" layoutInCell="1" allowOverlap="0" wp14:anchorId="5D749F1B" wp14:editId="5E08BFE0">
              <wp:simplePos x="0" y="0"/>
              <wp:positionH relativeFrom="column">
                <wp:align>right</wp:align>
              </wp:positionH>
              <wp:positionV relativeFrom="line">
                <wp:posOffset>0</wp:posOffset>
              </wp:positionV>
              <wp:extent cx="152400" cy="123825"/>
              <wp:effectExtent l="0" t="0" r="0" b="9525"/>
              <wp:wrapSquare wrapText="bothSides"/>
              <wp:docPr id="13" name="Afbeelding 13"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C491D5C" w14:textId="427C12E5" w:rsidR="00B73929" w:rsidRPr="00354317" w:rsidRDefault="00E762FA" w:rsidP="00B73929">
      <w:pPr>
        <w:rPr>
          <w:b/>
          <w:bCs/>
        </w:rPr>
      </w:pPr>
      <w:r>
        <w:rPr>
          <w:b/>
          <w:bCs/>
        </w:rPr>
        <w:t>Artikel 62</w:t>
      </w:r>
    </w:p>
    <w:p w14:paraId="6BF7F928" w14:textId="0FE1325A" w:rsidR="00B73929" w:rsidRPr="00354317" w:rsidRDefault="00B73929" w:rsidP="00C627BE">
      <w:pPr>
        <w:ind w:left="703" w:hanging="703"/>
      </w:pPr>
      <w:r w:rsidRPr="00354317">
        <w:t>1.</w:t>
      </w:r>
      <w:r w:rsidR="00C627BE">
        <w:tab/>
      </w:r>
      <w:r w:rsidRPr="00354317">
        <w:t>De werknemer heeft éénmaal per volle twaalf maanden van zijn tewerkstelling in het gastland aanspraak op de vergoeding van reiskosten verbonden aan een vakantiereis naar Nederland, of naar het land waarin hij bij indiensttreding metterwoon was gevestigd en terug naar het gastland.</w:t>
      </w:r>
    </w:p>
    <w:p w14:paraId="231E7037" w14:textId="5F4E71B2" w:rsidR="00B73929" w:rsidRPr="00354317" w:rsidRDefault="00B73929" w:rsidP="00C627BE">
      <w:pPr>
        <w:ind w:left="703" w:hanging="703"/>
      </w:pPr>
      <w:r w:rsidRPr="00354317">
        <w:lastRenderedPageBreak/>
        <w:t>2.</w:t>
      </w:r>
      <w:r w:rsidR="00C627BE">
        <w:tab/>
      </w:r>
      <w:r w:rsidRPr="00354317">
        <w:t>Het onder I bepaalde is op overeenkomstige wijze van toepassing op de werknemer die de vakantie elders wenst door te brengen, met dien verstande dat hem alsdan de werkelijk gemaakte reiskosten worden vergoed, tot ten hoogste het bedrag dat bij toepassing van het onder lid 1 bepaalde voor rekening van het Instituut zou zijn gekomen.</w:t>
      </w:r>
    </w:p>
    <w:p w14:paraId="61C3AB0C" w14:textId="77777777" w:rsidR="00B73929" w:rsidRPr="00354317" w:rsidRDefault="00B73929" w:rsidP="00C627BE">
      <w:pPr>
        <w:ind w:left="703"/>
      </w:pPr>
      <w:r w:rsidRPr="00354317">
        <w:t>Als werkelijk gemaakte kosten kunnen mede worden aangemerkt de kosten van het gebruik van een eigen motorvoertuig tot ten hoogste het bedrag waarop volgens lid 1 aanspraak zou bestaan.</w:t>
      </w:r>
    </w:p>
    <w:p w14:paraId="2A85C6A0" w14:textId="142B6809" w:rsidR="00B73929" w:rsidRPr="00354317" w:rsidRDefault="00B73929" w:rsidP="00C627BE">
      <w:pPr>
        <w:ind w:left="703" w:hanging="703"/>
      </w:pPr>
      <w:r w:rsidRPr="00354317">
        <w:t>3.</w:t>
      </w:r>
      <w:r w:rsidR="00C627BE">
        <w:tab/>
      </w:r>
      <w:r w:rsidRPr="00354317">
        <w:t>De in lid 1 bedoelde aanspraak bestaat op overeenkomstige wijze éénmaal per volle twaalf maanden van tewerkstelling in het gastland voor die leden van het gezin die de werknemer:</w:t>
      </w:r>
    </w:p>
    <w:p w14:paraId="6921A4BD" w14:textId="3E7B2A18" w:rsidR="00B73929" w:rsidRPr="00354317" w:rsidRDefault="00C627BE" w:rsidP="00C627BE">
      <w:pPr>
        <w:ind w:left="1060" w:hanging="357"/>
      </w:pPr>
      <w:r>
        <w:t>a.</w:t>
      </w:r>
      <w:r>
        <w:tab/>
      </w:r>
      <w:r w:rsidR="00B73929" w:rsidRPr="00354317">
        <w:t xml:space="preserve">naar het gastland hebben vergezeld of hem te </w:t>
      </w:r>
      <w:proofErr w:type="spellStart"/>
      <w:r w:rsidR="00B73929" w:rsidRPr="00354317">
        <w:t>enigertijd</w:t>
      </w:r>
      <w:proofErr w:type="spellEnd"/>
      <w:r w:rsidR="00B73929" w:rsidRPr="00354317">
        <w:t xml:space="preserve"> daarheen zijn gevolgd en ten minste zes maanden onmiddellijk voorafgaande aan hun reis, onafgebroken aldaar hebben verbleven, mits zij na hun terugkeer voor een verdere duur van ten minste vijf maanden in het gastland zullen verblijven;</w:t>
      </w:r>
    </w:p>
    <w:p w14:paraId="4AB9E4D7" w14:textId="63869C91" w:rsidR="00B73929" w:rsidRPr="00354317" w:rsidRDefault="00C627BE" w:rsidP="00C627BE">
      <w:pPr>
        <w:ind w:left="1060" w:hanging="357"/>
      </w:pPr>
      <w:r>
        <w:t>b.</w:t>
      </w:r>
      <w:r>
        <w:tab/>
      </w:r>
      <w:r w:rsidR="00B73929" w:rsidRPr="00354317">
        <w:t>niet naar het gastland hebben vergezeld of hem te eniger tijd daarheen zijn gevolgd en met de reis in omgekeerde richting een tijdelijke hereniging met hem tot stand te brengen met dien verstande dat ten aanzien van zijn kinderen deze bepaling van kracht is voor zolang zij de meerderjarige leeftijd nog niet hebben bereikt.</w:t>
      </w:r>
    </w:p>
    <w:p w14:paraId="588CE173" w14:textId="1D5CB2E4" w:rsidR="00B73929" w:rsidRPr="00354317" w:rsidRDefault="00B73929" w:rsidP="00C627BE">
      <w:pPr>
        <w:ind w:left="703" w:hanging="703"/>
      </w:pPr>
      <w:r w:rsidRPr="00354317">
        <w:t>4.</w:t>
      </w:r>
      <w:r w:rsidR="00C627BE">
        <w:tab/>
      </w:r>
      <w:r w:rsidRPr="00354317">
        <w:t>Gezinsleden die ingevolge de bepalingen van deze regeling voor rekening van het Instituut zijn gerepatrieerd kunnen, te rekenen van het tijdstip van hun repatriëring, als gezinslid in de zin van lid 3 onder b worden beschouwd, indien de tewerkstelling van de werknemer in het gastland alsdan ten minste twaalf maanden zal voortduren.</w:t>
      </w:r>
    </w:p>
    <w:p w14:paraId="2FB1CE59" w14:textId="516FE6E0" w:rsidR="00B73929" w:rsidRPr="00354317" w:rsidRDefault="00B73929" w:rsidP="00C627BE">
      <w:pPr>
        <w:ind w:left="703" w:hanging="703"/>
      </w:pPr>
      <w:r w:rsidRPr="00354317">
        <w:t>5.</w:t>
      </w:r>
      <w:r w:rsidR="00C627BE">
        <w:tab/>
      </w:r>
      <w:r w:rsidRPr="00354317">
        <w:t xml:space="preserve">De gehuwde werknemer, van wie het gezin hem niet vergezelt of te </w:t>
      </w:r>
      <w:proofErr w:type="spellStart"/>
      <w:r w:rsidRPr="00354317">
        <w:t>enigertijd</w:t>
      </w:r>
      <w:proofErr w:type="spellEnd"/>
      <w:r w:rsidRPr="00354317">
        <w:t xml:space="preserve"> volgt gedurende de periode van uitzending, heeft, met uitsluiting van het in lid 1 tot en met 4 bepaalde, elke periode van drie volle maanden van zijn tewerkstelling in het kader van dit hoofdstuk aanspraak op de vergoeding van reiskosten verbonden aan een vakantiereis naar het land waar zijn echtgenote en kinderen metterwoon zijn gevestigd en terug naar het gastland, mits zijn tewerkstelling aldaar na zijn terugkeer op de standplaats voor de duur van ten minste drie maanden wordt voortgezet.</w:t>
      </w:r>
    </w:p>
    <w:p w14:paraId="5345F071" w14:textId="7C21E0C5" w:rsidR="00B73929" w:rsidRPr="00354317" w:rsidRDefault="00B73929" w:rsidP="00C627BE">
      <w:pPr>
        <w:ind w:left="703" w:hanging="703"/>
      </w:pPr>
      <w:r w:rsidRPr="00354317">
        <w:t>6.</w:t>
      </w:r>
      <w:r w:rsidR="00C627BE">
        <w:tab/>
      </w:r>
      <w:r w:rsidRPr="00354317">
        <w:t>De ongehuwde werknemer heeft voor elke zes volle maanden van zijn tewerkstelling in het kader van dit hoofdstuk aanspraak op de vergoeding van reiskosten verbonden aan een vakantiereis naar het land waar hij metterwoon gevestigd was en terug naar het gastland, mits zijn werkzaamheid aldaar na zijn terugkeer op de standplaats voor de duur van ten minste zes maanden wordt voortgezet.</w:t>
      </w:r>
    </w:p>
    <w:p w14:paraId="3D25FD29" w14:textId="77777777" w:rsidR="00B73929" w:rsidRPr="00354317" w:rsidRDefault="00B73929" w:rsidP="00C627BE">
      <w:pPr>
        <w:ind w:left="703"/>
      </w:pPr>
      <w:r w:rsidRPr="00354317">
        <w:t>De hier bedoelde werknemer heeft op overeenkomstige wijze aanspraak op de vergoeding van een vakantiereis indien hij deze elders wenst door te brengen.</w:t>
      </w:r>
    </w:p>
    <w:p w14:paraId="756DED20" w14:textId="77777777" w:rsidR="00B73929" w:rsidRPr="00354317" w:rsidRDefault="00B73929" w:rsidP="00C627BE">
      <w:pPr>
        <w:ind w:left="703"/>
      </w:pPr>
      <w:r w:rsidRPr="00354317">
        <w:t>De aanspraak op de vergoeding van reiskosten is evenwel beperkt tot de werkelijk gemaakte kosten tot ten hoogste het bedrag waarop aanspraak zou bestaan bij een vakantiereis naar het land waar hij metterwoon gevestigd was.</w:t>
      </w:r>
    </w:p>
    <w:p w14:paraId="152EDFA9" w14:textId="77777777" w:rsidR="00B73929" w:rsidRPr="00354317" w:rsidRDefault="00B73929" w:rsidP="00C627BE">
      <w:pPr>
        <w:ind w:left="703"/>
      </w:pPr>
      <w:r w:rsidRPr="00354317">
        <w:lastRenderedPageBreak/>
        <w:t>Als werkelijk gemaakte kosten kunnen mede worden aangemerkt de kosten van het gebruik van een eigen motorvoertuig tot ten hoogste het bedrag dat voor rekening van het Instituut zou zijn gekomen indien de vakantiereis naar het land waar hij metterwoon gevestigd was, was gemaakt.</w:t>
      </w:r>
    </w:p>
    <w:p w14:paraId="424713C3" w14:textId="7EEDFE69" w:rsidR="00B73929" w:rsidRPr="00354317" w:rsidRDefault="00B73929" w:rsidP="00C627BE">
      <w:pPr>
        <w:ind w:left="703" w:hanging="703"/>
      </w:pPr>
      <w:r w:rsidRPr="00354317">
        <w:t>7.</w:t>
      </w:r>
      <w:r w:rsidR="00C627BE">
        <w:tab/>
      </w:r>
      <w:r w:rsidRPr="00354317">
        <w:t>De vergoeding van reiskosten in het kader van dit artikel zijn, ongeacht de reisduur van de vliegreis, beperkt tot de kosten van een heen- en terugreis per vliegtuig in de toeristenklasse via rechtstreekse route, met inachtneming van de daarvoor geldende tariefreducties.</w:t>
      </w:r>
    </w:p>
    <w:p w14:paraId="3BCDF09D" w14:textId="02E4BB93" w:rsidR="00B73929" w:rsidRPr="00354317" w:rsidRDefault="00B73929" w:rsidP="00C627BE">
      <w:pPr>
        <w:ind w:left="703" w:hanging="703"/>
      </w:pPr>
      <w:r w:rsidRPr="00354317">
        <w:t>8.</w:t>
      </w:r>
      <w:r w:rsidR="00C627BE">
        <w:tab/>
      </w:r>
      <w:r w:rsidRPr="00354317">
        <w:t>De werknemer, zijn echtgenote en kinderen kunnen bij vakantiereizen waarvan de vergoeding van de kosten voor rekening van het Instituut worden genomen, geen aanspraak maken op vergoeding van overbagage.</w:t>
      </w:r>
    </w:p>
    <w:p w14:paraId="66948987" w14:textId="77777777" w:rsidR="00B73929" w:rsidRPr="00354317" w:rsidRDefault="00B73929" w:rsidP="00B73929">
      <w:pPr>
        <w:rPr>
          <w:b/>
          <w:bCs/>
        </w:rPr>
      </w:pPr>
      <w:bookmarkStart w:id="25" w:name="ziekte"/>
      <w:bookmarkEnd w:id="25"/>
      <w:r w:rsidRPr="00354317">
        <w:rPr>
          <w:b/>
          <w:bCs/>
        </w:rPr>
        <w:t xml:space="preserve">Ziekte, ongeval en overlijden </w:t>
      </w:r>
      <w:hyperlink r:id="rId39" w:anchor="top" w:history="1">
        <w:r w:rsidRPr="00354317">
          <w:rPr>
            <w:rStyle w:val="Hyperlink"/>
            <w:b/>
            <w:bCs/>
            <w:noProof/>
            <w:lang w:eastAsia="nl-NL"/>
          </w:rPr>
          <w:drawing>
            <wp:anchor distT="0" distB="0" distL="0" distR="0" simplePos="0" relativeHeight="251668480" behindDoc="0" locked="0" layoutInCell="1" allowOverlap="0" wp14:anchorId="10B5D1E4" wp14:editId="2A41BF51">
              <wp:simplePos x="0" y="0"/>
              <wp:positionH relativeFrom="column">
                <wp:align>right</wp:align>
              </wp:positionH>
              <wp:positionV relativeFrom="line">
                <wp:posOffset>0</wp:posOffset>
              </wp:positionV>
              <wp:extent cx="152400" cy="123825"/>
              <wp:effectExtent l="0" t="0" r="0" b="9525"/>
              <wp:wrapSquare wrapText="bothSides"/>
              <wp:docPr id="14" name="Afbeelding 14"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1"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6B6CFFB8" w14:textId="35B70C0C" w:rsidR="00B73929" w:rsidRPr="00354317" w:rsidRDefault="00E762FA" w:rsidP="00B73929">
      <w:pPr>
        <w:rPr>
          <w:b/>
          <w:bCs/>
        </w:rPr>
      </w:pPr>
      <w:r>
        <w:rPr>
          <w:b/>
          <w:bCs/>
        </w:rPr>
        <w:t>Artikel 63</w:t>
      </w:r>
    </w:p>
    <w:p w14:paraId="4F9B2377" w14:textId="4A460501" w:rsidR="00B73929" w:rsidRPr="00354317" w:rsidRDefault="00B73929" w:rsidP="00C627BE">
      <w:pPr>
        <w:ind w:left="703" w:hanging="703"/>
      </w:pPr>
      <w:r w:rsidRPr="00354317">
        <w:t>1.</w:t>
      </w:r>
      <w:r w:rsidR="00C627BE">
        <w:tab/>
      </w:r>
      <w:r w:rsidRPr="00354317">
        <w:t>De werknemer is verplicht elk geval van ziekte of ongeval van hemzelf terstond ter kennis van de projectleiding te brengen indien de ziekte of het ongeval van zodanige aard is dat hij naar verwachting langer dan een week arbeidsongeschikt zal zijn.</w:t>
      </w:r>
    </w:p>
    <w:p w14:paraId="0DAC5C2F" w14:textId="6592FAEC" w:rsidR="00B73929" w:rsidRPr="00354317" w:rsidRDefault="00B73929" w:rsidP="00C627BE">
      <w:pPr>
        <w:ind w:left="703" w:hanging="703"/>
      </w:pPr>
      <w:r w:rsidRPr="00354317">
        <w:t>2.</w:t>
      </w:r>
      <w:r w:rsidR="00C627BE">
        <w:tab/>
      </w:r>
      <w:r w:rsidRPr="00354317">
        <w:t>Indien in een geval van ziekte of ongeval van de werknemer, na ter zake advies te hebben ontvangen van de bedrijfsgeneeskundige dienst niet langer verantwoord is neemt de voorzitter in overleg met de projectleiding al die maatregelen die noodzakelijk zijn voor een repatriëring van de werknemer en zijn echtgenote en/of kinderen.</w:t>
      </w:r>
    </w:p>
    <w:p w14:paraId="28592349" w14:textId="77777777" w:rsidR="00B73929" w:rsidRPr="00354317" w:rsidRDefault="00B73929" w:rsidP="00C627BE">
      <w:pPr>
        <w:ind w:left="703"/>
      </w:pPr>
      <w:r w:rsidRPr="00354317">
        <w:t>De uit deze repatriëring voortkomende kosten worden voor rekening van het Instituut genomen, respectievelijk door het Instituut vergoed, met uitzondering van de kosten waarvan het risico is verzekerd.</w:t>
      </w:r>
    </w:p>
    <w:p w14:paraId="7EAB6170" w14:textId="720781AD" w:rsidR="00B73929" w:rsidRPr="00354317" w:rsidRDefault="00B73929" w:rsidP="00C627BE">
      <w:pPr>
        <w:ind w:left="703" w:hanging="703"/>
      </w:pPr>
      <w:r w:rsidRPr="00354317">
        <w:t>3.</w:t>
      </w:r>
      <w:r w:rsidR="00C627BE">
        <w:tab/>
      </w:r>
      <w:r w:rsidRPr="00354317">
        <w:t>Indien de aard van de ziekte of het ongeval in verband met acuut gevaar voor gezondheid en/of leven voorafgaand overleg over te nemen maatregelen in de weg staat worden onder verantwoordelijkheid van de projectleider of diens plaatsvervanger alle noodzakelijke maatregelen ter plaatse genomen.</w:t>
      </w:r>
    </w:p>
    <w:p w14:paraId="0FC5EF31" w14:textId="77777777" w:rsidR="00B73929" w:rsidRPr="00354317" w:rsidRDefault="00B73929" w:rsidP="00B73929">
      <w:pPr>
        <w:rPr>
          <w:b/>
          <w:bCs/>
        </w:rPr>
      </w:pPr>
      <w:bookmarkStart w:id="26" w:name="schoolkosten"/>
      <w:bookmarkEnd w:id="26"/>
      <w:r w:rsidRPr="00354317">
        <w:rPr>
          <w:b/>
          <w:bCs/>
        </w:rPr>
        <w:t xml:space="preserve">Schoolkostenvergoeding </w:t>
      </w:r>
      <w:hyperlink r:id="rId40" w:anchor="top" w:history="1">
        <w:r w:rsidRPr="00354317">
          <w:rPr>
            <w:rStyle w:val="Hyperlink"/>
            <w:b/>
            <w:bCs/>
            <w:noProof/>
            <w:lang w:eastAsia="nl-NL"/>
          </w:rPr>
          <w:drawing>
            <wp:anchor distT="0" distB="0" distL="0" distR="0" simplePos="0" relativeHeight="251669504" behindDoc="0" locked="0" layoutInCell="1" allowOverlap="0" wp14:anchorId="375555B3" wp14:editId="5FC5949C">
              <wp:simplePos x="0" y="0"/>
              <wp:positionH relativeFrom="column">
                <wp:align>right</wp:align>
              </wp:positionH>
              <wp:positionV relativeFrom="line">
                <wp:posOffset>0</wp:posOffset>
              </wp:positionV>
              <wp:extent cx="152400" cy="123825"/>
              <wp:effectExtent l="0" t="0" r="0" b="9525"/>
              <wp:wrapSquare wrapText="bothSides"/>
              <wp:docPr id="2" name="Afbeelding 2"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2"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3775D4B0" w14:textId="0E56DB0B" w:rsidR="00B73929" w:rsidRPr="00354317" w:rsidRDefault="00B73929" w:rsidP="00B73929">
      <w:pPr>
        <w:rPr>
          <w:b/>
          <w:bCs/>
        </w:rPr>
      </w:pPr>
      <w:r w:rsidRPr="00354317">
        <w:rPr>
          <w:b/>
          <w:bCs/>
        </w:rPr>
        <w:t>Artikel 64</w:t>
      </w:r>
    </w:p>
    <w:p w14:paraId="3E6D2C05" w14:textId="347459AB" w:rsidR="00B73929" w:rsidRPr="00354317" w:rsidRDefault="00B73929" w:rsidP="00C627BE">
      <w:pPr>
        <w:ind w:left="703" w:hanging="703"/>
      </w:pPr>
      <w:r w:rsidRPr="00354317">
        <w:t>1.</w:t>
      </w:r>
      <w:r w:rsidR="00C627BE">
        <w:tab/>
      </w:r>
      <w:r w:rsidRPr="00354317">
        <w:t>De werknemer heeft voor elk minderjarig kind dat hem voor rekening van het Instituut naar het gastland heeft vergezeld of hem daarheen is gevolgd en gedurende zijn tewerkstelling aldaar met hem verblijft, aanspraak op een vergoeding van de door hem verschuldigde en betaalde kosten van het volgen van onderwijs van dat kind, mits het kind, voor welk een der ouders/partners aanspraak maakt, of zou kunnen maken op kinderbijslag krachtens de Algemene Kinderbijslagwet en dat de leeftijd van 21 jaar nog niet heeft bereikt; of een minderjarig kind dat zelf aanspraak heeft of zou hebben op een basisbeurs ingevolge de Wet Studiefinanciering. De schoolkostenvergoeding is als volgt:</w:t>
      </w:r>
    </w:p>
    <w:p w14:paraId="7D3E8B9D" w14:textId="089B0F4F" w:rsidR="00B73929" w:rsidRPr="00354317" w:rsidRDefault="00C627BE" w:rsidP="00B73929">
      <w:pPr>
        <w:rPr>
          <w:b/>
          <w:bCs/>
        </w:rPr>
      </w:pPr>
      <w:r>
        <w:rPr>
          <w:b/>
          <w:bCs/>
        </w:rPr>
        <w:lastRenderedPageBreak/>
        <w:t>I.</w:t>
      </w:r>
      <w:r>
        <w:rPr>
          <w:b/>
          <w:bCs/>
        </w:rPr>
        <w:tab/>
      </w:r>
      <w:r w:rsidR="00B73929" w:rsidRPr="00354317">
        <w:rPr>
          <w:b/>
          <w:bCs/>
        </w:rPr>
        <w:t>De kosten</w:t>
      </w:r>
    </w:p>
    <w:p w14:paraId="637EF108" w14:textId="1B751B01" w:rsidR="00B73929" w:rsidRPr="00354317" w:rsidRDefault="00C627BE" w:rsidP="00B73929">
      <w:pPr>
        <w:rPr>
          <w:b/>
          <w:bCs/>
        </w:rPr>
      </w:pPr>
      <w:r>
        <w:t>1.</w:t>
      </w:r>
      <w:r>
        <w:tab/>
      </w:r>
      <w:r w:rsidR="00B73929" w:rsidRPr="00354317">
        <w:rPr>
          <w:b/>
          <w:bCs/>
        </w:rPr>
        <w:t>Onder (buitengewone) kosten van onderwijs worden verstaan:</w:t>
      </w:r>
    </w:p>
    <w:p w14:paraId="17F1A86F" w14:textId="65E975E8" w:rsidR="00B73929" w:rsidRPr="00354317" w:rsidRDefault="00B73929" w:rsidP="00C627BE">
      <w:pPr>
        <w:ind w:left="703" w:hanging="703"/>
      </w:pPr>
      <w:r w:rsidRPr="00354317">
        <w:t>1.1</w:t>
      </w:r>
      <w:r w:rsidR="00C627BE">
        <w:tab/>
      </w:r>
      <w:r w:rsidRPr="00354317">
        <w:t>De kosten van het volgen van volledig dagonderwijs, lokaal of internationaal, waaronder begrepen kleuteronderwijs vanaf de 4-jarige leeftijd, met uitzondering van wetenschappelijk of hoger beroepsonderwijs.</w:t>
      </w:r>
    </w:p>
    <w:p w14:paraId="2CD76CB6" w14:textId="382C322D" w:rsidR="00B73929" w:rsidRPr="00354317" w:rsidRDefault="00B73929" w:rsidP="00C627BE">
      <w:pPr>
        <w:ind w:left="703" w:hanging="703"/>
      </w:pPr>
      <w:r w:rsidRPr="00354317">
        <w:t>1.2</w:t>
      </w:r>
      <w:r w:rsidR="00C627BE">
        <w:tab/>
      </w:r>
      <w:r w:rsidRPr="00354317">
        <w:t>Inschrijfgelden en andere kosten verbonden aan de toelating tot de onderwijsinstelling, examenkosten, kosten van voorgeschreven leermiddelen, met uitzondering van wetenschappelijk en hoger beroepsonderwijs.</w:t>
      </w:r>
    </w:p>
    <w:p w14:paraId="5F725968" w14:textId="14F2AA26" w:rsidR="00B73929" w:rsidRPr="00354317" w:rsidRDefault="00C627BE" w:rsidP="00C627BE">
      <w:pPr>
        <w:ind w:left="703" w:hanging="703"/>
      </w:pPr>
      <w:r>
        <w:t>1.3</w:t>
      </w:r>
      <w:r>
        <w:tab/>
      </w:r>
      <w:r w:rsidR="00B73929" w:rsidRPr="00354317">
        <w:t>De kosten van schriftelijke cursussen, inclusief verzendkosten, voor zover deze naar het oordeel van de werkgever de beste vervanging bieden voor of als noodzakelijke aanvulling kunnen gelden van het onderwijs bedoeld onder 1.1.</w:t>
      </w:r>
    </w:p>
    <w:p w14:paraId="40DCDC13" w14:textId="1E2C4B8B" w:rsidR="00B73929" w:rsidRPr="00354317" w:rsidRDefault="00B73929" w:rsidP="00C627BE">
      <w:pPr>
        <w:ind w:left="703" w:hanging="703"/>
      </w:pPr>
      <w:r w:rsidRPr="00354317">
        <w:t>1.4</w:t>
      </w:r>
      <w:r w:rsidR="00C627BE">
        <w:tab/>
      </w:r>
      <w:r w:rsidRPr="00354317">
        <w:t xml:space="preserve">De kosten van extra aanvullende leer- en hulpmiddelen, naast het </w:t>
      </w:r>
      <w:proofErr w:type="spellStart"/>
      <w:r w:rsidRPr="00354317">
        <w:t>basis-pakket</w:t>
      </w:r>
      <w:proofErr w:type="spellEnd"/>
      <w:r w:rsidRPr="00354317">
        <w:t xml:space="preserve"> IVIO, voor zover deze gebruikelijk zijn binnen het Nederlandse onderwijs.</w:t>
      </w:r>
    </w:p>
    <w:p w14:paraId="73F390F4" w14:textId="4B6A5ACA" w:rsidR="00B73929" w:rsidRPr="00354317" w:rsidRDefault="00B73929" w:rsidP="00C627BE">
      <w:pPr>
        <w:ind w:left="703" w:hanging="703"/>
      </w:pPr>
      <w:r w:rsidRPr="00354317">
        <w:t>1.5</w:t>
      </w:r>
      <w:r w:rsidR="00C627BE">
        <w:tab/>
      </w:r>
      <w:r w:rsidRPr="00354317">
        <w:t>Gedurende het eerste jaar van tewerkstelling de kosten van bijlessen als gevolg van aanpassing aan het onder 1.1. genoemde onderwijs.</w:t>
      </w:r>
    </w:p>
    <w:p w14:paraId="620CC87D" w14:textId="4DC9BEDE" w:rsidR="00B73929" w:rsidRPr="00354317" w:rsidRDefault="00C627BE" w:rsidP="00C627BE">
      <w:pPr>
        <w:ind w:left="703" w:hanging="703"/>
      </w:pPr>
      <w:r>
        <w:t>1.6</w:t>
      </w:r>
      <w:r>
        <w:tab/>
      </w:r>
      <w:r w:rsidR="00B73929" w:rsidRPr="00354317">
        <w:t>De kosten met betrekking tot het bijhouden van de Nederlandse Taal en Cultuur (zgn. NTC-onderwijs) voor kinderen in gastlanden die in een andere dan de Nederlandse taal les krijgen.</w:t>
      </w:r>
    </w:p>
    <w:p w14:paraId="1F745A53" w14:textId="1A17A00D" w:rsidR="00B73929" w:rsidRPr="00354317" w:rsidRDefault="00B73929" w:rsidP="00C627BE">
      <w:pPr>
        <w:ind w:left="703" w:hanging="703"/>
      </w:pPr>
      <w:r w:rsidRPr="00354317">
        <w:t>1.7</w:t>
      </w:r>
      <w:r w:rsidR="00C627BE">
        <w:tab/>
      </w:r>
      <w:r w:rsidRPr="00354317">
        <w:t>De kosten voor het onderwijs aan tenminste 3 kinderen in het gastland door een gediplomeerde leerkracht Nederlands basisonderwijs, voor zover deze vorm van onderwijs naar het oordeel van de werkgever de beste vervanging biedt voor het onderwijs bedoeld onder 1.1.</w:t>
      </w:r>
    </w:p>
    <w:p w14:paraId="4DB9DFBE" w14:textId="29B31EB4" w:rsidR="00B73929" w:rsidRPr="00354317" w:rsidRDefault="00C627BE" w:rsidP="00C627BE">
      <w:pPr>
        <w:ind w:left="703" w:hanging="703"/>
      </w:pPr>
      <w:r>
        <w:t>1.8</w:t>
      </w:r>
      <w:r>
        <w:tab/>
      </w:r>
      <w:r w:rsidR="00B73929" w:rsidRPr="00354317">
        <w:t>De kosten van schooltransport naar het onder 1.1 genoemde onderwijs, indien het kind op de standplaats verblijft.</w:t>
      </w:r>
    </w:p>
    <w:p w14:paraId="6EC961B3" w14:textId="1E4F260C" w:rsidR="00B73929" w:rsidRPr="00354317" w:rsidRDefault="00C627BE" w:rsidP="00C627BE">
      <w:pPr>
        <w:ind w:left="703" w:hanging="703"/>
      </w:pPr>
      <w:r>
        <w:t>1.9</w:t>
      </w:r>
      <w:r>
        <w:tab/>
      </w:r>
      <w:r w:rsidR="00B73929" w:rsidRPr="00354317">
        <w:t>De kosten die voor het volgen van het onder 1.1 genoemde onderwijs noodzakelijkerwijs verbonden zijn aan het verblijf in een internaat, een pension of aan kost en inwoning, indien het kind niet op de standplaats verblijft.</w:t>
      </w:r>
    </w:p>
    <w:p w14:paraId="3EB5FC86" w14:textId="2DD3C184" w:rsidR="00B73929" w:rsidRPr="00354317" w:rsidRDefault="00B73929" w:rsidP="00C627BE">
      <w:pPr>
        <w:ind w:left="703" w:hanging="703"/>
      </w:pPr>
      <w:r w:rsidRPr="00354317">
        <w:t>1.10</w:t>
      </w:r>
      <w:r w:rsidR="00C627BE">
        <w:tab/>
      </w:r>
      <w:r w:rsidRPr="00354317">
        <w:t>De noodzakelijke reiskosten van de plaats van het onderwijs als bedoeld in 1.1 naar de standplaats van de deskundige en terug in geval van officiële schoolvakanties, tot ten hoogste 3 maal per periode van 12 maanden, indien het kind meegezonden is doch niet op de standplaats verblijft.</w:t>
      </w:r>
    </w:p>
    <w:p w14:paraId="66A57B1E" w14:textId="6836F128" w:rsidR="00B73929" w:rsidRPr="00354317" w:rsidRDefault="00C627BE" w:rsidP="00C627BE">
      <w:pPr>
        <w:ind w:left="703" w:hanging="703"/>
      </w:pPr>
      <w:r>
        <w:t>1.11</w:t>
      </w:r>
      <w:r>
        <w:tab/>
      </w:r>
      <w:r w:rsidR="00B73929" w:rsidRPr="00354317">
        <w:t>Een verblijfvergoeding per etmaal, die kan worden toegekend tijdens officiële sluiting van het internaat (wegens vakantie), indien het kind niet mee uitgezonden is en niet op de standplaats verblijft. Deze verblijfsvergoeding is niet van toepassing gedurende de periode, waarin sprake is van een gezinsherenigingsreis als bedoeld in artikel 62. Vergoeding van reiskosten vindt plaats conform het gestelde in artikel 62 lid 3b.</w:t>
      </w:r>
    </w:p>
    <w:p w14:paraId="757110F3" w14:textId="31E0A746" w:rsidR="00B73929" w:rsidRPr="00354317" w:rsidRDefault="00C627BE" w:rsidP="00C627BE">
      <w:pPr>
        <w:ind w:left="703" w:hanging="703"/>
        <w:rPr>
          <w:b/>
          <w:bCs/>
        </w:rPr>
      </w:pPr>
      <w:r>
        <w:lastRenderedPageBreak/>
        <w:t>2.</w:t>
      </w:r>
      <w:r>
        <w:tab/>
      </w:r>
      <w:r w:rsidR="00B73929" w:rsidRPr="00354317">
        <w:rPr>
          <w:b/>
          <w:bCs/>
        </w:rPr>
        <w:t>Onder kosten van onderwijs worden niet begrepen:</w:t>
      </w:r>
    </w:p>
    <w:p w14:paraId="0DA43F6E" w14:textId="47D06FFB" w:rsidR="00B73929" w:rsidRPr="00354317" w:rsidRDefault="00C627BE" w:rsidP="00C627BE">
      <w:pPr>
        <w:ind w:left="703" w:hanging="703"/>
      </w:pPr>
      <w:r>
        <w:t>2.1</w:t>
      </w:r>
      <w:r>
        <w:tab/>
      </w:r>
      <w:r w:rsidR="00B73929" w:rsidRPr="00354317">
        <w:t>Kosten verbonden aan een beroepsopleiding, geen volledig dagonderwijs inhoudende.</w:t>
      </w:r>
    </w:p>
    <w:p w14:paraId="712209E4" w14:textId="3411DE3A" w:rsidR="00B73929" w:rsidRPr="00354317" w:rsidRDefault="00C627BE" w:rsidP="00C627BE">
      <w:pPr>
        <w:ind w:left="703" w:hanging="703"/>
      </w:pPr>
      <w:r>
        <w:t>2.2</w:t>
      </w:r>
      <w:r>
        <w:tab/>
      </w:r>
      <w:r w:rsidR="00B73929" w:rsidRPr="00354317">
        <w:t>Kosten die niet direct verband houden met het dagelijks volgen van onderwijs en een privé karakter dragen, zulks ter beoordeling van de werkgever.</w:t>
      </w:r>
    </w:p>
    <w:p w14:paraId="41E2731A" w14:textId="6AAE32F9" w:rsidR="00B73929" w:rsidRPr="00354317" w:rsidRDefault="00C627BE" w:rsidP="00C627BE">
      <w:pPr>
        <w:ind w:left="703" w:hanging="703"/>
        <w:rPr>
          <w:b/>
          <w:bCs/>
        </w:rPr>
      </w:pPr>
      <w:r>
        <w:rPr>
          <w:b/>
          <w:bCs/>
        </w:rPr>
        <w:t>II</w:t>
      </w:r>
      <w:r>
        <w:rPr>
          <w:b/>
          <w:bCs/>
        </w:rPr>
        <w:tab/>
      </w:r>
      <w:r w:rsidR="00B73929" w:rsidRPr="00354317">
        <w:rPr>
          <w:b/>
          <w:bCs/>
        </w:rPr>
        <w:t>De aanspraak</w:t>
      </w:r>
    </w:p>
    <w:p w14:paraId="27668F47" w14:textId="39C0DE4B" w:rsidR="00B73929" w:rsidRPr="00354317" w:rsidRDefault="00C627BE" w:rsidP="00C627BE">
      <w:pPr>
        <w:ind w:left="703" w:hanging="703"/>
      </w:pPr>
      <w:r>
        <w:t>1.</w:t>
      </w:r>
      <w:r>
        <w:tab/>
      </w:r>
      <w:r w:rsidR="00B73929" w:rsidRPr="00354317">
        <w:t>De aanspraak op vergoeding voor mee uitgezonden kinderen is als volgt samengesteld:</w:t>
      </w:r>
    </w:p>
    <w:p w14:paraId="249360AD" w14:textId="48FEE8C4" w:rsidR="00B73929" w:rsidRPr="00354317" w:rsidRDefault="00C627BE" w:rsidP="00C627BE">
      <w:pPr>
        <w:ind w:left="703" w:hanging="703"/>
      </w:pPr>
      <w:r>
        <w:t>1.1</w:t>
      </w:r>
      <w:r>
        <w:tab/>
      </w:r>
      <w:r w:rsidR="00B73929" w:rsidRPr="00354317">
        <w:t>Voor mee uitgezonden kinderen, op de standplaats verblijvende, de kosten genoemd onder 1.1.1 tot en met 1.1.8.</w:t>
      </w:r>
    </w:p>
    <w:p w14:paraId="44F08412" w14:textId="027EB6A9" w:rsidR="00B73929" w:rsidRPr="00354317" w:rsidRDefault="00C627BE" w:rsidP="00C627BE">
      <w:pPr>
        <w:ind w:left="703" w:hanging="703"/>
      </w:pPr>
      <w:r>
        <w:t>1.2</w:t>
      </w:r>
      <w:r>
        <w:tab/>
      </w:r>
      <w:r w:rsidR="00B73929" w:rsidRPr="00354317">
        <w:t>Voor mee uitgezonden kinderen, niet op de standplaats verblijvende, de kosten genoemd onder 1.1.1. tot en met 1.1.6, 1.1.9 en 1.1.10.</w:t>
      </w:r>
    </w:p>
    <w:p w14:paraId="5A077B5B" w14:textId="3238C223" w:rsidR="00B73929" w:rsidRPr="00354317" w:rsidRDefault="00C627BE" w:rsidP="00C627BE">
      <w:pPr>
        <w:ind w:left="703" w:hanging="703"/>
      </w:pPr>
      <w:r>
        <w:t>2.</w:t>
      </w:r>
      <w:r>
        <w:tab/>
      </w:r>
      <w:r w:rsidR="00B73929" w:rsidRPr="00354317">
        <w:t>De aanspraak op vergoeding voor niet mee uitgezonden kinderen is als volgt vastgesteld:</w:t>
      </w:r>
    </w:p>
    <w:p w14:paraId="6C144393" w14:textId="1ECBBB68" w:rsidR="00B73929" w:rsidRPr="00354317" w:rsidRDefault="00C627BE" w:rsidP="00C627BE">
      <w:pPr>
        <w:ind w:left="703" w:hanging="703"/>
      </w:pPr>
      <w:r>
        <w:t>2.1</w:t>
      </w:r>
      <w:r>
        <w:tab/>
      </w:r>
      <w:r w:rsidR="00B73929" w:rsidRPr="00354317">
        <w:t>Voor niet mee uitgezonden kinderen, niet op de standplaats verblijvende, de kosten genoemd onder 1.1.1 tot en met 1.1.6, 1.1.9 en 1.1.11.</w:t>
      </w:r>
    </w:p>
    <w:p w14:paraId="60713F5C" w14:textId="77777777" w:rsidR="00B73929" w:rsidRPr="00354317" w:rsidRDefault="00B73929" w:rsidP="00C627BE">
      <w:pPr>
        <w:ind w:left="703"/>
      </w:pPr>
      <w:r w:rsidRPr="00354317">
        <w:t>Dit geldt uitsluitend voor zover de kosten zijn ontstaan door of in direct verband staan met de tewerkstelling van de werknemer in het gastland (hetgeen vooraf schriftelijk dient te worden aangetoond en door de werkgever schriftelijk te worden erkend).</w:t>
      </w:r>
    </w:p>
    <w:p w14:paraId="7398880E" w14:textId="015A10E5" w:rsidR="00B73929" w:rsidRPr="00354317" w:rsidRDefault="00C627BE" w:rsidP="00C627BE">
      <w:pPr>
        <w:ind w:left="703" w:hanging="703"/>
      </w:pPr>
      <w:r>
        <w:t>3.</w:t>
      </w:r>
      <w:r>
        <w:tab/>
      </w:r>
      <w:r w:rsidR="00B73929" w:rsidRPr="00354317">
        <w:t>Bij het einde van de arbeidsovereenkomst kan aanspraak worden gemaakt op de vergoeding van de voor het einde van genoemde overeenkomst betaalde kosten tot ten hoogste die welke betrekking hebben op het lopende schooljaar.</w:t>
      </w:r>
    </w:p>
    <w:p w14:paraId="3DA886E9" w14:textId="384F3BA4" w:rsidR="00B73929" w:rsidRPr="00354317" w:rsidRDefault="00C627BE" w:rsidP="00C627BE">
      <w:pPr>
        <w:ind w:left="703" w:hanging="703"/>
      </w:pPr>
      <w:r>
        <w:t>4.</w:t>
      </w:r>
      <w:r>
        <w:tab/>
      </w:r>
      <w:r w:rsidR="00B73929" w:rsidRPr="00354317">
        <w:t>Declaraties van kosten die conform de vastgestelde aanspraak voor vergoeding in aanmerking komen, dienen binnen drie maanden na datering van de (school)rekening te worden ingediend.</w:t>
      </w:r>
    </w:p>
    <w:p w14:paraId="054C5C02" w14:textId="7557497D" w:rsidR="00B73929" w:rsidRPr="00354317" w:rsidRDefault="00B73929" w:rsidP="00B73929">
      <w:pPr>
        <w:rPr>
          <w:b/>
          <w:bCs/>
        </w:rPr>
      </w:pPr>
      <w:r w:rsidRPr="00354317">
        <w:rPr>
          <w:b/>
          <w:bCs/>
        </w:rPr>
        <w:t>III</w:t>
      </w:r>
      <w:r w:rsidR="00C627BE">
        <w:rPr>
          <w:b/>
          <w:bCs/>
        </w:rPr>
        <w:tab/>
      </w:r>
      <w:r w:rsidRPr="00354317">
        <w:rPr>
          <w:b/>
          <w:bCs/>
        </w:rPr>
        <w:t>De vergoeding</w:t>
      </w:r>
    </w:p>
    <w:p w14:paraId="5D727784" w14:textId="3165409E" w:rsidR="00B73929" w:rsidRPr="00354317" w:rsidRDefault="00B73929" w:rsidP="00C627BE">
      <w:pPr>
        <w:ind w:left="703" w:hanging="703"/>
      </w:pPr>
      <w:r w:rsidRPr="00354317">
        <w:t>1.</w:t>
      </w:r>
      <w:r w:rsidR="00C627BE">
        <w:tab/>
      </w:r>
      <w:r w:rsidRPr="00354317">
        <w:t>De kosten van extra aanvullende leer- en hulpmiddelen (1.1.4) worden vergoed tot een maximum van 454,-- euro per schooljaar, plus de noodzakelijke verzendkosten.</w:t>
      </w:r>
    </w:p>
    <w:p w14:paraId="0B5FE50A" w14:textId="27DD121B" w:rsidR="00B73929" w:rsidRPr="00354317" w:rsidRDefault="00B73929" w:rsidP="00C627BE">
      <w:pPr>
        <w:ind w:left="703" w:hanging="703"/>
      </w:pPr>
      <w:r w:rsidRPr="00354317">
        <w:t>2.</w:t>
      </w:r>
      <w:r w:rsidR="00C627BE">
        <w:tab/>
      </w:r>
      <w:r w:rsidRPr="00354317">
        <w:t>De kosten met betrekking tot het bijhouden van de Nederlandse Taal en Cultuur, het zgn. NTC-onderwijs (1.1.6) worden vergoed tot ten hoogste 613,-- euro per schooljaar. Voor de vergoeding van zulke cursussen of lessen gelden de volgende voorwaarden:</w:t>
      </w:r>
    </w:p>
    <w:p w14:paraId="78E25B30" w14:textId="720BFAE9" w:rsidR="00B73929" w:rsidRPr="00354317" w:rsidRDefault="00C627BE" w:rsidP="00C627BE">
      <w:pPr>
        <w:ind w:left="1060" w:hanging="357"/>
      </w:pPr>
      <w:r>
        <w:t>a.</w:t>
      </w:r>
      <w:r>
        <w:tab/>
      </w:r>
      <w:r w:rsidR="00B73929" w:rsidRPr="00354317">
        <w:t>het dient een individueel gerichte cursus te betreffen (meestal IVIO); of</w:t>
      </w:r>
    </w:p>
    <w:p w14:paraId="1ED1473C" w14:textId="4586DC94" w:rsidR="00B73929" w:rsidRPr="00354317" w:rsidRDefault="00C627BE" w:rsidP="00C627BE">
      <w:pPr>
        <w:ind w:left="1060" w:hanging="357"/>
      </w:pPr>
      <w:r>
        <w:t>b.</w:t>
      </w:r>
      <w:r>
        <w:tab/>
      </w:r>
      <w:r w:rsidR="00B73929" w:rsidRPr="00354317">
        <w:t>de cursussen of lessen moeten tenminste door 5 kinderen gevolgd worden en onder leiding van een bevoegde leerkracht staan, hetgeen dient te worden aangetoond.</w:t>
      </w:r>
    </w:p>
    <w:p w14:paraId="5DA699F1" w14:textId="14CD49E3" w:rsidR="00B73929" w:rsidRPr="00354317" w:rsidRDefault="00C627BE" w:rsidP="00C627BE">
      <w:pPr>
        <w:ind w:left="703" w:hanging="703"/>
      </w:pPr>
      <w:r>
        <w:lastRenderedPageBreak/>
        <w:t>3.</w:t>
      </w:r>
      <w:r>
        <w:tab/>
      </w:r>
      <w:r w:rsidR="00B73929" w:rsidRPr="00354317">
        <w:t>Van de kosten voor het onderwijs aan tenminste 3 kinderen in het gastland door een gediplomeerde leerkracht Nederlands basisonderwijs (1.1.7) worden de kosten vergoed:</w:t>
      </w:r>
    </w:p>
    <w:p w14:paraId="5B6CA7E3" w14:textId="6F209683" w:rsidR="00B73929" w:rsidRPr="00354317" w:rsidRDefault="00C627BE" w:rsidP="00C627BE">
      <w:pPr>
        <w:ind w:left="1060" w:hanging="357"/>
      </w:pPr>
      <w:r>
        <w:t>a.</w:t>
      </w:r>
      <w:r>
        <w:tab/>
      </w:r>
      <w:r w:rsidR="00B73929" w:rsidRPr="00354317">
        <w:t>salariskosten gediplomeerde leerkracht (onder salariskosten worden verstaan: het bruto salaris van een vergelijkbare leerkracht Nederlands basisonderwijs inclusief de werkgeversbijdrage voor volks- en sociale verzekeringen);</w:t>
      </w:r>
    </w:p>
    <w:p w14:paraId="72719A89" w14:textId="14EAFDFB" w:rsidR="00B73929" w:rsidRPr="00354317" w:rsidRDefault="00C627BE" w:rsidP="00C627BE">
      <w:pPr>
        <w:ind w:left="1060" w:hanging="357"/>
      </w:pPr>
      <w:r>
        <w:t>b.</w:t>
      </w:r>
      <w:r>
        <w:tab/>
      </w:r>
      <w:r w:rsidR="00B73929" w:rsidRPr="00354317">
        <w:t>heen- en terugreis;</w:t>
      </w:r>
    </w:p>
    <w:p w14:paraId="0B426944" w14:textId="0B5048AC" w:rsidR="00B73929" w:rsidRPr="00354317" w:rsidRDefault="00C627BE" w:rsidP="00C627BE">
      <w:pPr>
        <w:ind w:left="1060" w:hanging="357"/>
      </w:pPr>
      <w:r>
        <w:t>c.</w:t>
      </w:r>
      <w:r>
        <w:tab/>
      </w:r>
      <w:r w:rsidR="00B73929" w:rsidRPr="00354317">
        <w:t>IVIO-</w:t>
      </w:r>
      <w:r w:rsidRPr="00354317">
        <w:t>pakketten</w:t>
      </w:r>
      <w:r w:rsidR="00B73929" w:rsidRPr="00354317">
        <w:t xml:space="preserve"> (of vergelijkbaar, echter met als maximum de kosten van een IVIO-pakket);</w:t>
      </w:r>
    </w:p>
    <w:p w14:paraId="0DCD13F9" w14:textId="5DD4B751" w:rsidR="00B73929" w:rsidRPr="00354317" w:rsidRDefault="00C627BE" w:rsidP="00C627BE">
      <w:pPr>
        <w:ind w:left="1060" w:hanging="357"/>
      </w:pPr>
      <w:r>
        <w:t>d.</w:t>
      </w:r>
      <w:r>
        <w:tab/>
      </w:r>
      <w:r w:rsidR="00B73929" w:rsidRPr="00354317">
        <w:t>kosten van levensonderhoud op de standplaats ten behoeve van de leerkracht op basis van het bepaalde in artikel 59.</w:t>
      </w:r>
    </w:p>
    <w:p w14:paraId="0F83E8C3" w14:textId="77777777" w:rsidR="00B73929" w:rsidRPr="00354317" w:rsidRDefault="00B73929" w:rsidP="00C627BE">
      <w:pPr>
        <w:ind w:left="1060"/>
      </w:pPr>
      <w:r w:rsidRPr="00354317">
        <w:t>Al deze kosten moeten hoofdelijk per kind worden omgeslagen en het zo verkregen bedrag kan vervolgens per kind worden gedeclareerd.</w:t>
      </w:r>
    </w:p>
    <w:p w14:paraId="5285483F" w14:textId="383D14AC" w:rsidR="00B73929" w:rsidRPr="00354317" w:rsidRDefault="00C627BE" w:rsidP="00C627BE">
      <w:pPr>
        <w:ind w:left="703" w:hanging="703"/>
      </w:pPr>
      <w:r>
        <w:t>4.</w:t>
      </w:r>
      <w:r>
        <w:tab/>
      </w:r>
      <w:r w:rsidR="00B73929" w:rsidRPr="00354317">
        <w:t>De kosten van schooltransport (1.1.8) door middel van eigen motorvoertuig worden alleen vergoed als het gaat om het dagelijks vervoer van de plaats van het werkelijk verblijf naar de school, direct verband houdende met het volgen van het onder 1.1.1 genoemde onderwijs. De vergoeding geldt voor dat gedeelte van de afstand tussen de verblijfplaats en de school, waarmee 20 km wordt overschreden, echter slechts in die gevallen waar geen openbaar vervoer aanwezig is of voor zover hier wegens bijzondere omstandigheden geen gebruik van kan worden gemaakt, zulks ter beoordeling van de werkgever. De vergoeding per verreden km waarmee de 20 km wordt overschreden bedraagt 0,19 euro.</w:t>
      </w:r>
    </w:p>
    <w:p w14:paraId="5E3176B2" w14:textId="5CA05818" w:rsidR="00B73929" w:rsidRPr="00354317" w:rsidRDefault="00B73929" w:rsidP="00C627BE">
      <w:pPr>
        <w:ind w:left="703" w:hanging="703"/>
      </w:pPr>
      <w:r w:rsidRPr="00354317">
        <w:t>5.</w:t>
      </w:r>
      <w:r w:rsidR="00C627BE">
        <w:tab/>
      </w:r>
      <w:r w:rsidRPr="00354317">
        <w:t>De kosten verbonden aan kost en inwoning anders dan bij verblijf in een internaat of pensioen (1.1.9) worden vergoed conform door de werkgever vast te stellen normbedragen.</w:t>
      </w:r>
    </w:p>
    <w:p w14:paraId="2AA37464" w14:textId="77FB2AAC" w:rsidR="00B73929" w:rsidRPr="00354317" w:rsidRDefault="00C627BE" w:rsidP="00C627BE">
      <w:pPr>
        <w:ind w:left="703" w:hanging="703"/>
      </w:pPr>
      <w:r>
        <w:t>6.</w:t>
      </w:r>
      <w:r>
        <w:tab/>
      </w:r>
      <w:r w:rsidR="00B73929" w:rsidRPr="00354317">
        <w:t>Voor de noodzakelijke reiskosten van school naar standplaats en terug in geval van schoolvakanties (1.1.10) geldt:</w:t>
      </w:r>
    </w:p>
    <w:p w14:paraId="5BB4DF1E" w14:textId="1C27648A" w:rsidR="00B73929" w:rsidRPr="00354317" w:rsidRDefault="00C627BE" w:rsidP="00C627BE">
      <w:pPr>
        <w:ind w:left="1060" w:hanging="357"/>
      </w:pPr>
      <w:r>
        <w:t>a.</w:t>
      </w:r>
      <w:r>
        <w:tab/>
      </w:r>
      <w:r w:rsidR="00B73929" w:rsidRPr="00354317">
        <w:t>De reizen dienen op de voor de werkgever goedkoopste wijze te worden gedaan;</w:t>
      </w:r>
    </w:p>
    <w:p w14:paraId="44E063FB" w14:textId="65C7BED2" w:rsidR="00B73929" w:rsidRPr="00354317" w:rsidRDefault="00C627BE" w:rsidP="00C627BE">
      <w:pPr>
        <w:ind w:left="1060" w:hanging="357"/>
      </w:pPr>
      <w:r>
        <w:t>b.</w:t>
      </w:r>
      <w:r>
        <w:tab/>
      </w:r>
      <w:r w:rsidR="00B73929" w:rsidRPr="00354317">
        <w:t>Bij noodzakelijk gebruik van een eigen motorvoertuig wordt 0,19 euro per verreden km vergoed.</w:t>
      </w:r>
    </w:p>
    <w:p w14:paraId="6F68651B" w14:textId="3673C1FB" w:rsidR="00B73929" w:rsidRPr="00354317" w:rsidRDefault="00B73929" w:rsidP="00C627BE">
      <w:pPr>
        <w:ind w:left="703" w:hanging="703"/>
      </w:pPr>
      <w:r w:rsidRPr="00354317">
        <w:t>7.</w:t>
      </w:r>
      <w:r w:rsidR="00C627BE">
        <w:tab/>
      </w:r>
      <w:r w:rsidRPr="00354317">
        <w:t>Het bedrag van de verblijfskostenvergoeding tijdens officiële sluiting van het internaat (1.1.11) bedraagt 9,10 euro per etmaal.</w:t>
      </w:r>
    </w:p>
    <w:p w14:paraId="12FB9D3F" w14:textId="2AD8BF37" w:rsidR="00B73929" w:rsidRPr="00354317" w:rsidRDefault="00C627BE" w:rsidP="00C627BE">
      <w:pPr>
        <w:ind w:left="703" w:hanging="703"/>
      </w:pPr>
      <w:r>
        <w:t>8.</w:t>
      </w:r>
      <w:r>
        <w:tab/>
      </w:r>
      <w:r w:rsidR="00B73929" w:rsidRPr="00354317">
        <w:t>Op alle bovenstaande vergoedingen wordt in mindering gebracht hetgeen het kind bij een opleiding voor de verleende diensten zelf als betaling ontvangt.</w:t>
      </w:r>
    </w:p>
    <w:p w14:paraId="59CC24AB" w14:textId="79A8DAD0" w:rsidR="00B73929" w:rsidRPr="00354317" w:rsidRDefault="00C627BE" w:rsidP="00C627BE">
      <w:pPr>
        <w:ind w:left="703" w:hanging="703"/>
      </w:pPr>
      <w:r>
        <w:t>9.</w:t>
      </w:r>
      <w:r>
        <w:tab/>
      </w:r>
      <w:r w:rsidR="00B73929" w:rsidRPr="00354317">
        <w:t>Voor alle (buitengewone) kosten van onderwijs geldt een eigen bijdrage van:</w:t>
      </w:r>
    </w:p>
    <w:p w14:paraId="07A7A976" w14:textId="62EEB3FB" w:rsidR="00B73929" w:rsidRPr="00354317" w:rsidRDefault="00C627BE" w:rsidP="00C627BE">
      <w:pPr>
        <w:ind w:left="1060" w:hanging="357"/>
      </w:pPr>
      <w:r>
        <w:t>a.</w:t>
      </w:r>
      <w:r>
        <w:tab/>
      </w:r>
      <w:r w:rsidR="00B73929" w:rsidRPr="00354317">
        <w:t>vijf procent voor kosten betrekking hebbende op primair onderwijs,</w:t>
      </w:r>
    </w:p>
    <w:p w14:paraId="461CD894" w14:textId="1FD0D66E" w:rsidR="00B73929" w:rsidRPr="00354317" w:rsidRDefault="00C627BE" w:rsidP="00C627BE">
      <w:pPr>
        <w:ind w:left="1060" w:hanging="357"/>
      </w:pPr>
      <w:r>
        <w:t>b.</w:t>
      </w:r>
      <w:r>
        <w:tab/>
      </w:r>
      <w:r w:rsidR="00B73929" w:rsidRPr="00354317">
        <w:t>tien procent voor kosten betrekking hebbende op secundair onderwijs.</w:t>
      </w:r>
    </w:p>
    <w:p w14:paraId="5BAD6EE5" w14:textId="77777777" w:rsidR="00B73929" w:rsidRPr="00354317" w:rsidRDefault="00B73929" w:rsidP="00C627BE">
      <w:pPr>
        <w:ind w:left="1060"/>
      </w:pPr>
      <w:r w:rsidRPr="00354317">
        <w:lastRenderedPageBreak/>
        <w:t>Daarnaast gelden voor bepaalde kosten maxima of nadere voorwaarden zoals in de artikelen 1 – 8 van deze paragraaf vermeld, waarbij telkens ook de eigen bijdrage genoemd onder a, respectievelijk b. van toepassing is.</w:t>
      </w:r>
    </w:p>
    <w:p w14:paraId="27842BD2" w14:textId="2D1BA9C2" w:rsidR="00B73929" w:rsidRPr="00C627BE" w:rsidRDefault="00C627BE" w:rsidP="00C627BE">
      <w:pPr>
        <w:ind w:left="703" w:hanging="703"/>
        <w:rPr>
          <w:b/>
          <w:bCs/>
        </w:rPr>
      </w:pPr>
      <w:r>
        <w:rPr>
          <w:b/>
          <w:bCs/>
        </w:rPr>
        <w:t>IV</w:t>
      </w:r>
      <w:r>
        <w:rPr>
          <w:b/>
          <w:bCs/>
        </w:rPr>
        <w:tab/>
      </w:r>
      <w:r w:rsidR="00B73929" w:rsidRPr="00C627BE">
        <w:rPr>
          <w:b/>
          <w:bCs/>
        </w:rPr>
        <w:t>Overige bepalingen</w:t>
      </w:r>
    </w:p>
    <w:p w14:paraId="1491EEF5" w14:textId="41685A2A" w:rsidR="00B73929" w:rsidRPr="00C627BE" w:rsidRDefault="00B73929" w:rsidP="00C627BE">
      <w:pPr>
        <w:pStyle w:val="Lijstalinea"/>
        <w:numPr>
          <w:ilvl w:val="0"/>
          <w:numId w:val="28"/>
        </w:numPr>
        <w:ind w:left="703" w:hanging="703"/>
        <w:rPr>
          <w:rFonts w:ascii="Calibri" w:hAnsi="Calibri"/>
          <w:b/>
          <w:bCs/>
          <w:i w:val="0"/>
          <w:sz w:val="22"/>
          <w:szCs w:val="22"/>
        </w:rPr>
      </w:pPr>
      <w:r w:rsidRPr="00C627BE">
        <w:rPr>
          <w:rFonts w:ascii="Calibri" w:hAnsi="Calibri"/>
          <w:b/>
          <w:bCs/>
          <w:i w:val="0"/>
          <w:sz w:val="22"/>
          <w:szCs w:val="22"/>
        </w:rPr>
        <w:t>Tegemoetkoming in studiekosten als geen recht op studiefinanciering bestaat</w:t>
      </w:r>
    </w:p>
    <w:p w14:paraId="3D88F469" w14:textId="77777777" w:rsidR="00B73929" w:rsidRPr="00C627BE" w:rsidRDefault="00B73929" w:rsidP="00C627BE">
      <w:pPr>
        <w:ind w:left="703"/>
        <w:rPr>
          <w:rFonts w:ascii="Calibri" w:hAnsi="Calibri"/>
        </w:rPr>
      </w:pPr>
      <w:r w:rsidRPr="00C627BE">
        <w:rPr>
          <w:rFonts w:ascii="Calibri" w:hAnsi="Calibri"/>
        </w:rPr>
        <w:t>Aan de werknemer kan voor een minderjarig kind een tegemoetkoming worden verstrekt in de studiekosten voor een volledige dagopleiding in het wetenschappelijk en hoger beroepsonderwijs tot maximaal het bedrag dat het kind in Nederland zou ontvangen ingevolge de Wet op de Studiefinanciering, indien en voor zover het kind geen vergoeding ontvangt ingevolge die wet en ook geen aanspraak bestaat op kinderbijslag.</w:t>
      </w:r>
    </w:p>
    <w:p w14:paraId="4A153DF4" w14:textId="0171BB49" w:rsidR="00B73929" w:rsidRPr="00C627BE" w:rsidRDefault="00B73929" w:rsidP="00C627BE">
      <w:pPr>
        <w:pStyle w:val="Lijstalinea"/>
        <w:numPr>
          <w:ilvl w:val="0"/>
          <w:numId w:val="28"/>
        </w:numPr>
        <w:ind w:left="703" w:hanging="703"/>
        <w:rPr>
          <w:rFonts w:ascii="Calibri" w:hAnsi="Calibri"/>
          <w:b/>
          <w:bCs/>
          <w:i w:val="0"/>
          <w:sz w:val="22"/>
          <w:szCs w:val="22"/>
        </w:rPr>
      </w:pPr>
      <w:r w:rsidRPr="00C627BE">
        <w:rPr>
          <w:rFonts w:ascii="Calibri" w:hAnsi="Calibri"/>
          <w:b/>
          <w:bCs/>
          <w:i w:val="0"/>
          <w:sz w:val="22"/>
          <w:szCs w:val="22"/>
        </w:rPr>
        <w:t>Schoolkostenvergoeding bij onderbreking tewerkstelling</w:t>
      </w:r>
    </w:p>
    <w:p w14:paraId="2BF6A35E" w14:textId="77777777" w:rsidR="00B73929" w:rsidRPr="00C627BE" w:rsidRDefault="00B73929" w:rsidP="00C627BE">
      <w:pPr>
        <w:ind w:left="703"/>
        <w:rPr>
          <w:rFonts w:ascii="Calibri" w:hAnsi="Calibri"/>
        </w:rPr>
      </w:pPr>
      <w:r w:rsidRPr="00C627BE">
        <w:rPr>
          <w:rFonts w:ascii="Calibri" w:hAnsi="Calibri"/>
        </w:rPr>
        <w:t>De werknemer kan, zulks ter beoordeling van de werkgever, ook in aanmerking komen voor een vergoeding van schoolkosten conform deze regeling bij een onderbreking van de tewerkstelling anders dan op verzoek van de werknemer.</w:t>
      </w:r>
    </w:p>
    <w:p w14:paraId="2FE60BF1" w14:textId="6E0C0FBD" w:rsidR="00B73929" w:rsidRPr="00C627BE" w:rsidRDefault="00C627BE" w:rsidP="00C627BE">
      <w:pPr>
        <w:ind w:left="703" w:hanging="703"/>
        <w:rPr>
          <w:rFonts w:ascii="Calibri" w:hAnsi="Calibri"/>
          <w:b/>
          <w:bCs/>
        </w:rPr>
      </w:pPr>
      <w:r w:rsidRPr="00C627BE">
        <w:rPr>
          <w:rFonts w:ascii="Calibri" w:hAnsi="Calibri"/>
          <w:b/>
          <w:bCs/>
        </w:rPr>
        <w:t>V</w:t>
      </w:r>
      <w:r w:rsidRPr="00C627BE">
        <w:rPr>
          <w:rFonts w:ascii="Calibri" w:hAnsi="Calibri"/>
          <w:b/>
          <w:bCs/>
        </w:rPr>
        <w:tab/>
      </w:r>
      <w:r w:rsidR="00B73929" w:rsidRPr="00C627BE">
        <w:rPr>
          <w:rFonts w:ascii="Calibri" w:hAnsi="Calibri"/>
          <w:b/>
          <w:bCs/>
        </w:rPr>
        <w:t>"Het meenemen" van een leerkracht</w:t>
      </w:r>
    </w:p>
    <w:p w14:paraId="2764D845" w14:textId="77777777" w:rsidR="00B73929" w:rsidRPr="00C627BE" w:rsidRDefault="00B73929" w:rsidP="00C627BE">
      <w:pPr>
        <w:ind w:left="703"/>
        <w:rPr>
          <w:rFonts w:ascii="Calibri" w:hAnsi="Calibri"/>
        </w:rPr>
      </w:pPr>
      <w:r w:rsidRPr="00C627BE">
        <w:rPr>
          <w:rFonts w:ascii="Calibri" w:hAnsi="Calibri"/>
        </w:rPr>
        <w:t>De onderwijsmogelijkheden voor jonge kinderen op de standplaats zijn vaak beperkt. Het heeft met betrekking tot het lager onderwijs geleid tot het zogenaamde "meenemen" van een leerkracht. Eerst nadat advies van de ambassade is ingewonnen en men derhalve op de hoogte is van de lokale onderwijsmogelijkheden (of in de nabije omgeving) kan overwogen worden om onder bepaalde condities een leerkracht in dienst te nemen.</w:t>
      </w:r>
    </w:p>
    <w:p w14:paraId="62C99FFD" w14:textId="77777777" w:rsidR="00B73929" w:rsidRPr="00C627BE" w:rsidRDefault="00B73929" w:rsidP="00C627BE">
      <w:pPr>
        <w:ind w:left="703"/>
        <w:rPr>
          <w:rFonts w:ascii="Calibri" w:hAnsi="Calibri"/>
        </w:rPr>
      </w:pPr>
      <w:r w:rsidRPr="00C627BE">
        <w:rPr>
          <w:rFonts w:ascii="Calibri" w:hAnsi="Calibri"/>
        </w:rPr>
        <w:t>Daarbij dient het volgende in acht genomen te worden:</w:t>
      </w:r>
    </w:p>
    <w:p w14:paraId="6C0B8D57" w14:textId="4DF1F3A7" w:rsidR="00B73929" w:rsidRPr="00C627BE" w:rsidRDefault="00B73929" w:rsidP="00C627BE">
      <w:pPr>
        <w:pStyle w:val="Lijstalinea"/>
        <w:numPr>
          <w:ilvl w:val="0"/>
          <w:numId w:val="29"/>
        </w:numPr>
        <w:ind w:left="703" w:hanging="703"/>
        <w:rPr>
          <w:rFonts w:ascii="Calibri" w:hAnsi="Calibri"/>
          <w:i w:val="0"/>
          <w:iCs/>
          <w:sz w:val="22"/>
          <w:szCs w:val="22"/>
        </w:rPr>
      </w:pPr>
      <w:r w:rsidRPr="00C627BE">
        <w:rPr>
          <w:rFonts w:ascii="Calibri" w:hAnsi="Calibri"/>
          <w:i w:val="0"/>
          <w:iCs/>
          <w:sz w:val="22"/>
          <w:szCs w:val="22"/>
        </w:rPr>
        <w:t>De stichting van een Nederlandse school</w:t>
      </w:r>
    </w:p>
    <w:p w14:paraId="123A3A0B" w14:textId="77777777" w:rsidR="00B73929" w:rsidRPr="00C627BE" w:rsidRDefault="00B73929" w:rsidP="00C627BE">
      <w:pPr>
        <w:ind w:left="703"/>
        <w:rPr>
          <w:rFonts w:ascii="Calibri" w:hAnsi="Calibri"/>
        </w:rPr>
      </w:pPr>
      <w:r w:rsidRPr="00C627BE">
        <w:rPr>
          <w:rFonts w:ascii="Calibri" w:hAnsi="Calibri"/>
        </w:rPr>
        <w:t>De stichting van een Nederlandse school volgens de normen van de Stichting Nederlands Onderwijs in het Buitenland (N.O.B.) kan alleen in die gevallen waar sprake is van 5 of meer kinderen uit tenminste twee gezinnen. De indienstneming van de bevoegde leerkracht dient te geschieden op contractbasis voor bepaalde tijd. Daarnaast is het opstellen van een stichtingsakte vereist. De stichtingsakte moet door het N.O.B. worden getoetst. Ook dient een jaarbegroting te worden opgesteld. Vervolgens wordt de begroting hoofdelijk per kind omgeslagen. Het op deze wijze vastgesteld bedrag kan dan binnen de schoolkostenvergoedingsregeling (zie 1.1.1) worden gedeclareerd.</w:t>
      </w:r>
    </w:p>
    <w:p w14:paraId="5ED18027" w14:textId="75CCDC7A" w:rsidR="00B73929" w:rsidRPr="00C627BE" w:rsidRDefault="00B73929" w:rsidP="00C627BE">
      <w:pPr>
        <w:pStyle w:val="Lijstalinea"/>
        <w:numPr>
          <w:ilvl w:val="0"/>
          <w:numId w:val="29"/>
        </w:numPr>
        <w:ind w:left="703" w:hanging="703"/>
        <w:rPr>
          <w:rFonts w:ascii="Calibri" w:hAnsi="Calibri"/>
          <w:i w:val="0"/>
          <w:iCs/>
          <w:sz w:val="22"/>
          <w:szCs w:val="22"/>
        </w:rPr>
      </w:pPr>
      <w:r w:rsidRPr="00C627BE">
        <w:rPr>
          <w:rFonts w:ascii="Calibri" w:hAnsi="Calibri"/>
          <w:i w:val="0"/>
          <w:iCs/>
          <w:sz w:val="22"/>
          <w:szCs w:val="22"/>
        </w:rPr>
        <w:t>Regeling voor tenminste 3 kinderen</w:t>
      </w:r>
    </w:p>
    <w:p w14:paraId="262E2EF0" w14:textId="0D6AA59F" w:rsidR="00C627BE" w:rsidRDefault="00B73929" w:rsidP="00C627BE">
      <w:pPr>
        <w:ind w:left="703"/>
        <w:rPr>
          <w:rFonts w:ascii="Calibri" w:hAnsi="Calibri"/>
        </w:rPr>
      </w:pPr>
      <w:r w:rsidRPr="00C627BE">
        <w:rPr>
          <w:rFonts w:ascii="Calibri" w:hAnsi="Calibri"/>
        </w:rPr>
        <w:t>Voor gevallen waar het om tenminste 3 kinderen (eventueel uit een gezin) gaat is een aangepaste regeling ontworpen (zie III.3).</w:t>
      </w:r>
      <w:r w:rsidR="00C627BE">
        <w:rPr>
          <w:rFonts w:ascii="Calibri" w:hAnsi="Calibri"/>
        </w:rPr>
        <w:br w:type="page"/>
      </w:r>
    </w:p>
    <w:p w14:paraId="4F607CBC" w14:textId="77777777" w:rsidR="00B73929" w:rsidRPr="00C627BE" w:rsidRDefault="00B73929" w:rsidP="00C627BE">
      <w:pPr>
        <w:ind w:left="703"/>
        <w:rPr>
          <w:rFonts w:ascii="Calibri" w:hAnsi="Calibri"/>
        </w:rPr>
      </w:pPr>
    </w:p>
    <w:p w14:paraId="54CB6DB3" w14:textId="32BEB998" w:rsidR="00B73929" w:rsidRPr="00C627BE" w:rsidRDefault="00B73929" w:rsidP="00C627BE">
      <w:pPr>
        <w:pStyle w:val="Lijstalinea"/>
        <w:numPr>
          <w:ilvl w:val="0"/>
          <w:numId w:val="29"/>
        </w:numPr>
        <w:ind w:left="703" w:hanging="703"/>
        <w:rPr>
          <w:rFonts w:ascii="Calibri" w:hAnsi="Calibri"/>
          <w:i w:val="0"/>
          <w:iCs/>
          <w:sz w:val="22"/>
          <w:szCs w:val="22"/>
        </w:rPr>
      </w:pPr>
      <w:r w:rsidRPr="00C627BE">
        <w:rPr>
          <w:rFonts w:ascii="Calibri" w:hAnsi="Calibri"/>
          <w:i w:val="0"/>
          <w:iCs/>
          <w:sz w:val="22"/>
          <w:szCs w:val="22"/>
        </w:rPr>
        <w:t>Minder dan 3 kinderen</w:t>
      </w:r>
    </w:p>
    <w:p w14:paraId="1B3C54EE" w14:textId="77777777" w:rsidR="00B73929" w:rsidRPr="00C627BE" w:rsidRDefault="00B73929" w:rsidP="00C627BE">
      <w:pPr>
        <w:ind w:left="703"/>
      </w:pPr>
      <w:r w:rsidRPr="00C627BE">
        <w:rPr>
          <w:rFonts w:ascii="Calibri" w:hAnsi="Calibri"/>
        </w:rPr>
        <w:t>Gezinnen (of combinaties) met minder dan 3 kinderen zijn aangewezen op de reguliere schoolkostenvergoeding. Meestal zal bij tewerkstelling van de deskundige in verafgelegen gebieden (voor kleine kinderen) neerkomen op IVIO-onderwijs</w:t>
      </w:r>
      <w:r w:rsidRPr="00C627BE">
        <w:t xml:space="preserve"> of dergelijke óf plaatsing in een internaat.</w:t>
      </w:r>
    </w:p>
    <w:p w14:paraId="7492ED53" w14:textId="77777777" w:rsidR="00B73929" w:rsidRPr="00354317" w:rsidRDefault="00DE2994" w:rsidP="00B73929">
      <w:hyperlink r:id="rId41" w:anchor="top" w:history="1">
        <w:r w:rsidR="00B73929" w:rsidRPr="00354317">
          <w:rPr>
            <w:rStyle w:val="Hyperlink"/>
            <w:noProof/>
            <w:lang w:eastAsia="nl-NL"/>
          </w:rPr>
          <w:drawing>
            <wp:anchor distT="0" distB="0" distL="0" distR="0" simplePos="0" relativeHeight="251670528" behindDoc="0" locked="0" layoutInCell="1" allowOverlap="0" wp14:anchorId="39E303AF" wp14:editId="55111056">
              <wp:simplePos x="0" y="0"/>
              <wp:positionH relativeFrom="column">
                <wp:align>right</wp:align>
              </wp:positionH>
              <wp:positionV relativeFrom="line">
                <wp:posOffset>0</wp:posOffset>
              </wp:positionV>
              <wp:extent cx="152400" cy="123825"/>
              <wp:effectExtent l="0" t="0" r="0" b="9525"/>
              <wp:wrapSquare wrapText="bothSides"/>
              <wp:docPr id="15" name="Afbeelding 15"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3" descr="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3A77234" w14:textId="77777777" w:rsidR="00B73929" w:rsidRDefault="00B73929" w:rsidP="00B73929"/>
    <w:p w14:paraId="09D501D8" w14:textId="77777777" w:rsidR="00B73929" w:rsidRDefault="00B73929" w:rsidP="00B73929"/>
    <w:p w14:paraId="324E72B9" w14:textId="77777777" w:rsidR="00B73929" w:rsidRPr="003D7D60" w:rsidRDefault="00B73929" w:rsidP="00B73929">
      <w:pPr>
        <w:rPr>
          <w:b/>
          <w:bCs/>
        </w:rPr>
      </w:pPr>
      <w:r w:rsidRPr="003D7D60">
        <w:rPr>
          <w:b/>
          <w:bCs/>
        </w:rPr>
        <w:t>Uitzendregeling Regeling C bijlage I</w:t>
      </w:r>
    </w:p>
    <w:p w14:paraId="0693E23A" w14:textId="77777777" w:rsidR="00B73929" w:rsidRPr="003D7D60" w:rsidRDefault="00B73929" w:rsidP="00B73929">
      <w:r w:rsidRPr="003D7D60">
        <w:t xml:space="preserve">De tegemoetkoming in de </w:t>
      </w:r>
      <w:r w:rsidRPr="003D7D60">
        <w:rPr>
          <w:b/>
          <w:bCs/>
        </w:rPr>
        <w:t>uitrustingskosten</w:t>
      </w:r>
      <w:r w:rsidRPr="003D7D60">
        <w:t xml:space="preserve"> ingevolge artikel 54 bedraagt:</w:t>
      </w:r>
    </w:p>
    <w:p w14:paraId="725A7554" w14:textId="7D2908F4" w:rsidR="00B73929" w:rsidRPr="003D7D60" w:rsidRDefault="00B73929" w:rsidP="00735745">
      <w:pPr>
        <w:ind w:left="703" w:hanging="703"/>
      </w:pPr>
      <w:r w:rsidRPr="003D7D60">
        <w:t>a.</w:t>
      </w:r>
      <w:r w:rsidR="00C627BE">
        <w:tab/>
      </w:r>
      <w:r w:rsidRPr="003D7D60">
        <w:t>voor de werknemer € 726,--</w:t>
      </w:r>
    </w:p>
    <w:p w14:paraId="13540271" w14:textId="3A813F57" w:rsidR="00B73929" w:rsidRPr="003D7D60" w:rsidRDefault="00B73929" w:rsidP="00735745">
      <w:pPr>
        <w:ind w:left="703" w:hanging="703"/>
      </w:pPr>
      <w:r w:rsidRPr="003D7D60">
        <w:t>b.</w:t>
      </w:r>
      <w:r w:rsidR="00C627BE">
        <w:tab/>
      </w:r>
      <w:r w:rsidRPr="003D7D60">
        <w:t>voor de echtgenoot of echtgenote € 726,--</w:t>
      </w:r>
    </w:p>
    <w:p w14:paraId="18EE6452" w14:textId="1321065C" w:rsidR="00B73929" w:rsidRPr="003D7D60" w:rsidRDefault="00B73929" w:rsidP="00735745">
      <w:pPr>
        <w:ind w:left="703" w:hanging="703"/>
      </w:pPr>
      <w:r w:rsidRPr="003D7D60">
        <w:t>c.</w:t>
      </w:r>
      <w:r w:rsidR="00C627BE">
        <w:tab/>
      </w:r>
      <w:r w:rsidRPr="003D7D60">
        <w:t>voor elk kind € 182,--</w:t>
      </w:r>
    </w:p>
    <w:p w14:paraId="0C8B6B45" w14:textId="77777777" w:rsidR="00B73929" w:rsidRPr="003D7D60" w:rsidRDefault="00B73929" w:rsidP="00B73929">
      <w:r w:rsidRPr="003D7D60">
        <w:t xml:space="preserve">De tegemoetkoming in de kosten van </w:t>
      </w:r>
      <w:r w:rsidRPr="003D7D60">
        <w:rPr>
          <w:b/>
          <w:bCs/>
        </w:rPr>
        <w:t>herinrichting bij terugkeer</w:t>
      </w:r>
      <w:r w:rsidRPr="003D7D60">
        <w:t>, ingevolge artikel 60 bedraagt:</w:t>
      </w:r>
    </w:p>
    <w:p w14:paraId="5B9EE27F" w14:textId="77777777" w:rsidR="00B73929" w:rsidRPr="003D7D60" w:rsidRDefault="00B73929" w:rsidP="00B73929">
      <w:r w:rsidRPr="003D7D60">
        <w:t>Basisbedrag + per maand*)</w:t>
      </w:r>
    </w:p>
    <w:p w14:paraId="79641752" w14:textId="11972455" w:rsidR="00B73929" w:rsidRPr="003D7D60" w:rsidRDefault="00B73929" w:rsidP="00C627BE">
      <w:pPr>
        <w:ind w:left="703" w:hanging="703"/>
      </w:pPr>
      <w:r w:rsidRPr="003D7D60">
        <w:t>a.</w:t>
      </w:r>
      <w:r w:rsidR="00C627BE">
        <w:tab/>
      </w:r>
      <w:r w:rsidRPr="003D7D60">
        <w:t>voor de werknemer € 227,-- € 23,--</w:t>
      </w:r>
    </w:p>
    <w:p w14:paraId="0FDFA84B" w14:textId="7097D028" w:rsidR="00B73929" w:rsidRPr="003D7D60" w:rsidRDefault="00B73929" w:rsidP="00C627BE">
      <w:pPr>
        <w:ind w:left="703" w:hanging="703"/>
      </w:pPr>
      <w:r w:rsidRPr="003D7D60">
        <w:t>b.</w:t>
      </w:r>
      <w:r w:rsidR="00C627BE">
        <w:tab/>
      </w:r>
      <w:r w:rsidRPr="003D7D60">
        <w:t>voor de echtgenoot of echtgenote € 136,-- € 14,--</w:t>
      </w:r>
    </w:p>
    <w:p w14:paraId="1247F055" w14:textId="17F0A2D9" w:rsidR="00B73929" w:rsidRPr="003D7D60" w:rsidRDefault="00B73929" w:rsidP="00C627BE">
      <w:pPr>
        <w:ind w:left="703" w:hanging="703"/>
      </w:pPr>
      <w:r w:rsidRPr="003D7D60">
        <w:t>c.</w:t>
      </w:r>
      <w:r w:rsidR="00C627BE">
        <w:tab/>
      </w:r>
      <w:r w:rsidRPr="003D7D60">
        <w:t>voor elk kind € 45,-- € 5,--</w:t>
      </w:r>
    </w:p>
    <w:p w14:paraId="6CDBB15C" w14:textId="32524929" w:rsidR="00B73929" w:rsidRPr="003D7D60" w:rsidRDefault="00C627BE" w:rsidP="00C627BE">
      <w:pPr>
        <w:ind w:left="1060" w:hanging="357"/>
      </w:pPr>
      <w:r>
        <w:t>*</w:t>
      </w:r>
      <w:r>
        <w:tab/>
      </w:r>
      <w:r w:rsidR="00B73929" w:rsidRPr="003D7D60">
        <w:t>bij een uitzending van meer dan 12 maanden en tot een maximum van 72 maanden per uitzending.</w:t>
      </w:r>
    </w:p>
    <w:p w14:paraId="43301760" w14:textId="77777777" w:rsidR="00B73929" w:rsidRPr="003D7D60" w:rsidRDefault="00B73929" w:rsidP="00B73929">
      <w:r w:rsidRPr="003D7D60">
        <w:t xml:space="preserve">De afkoopsom voor de </w:t>
      </w:r>
      <w:r w:rsidRPr="003D7D60">
        <w:rPr>
          <w:b/>
          <w:bCs/>
        </w:rPr>
        <w:t>transportkosten</w:t>
      </w:r>
      <w:r w:rsidRPr="003D7D60">
        <w:t xml:space="preserve"> als bedoeld in artikel 55 lid 4 bedraagt:</w:t>
      </w:r>
    </w:p>
    <w:p w14:paraId="26FD8895" w14:textId="77777777" w:rsidR="000961D1" w:rsidRDefault="00B73929" w:rsidP="00B73929">
      <w:r w:rsidRPr="003D7D60">
        <w:t>voor de werknemer € 2.269,-- bij de heenreis</w:t>
      </w:r>
      <w:r w:rsidRPr="003D7D60">
        <w:br/>
        <w:t>voor de werknemer € 2.269,-- bij de terugreis</w:t>
      </w:r>
      <w:r w:rsidRPr="003D7D60">
        <w:br/>
        <w:t>voor elk mede uitgezonden gezinslid € 454,-- bij de heenreis</w:t>
      </w:r>
      <w:r w:rsidRPr="003D7D60">
        <w:br/>
        <w:t>voor elk mede uitgezonden gezinslid € 454,-- bij de terugreis</w:t>
      </w:r>
    </w:p>
    <w:p w14:paraId="676D7346" w14:textId="77777777" w:rsidR="000961D1" w:rsidRDefault="000961D1">
      <w:r>
        <w:br w:type="page"/>
      </w:r>
    </w:p>
    <w:p w14:paraId="6CEC38A4" w14:textId="2FDDEE56" w:rsidR="000961D1" w:rsidRPr="00735745" w:rsidRDefault="000961D1" w:rsidP="000E61CC">
      <w:pPr>
        <w:pStyle w:val="Kop1"/>
      </w:pPr>
      <w:bookmarkStart w:id="27" w:name="_Toc474929069"/>
      <w:r w:rsidRPr="00735745">
        <w:lastRenderedPageBreak/>
        <w:t xml:space="preserve">Bijlage 3 </w:t>
      </w:r>
      <w:r w:rsidR="003B04F3">
        <w:tab/>
      </w:r>
      <w:r w:rsidRPr="00735745">
        <w:t>Protocolafspraken</w:t>
      </w:r>
      <w:bookmarkEnd w:id="27"/>
      <w:r w:rsidRPr="00735745">
        <w:t xml:space="preserve"> </w:t>
      </w:r>
    </w:p>
    <w:p w14:paraId="3D45E137" w14:textId="77777777" w:rsidR="00B73929" w:rsidRPr="00735745" w:rsidRDefault="00B73929" w:rsidP="00735745">
      <w:pPr>
        <w:ind w:left="703" w:hanging="703"/>
        <w:rPr>
          <w:rFonts w:ascii="Calibri" w:hAnsi="Calibri"/>
        </w:rPr>
      </w:pPr>
    </w:p>
    <w:p w14:paraId="3CDDDBB7" w14:textId="77777777" w:rsidR="000961D1" w:rsidRPr="00735745" w:rsidRDefault="000961D1" w:rsidP="00735745">
      <w:pPr>
        <w:numPr>
          <w:ilvl w:val="0"/>
          <w:numId w:val="15"/>
        </w:numPr>
        <w:ind w:left="703" w:hanging="703"/>
        <w:contextualSpacing/>
        <w:rPr>
          <w:rFonts w:ascii="Calibri" w:eastAsia="Times New Roman" w:hAnsi="Calibri" w:cs="Times New Roman"/>
          <w:b/>
        </w:rPr>
      </w:pPr>
      <w:r w:rsidRPr="00735745">
        <w:rPr>
          <w:rFonts w:ascii="Calibri" w:eastAsia="Times New Roman" w:hAnsi="Calibri" w:cs="Times New Roman"/>
          <w:b/>
        </w:rPr>
        <w:t>Studieafspraak ‘koppelen Performancemanagement aan belonen’</w:t>
      </w:r>
    </w:p>
    <w:p w14:paraId="2642C211" w14:textId="77777777" w:rsidR="000961D1" w:rsidRPr="00735745" w:rsidRDefault="000961D1" w:rsidP="00735745">
      <w:pPr>
        <w:ind w:left="703"/>
        <w:rPr>
          <w:rFonts w:ascii="Calibri" w:eastAsia="Calibri" w:hAnsi="Calibri" w:cs="Times New Roman"/>
        </w:rPr>
      </w:pPr>
      <w:r w:rsidRPr="00735745">
        <w:rPr>
          <w:rFonts w:ascii="Calibri" w:eastAsia="Calibri" w:hAnsi="Calibri" w:cs="Times New Roman"/>
        </w:rPr>
        <w:t>Door het KIT wordt nagedacht over een nieuw systeem van prestatiegericht belonen; er wordt hiermee in 2017 al een begin gemaakt. Tijdens het planningsgesprek (Q1) worden outputafspraken SMART gemaakt, die vervolgens bij de tussentijdse evaluatie (Q3) en beoordeling d.m.v. 360 graden feedback worden geëvalueerd. De daadwerkelijke koppeling met belonen vindt in 2017 nog niet plaats. Partijen gaan in 2017 verder in gesprek over de wijze en uitvoering van de koppeling met beloning. Na de evaluatie van de pilot wordt verder gesproken over de invoering van de nieuwe beloningssystematiek.</w:t>
      </w:r>
    </w:p>
    <w:p w14:paraId="6A1BBDB2" w14:textId="77777777" w:rsidR="000961D1" w:rsidRPr="00735745" w:rsidRDefault="000961D1" w:rsidP="00735745">
      <w:pPr>
        <w:ind w:left="703" w:hanging="703"/>
        <w:contextualSpacing/>
        <w:rPr>
          <w:rFonts w:ascii="Calibri" w:eastAsia="Calibri" w:hAnsi="Calibri" w:cs="Times New Roman"/>
          <w:sz w:val="18"/>
          <w:szCs w:val="18"/>
        </w:rPr>
      </w:pPr>
    </w:p>
    <w:p w14:paraId="4549465B" w14:textId="77777777" w:rsidR="000961D1" w:rsidRPr="00735745" w:rsidRDefault="000961D1" w:rsidP="00735745">
      <w:pPr>
        <w:numPr>
          <w:ilvl w:val="0"/>
          <w:numId w:val="15"/>
        </w:numPr>
        <w:ind w:left="703" w:hanging="703"/>
        <w:contextualSpacing/>
        <w:rPr>
          <w:rFonts w:ascii="Calibri" w:eastAsia="Times New Roman" w:hAnsi="Calibri" w:cs="Times New Roman"/>
          <w:b/>
        </w:rPr>
      </w:pPr>
      <w:r w:rsidRPr="00735745">
        <w:rPr>
          <w:rFonts w:ascii="Calibri" w:eastAsia="Times New Roman" w:hAnsi="Calibri" w:cs="Times New Roman"/>
          <w:b/>
        </w:rPr>
        <w:t>Derde WW-jaar</w:t>
      </w:r>
    </w:p>
    <w:p w14:paraId="271CF218" w14:textId="77777777" w:rsidR="000961D1" w:rsidRPr="00735745" w:rsidRDefault="000961D1" w:rsidP="00735745">
      <w:pPr>
        <w:ind w:left="703"/>
        <w:rPr>
          <w:rFonts w:ascii="Calibri" w:eastAsia="Calibri" w:hAnsi="Calibri" w:cs="Times New Roman"/>
        </w:rPr>
      </w:pPr>
      <w:r w:rsidRPr="00735745">
        <w:rPr>
          <w:rFonts w:ascii="Calibri" w:eastAsia="Calibri" w:hAnsi="Calibri" w:cs="Times New Roman"/>
          <w:lang w:eastAsia="nl-NL"/>
        </w:rPr>
        <w:t xml:space="preserve">Cao-partijen spreken af </w:t>
      </w:r>
      <w:r w:rsidRPr="00735745">
        <w:rPr>
          <w:rFonts w:ascii="Calibri" w:eastAsia="Calibri" w:hAnsi="Calibri" w:cs="Times New Roman"/>
        </w:rPr>
        <w:t xml:space="preserve">dat zij, met inachtneming van de </w:t>
      </w:r>
      <w:proofErr w:type="spellStart"/>
      <w:r w:rsidRPr="00735745">
        <w:rPr>
          <w:rFonts w:ascii="Calibri" w:eastAsia="Calibri" w:hAnsi="Calibri" w:cs="Times New Roman"/>
        </w:rPr>
        <w:t>StvdA</w:t>
      </w:r>
      <w:proofErr w:type="spellEnd"/>
      <w:r w:rsidRPr="00735745">
        <w:rPr>
          <w:rFonts w:ascii="Calibri" w:eastAsia="Calibri" w:hAnsi="Calibri" w:cs="Times New Roman"/>
        </w:rPr>
        <w:t xml:space="preserve">-aanbevelingen van 24 december 2013, 11 juli 2014 en 24 november 2015 en nadat het SER-advies inzake de WW is afgerond, opnieuw met elkaar in gesprek gaan over de reparatie van duur en opbouw van de WW. </w:t>
      </w:r>
    </w:p>
    <w:p w14:paraId="1C803ED0" w14:textId="77777777" w:rsidR="00B73929" w:rsidRDefault="00B73929" w:rsidP="008C786C">
      <w:pPr>
        <w:pStyle w:val="Default"/>
        <w:spacing w:line="276" w:lineRule="auto"/>
      </w:pPr>
    </w:p>
    <w:sectPr w:rsidR="00B73929">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7666" w14:textId="77777777" w:rsidR="00DE2994" w:rsidRDefault="00DE2994" w:rsidP="008419E1">
      <w:pPr>
        <w:spacing w:after="0" w:line="240" w:lineRule="auto"/>
      </w:pPr>
      <w:r>
        <w:separator/>
      </w:r>
    </w:p>
  </w:endnote>
  <w:endnote w:type="continuationSeparator" w:id="0">
    <w:p w14:paraId="50C30AE6" w14:textId="77777777" w:rsidR="00DE2994" w:rsidRDefault="00DE2994" w:rsidP="0084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D345" w14:textId="77777777" w:rsidR="00DE2994" w:rsidRDefault="00DE2994" w:rsidP="008419E1">
      <w:pPr>
        <w:spacing w:after="0" w:line="240" w:lineRule="auto"/>
      </w:pPr>
      <w:r>
        <w:separator/>
      </w:r>
    </w:p>
  </w:footnote>
  <w:footnote w:type="continuationSeparator" w:id="0">
    <w:p w14:paraId="0D86C4AC" w14:textId="77777777" w:rsidR="00DE2994" w:rsidRDefault="00DE2994" w:rsidP="0084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387A" w14:textId="351DE613" w:rsidR="003B04F3" w:rsidRDefault="003B04F3" w:rsidP="008419E1">
    <w:pPr>
      <w:pStyle w:val="Koptekst"/>
      <w:jc w:val="center"/>
      <w:rPr>
        <w:i/>
        <w:sz w:val="18"/>
        <w:szCs w:val="18"/>
      </w:rPr>
    </w:pPr>
    <w:r>
      <w:rPr>
        <w:i/>
        <w:sz w:val="18"/>
        <w:szCs w:val="18"/>
      </w:rPr>
      <w:t>tekst CAO 2017</w:t>
    </w:r>
    <w:r>
      <w:rPr>
        <w:i/>
        <w:sz w:val="18"/>
        <w:szCs w:val="18"/>
      </w:rPr>
      <w:br/>
    </w:r>
  </w:p>
  <w:p w14:paraId="722D65ED" w14:textId="77777777" w:rsidR="003B04F3" w:rsidRPr="008419E1" w:rsidRDefault="003B04F3" w:rsidP="008419E1">
    <w:pPr>
      <w:pStyle w:val="Koptekst"/>
      <w:jc w:val="center"/>
      <w:rPr>
        <w:i/>
        <w:sz w:val="18"/>
        <w:szCs w:val="18"/>
      </w:rPr>
    </w:pPr>
  </w:p>
  <w:p w14:paraId="52AC2B7C" w14:textId="77777777" w:rsidR="003B04F3" w:rsidRDefault="003B0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A"/>
    <w:multiLevelType w:val="hybridMultilevel"/>
    <w:tmpl w:val="AD76F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314ECE"/>
    <w:multiLevelType w:val="hybridMultilevel"/>
    <w:tmpl w:val="8AB4A77C"/>
    <w:lvl w:ilvl="0" w:tplc="3C16A4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D45A4"/>
    <w:multiLevelType w:val="hybridMultilevel"/>
    <w:tmpl w:val="29121AFE"/>
    <w:lvl w:ilvl="0" w:tplc="3EBAF3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B1D32"/>
    <w:multiLevelType w:val="hybridMultilevel"/>
    <w:tmpl w:val="C7D60890"/>
    <w:lvl w:ilvl="0" w:tplc="C5361F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360DFF"/>
    <w:multiLevelType w:val="hybridMultilevel"/>
    <w:tmpl w:val="7B5E6CC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57907C2"/>
    <w:multiLevelType w:val="multilevel"/>
    <w:tmpl w:val="A1F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B7C1C"/>
    <w:multiLevelType w:val="hybridMultilevel"/>
    <w:tmpl w:val="470602B8"/>
    <w:lvl w:ilvl="0" w:tplc="732864E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B46C10"/>
    <w:multiLevelType w:val="hybridMultilevel"/>
    <w:tmpl w:val="BF12B7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9C2540"/>
    <w:multiLevelType w:val="hybridMultilevel"/>
    <w:tmpl w:val="C34E3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944DC7"/>
    <w:multiLevelType w:val="hybridMultilevel"/>
    <w:tmpl w:val="A50EA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9452DD"/>
    <w:multiLevelType w:val="hybridMultilevel"/>
    <w:tmpl w:val="AE9C0802"/>
    <w:lvl w:ilvl="0" w:tplc="F9B2C7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A454C9"/>
    <w:multiLevelType w:val="hybridMultilevel"/>
    <w:tmpl w:val="76D65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A22F20"/>
    <w:multiLevelType w:val="hybridMultilevel"/>
    <w:tmpl w:val="C76630C2"/>
    <w:lvl w:ilvl="0" w:tplc="77209A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003627"/>
    <w:multiLevelType w:val="multilevel"/>
    <w:tmpl w:val="760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20309"/>
    <w:multiLevelType w:val="hybridMultilevel"/>
    <w:tmpl w:val="F462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190BBB"/>
    <w:multiLevelType w:val="hybridMultilevel"/>
    <w:tmpl w:val="4F087894"/>
    <w:lvl w:ilvl="0" w:tplc="361887D4">
      <w:start w:val="1"/>
      <w:numFmt w:val="bullet"/>
      <w:lvlText w:val="-"/>
      <w:lvlJc w:val="left"/>
      <w:pPr>
        <w:ind w:left="1440" w:hanging="360"/>
      </w:pPr>
      <w:rPr>
        <w:rFonts w:ascii="Verdana" w:eastAsia="Batang" w:hAnsi="Verdana"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454A5EE6"/>
    <w:multiLevelType w:val="multilevel"/>
    <w:tmpl w:val="DF36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5132E"/>
    <w:multiLevelType w:val="multilevel"/>
    <w:tmpl w:val="251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16709"/>
    <w:multiLevelType w:val="hybridMultilevel"/>
    <w:tmpl w:val="16342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1C3B04"/>
    <w:multiLevelType w:val="hybridMultilevel"/>
    <w:tmpl w:val="49DAC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575339"/>
    <w:multiLevelType w:val="hybridMultilevel"/>
    <w:tmpl w:val="9646982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4F1D18"/>
    <w:multiLevelType w:val="hybridMultilevel"/>
    <w:tmpl w:val="7DAEF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534681"/>
    <w:multiLevelType w:val="hybridMultilevel"/>
    <w:tmpl w:val="1870C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32238D"/>
    <w:multiLevelType w:val="hybridMultilevel"/>
    <w:tmpl w:val="DCDC9F90"/>
    <w:lvl w:ilvl="0" w:tplc="E0AA60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762C19"/>
    <w:multiLevelType w:val="multilevel"/>
    <w:tmpl w:val="DAB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2C77C5"/>
    <w:multiLevelType w:val="multilevel"/>
    <w:tmpl w:val="1A8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30515"/>
    <w:multiLevelType w:val="multilevel"/>
    <w:tmpl w:val="37B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36FA3"/>
    <w:multiLevelType w:val="hybridMultilevel"/>
    <w:tmpl w:val="BBA2B22C"/>
    <w:lvl w:ilvl="0" w:tplc="4064AC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6E0AD3"/>
    <w:multiLevelType w:val="hybridMultilevel"/>
    <w:tmpl w:val="985C9452"/>
    <w:lvl w:ilvl="0" w:tplc="DF6CE0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17"/>
  </w:num>
  <w:num w:numId="5">
    <w:abstractNumId w:val="13"/>
  </w:num>
  <w:num w:numId="6">
    <w:abstractNumId w:val="26"/>
  </w:num>
  <w:num w:numId="7">
    <w:abstractNumId w:val="25"/>
  </w:num>
  <w:num w:numId="8">
    <w:abstractNumId w:val="8"/>
  </w:num>
  <w:num w:numId="9">
    <w:abstractNumId w:val="14"/>
  </w:num>
  <w:num w:numId="10">
    <w:abstractNumId w:val="18"/>
  </w:num>
  <w:num w:numId="11">
    <w:abstractNumId w:val="0"/>
  </w:num>
  <w:num w:numId="12">
    <w:abstractNumId w:val="4"/>
  </w:num>
  <w:num w:numId="13">
    <w:abstractNumId w:val="22"/>
  </w:num>
  <w:num w:numId="14">
    <w:abstractNumId w:val="24"/>
  </w:num>
  <w:num w:numId="15">
    <w:abstractNumId w:val="21"/>
  </w:num>
  <w:num w:numId="16">
    <w:abstractNumId w:val="27"/>
  </w:num>
  <w:num w:numId="17">
    <w:abstractNumId w:val="6"/>
  </w:num>
  <w:num w:numId="18">
    <w:abstractNumId w:val="1"/>
  </w:num>
  <w:num w:numId="19">
    <w:abstractNumId w:val="12"/>
  </w:num>
  <w:num w:numId="20">
    <w:abstractNumId w:val="3"/>
  </w:num>
  <w:num w:numId="21">
    <w:abstractNumId w:val="10"/>
  </w:num>
  <w:num w:numId="22">
    <w:abstractNumId w:val="7"/>
  </w:num>
  <w:num w:numId="23">
    <w:abstractNumId w:val="23"/>
  </w:num>
  <w:num w:numId="24">
    <w:abstractNumId w:val="2"/>
  </w:num>
  <w:num w:numId="25">
    <w:abstractNumId w:val="28"/>
  </w:num>
  <w:num w:numId="26">
    <w:abstractNumId w:val="11"/>
  </w:num>
  <w:num w:numId="27">
    <w:abstractNumId w:val="9"/>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74"/>
    <w:rsid w:val="0000121B"/>
    <w:rsid w:val="00014CCF"/>
    <w:rsid w:val="000961D1"/>
    <w:rsid w:val="000E134F"/>
    <w:rsid w:val="000E61CC"/>
    <w:rsid w:val="00151AA8"/>
    <w:rsid w:val="00155662"/>
    <w:rsid w:val="001778AB"/>
    <w:rsid w:val="00183164"/>
    <w:rsid w:val="00194ADD"/>
    <w:rsid w:val="001A65D6"/>
    <w:rsid w:val="001A6F96"/>
    <w:rsid w:val="001B140F"/>
    <w:rsid w:val="001C79E1"/>
    <w:rsid w:val="001E1958"/>
    <w:rsid w:val="001E4E80"/>
    <w:rsid w:val="001F64DF"/>
    <w:rsid w:val="00211982"/>
    <w:rsid w:val="00215D2D"/>
    <w:rsid w:val="00215E42"/>
    <w:rsid w:val="002478EF"/>
    <w:rsid w:val="00252E34"/>
    <w:rsid w:val="00256FA7"/>
    <w:rsid w:val="00266C26"/>
    <w:rsid w:val="00277FF6"/>
    <w:rsid w:val="00281612"/>
    <w:rsid w:val="0028449F"/>
    <w:rsid w:val="002863F7"/>
    <w:rsid w:val="002C04E4"/>
    <w:rsid w:val="002D2B4B"/>
    <w:rsid w:val="00313014"/>
    <w:rsid w:val="00322626"/>
    <w:rsid w:val="00322743"/>
    <w:rsid w:val="0034005C"/>
    <w:rsid w:val="00340F72"/>
    <w:rsid w:val="00341BF4"/>
    <w:rsid w:val="0035023F"/>
    <w:rsid w:val="0035131E"/>
    <w:rsid w:val="0035299D"/>
    <w:rsid w:val="003613D0"/>
    <w:rsid w:val="00376EDD"/>
    <w:rsid w:val="00386110"/>
    <w:rsid w:val="003876B8"/>
    <w:rsid w:val="003A2254"/>
    <w:rsid w:val="003A6EDC"/>
    <w:rsid w:val="003B04F3"/>
    <w:rsid w:val="003D3D11"/>
    <w:rsid w:val="003F0497"/>
    <w:rsid w:val="003F4D0C"/>
    <w:rsid w:val="00402B68"/>
    <w:rsid w:val="00424E3D"/>
    <w:rsid w:val="0044524D"/>
    <w:rsid w:val="004A02A0"/>
    <w:rsid w:val="004B2565"/>
    <w:rsid w:val="004D2774"/>
    <w:rsid w:val="00532EBE"/>
    <w:rsid w:val="00571EBB"/>
    <w:rsid w:val="005720D2"/>
    <w:rsid w:val="00591A66"/>
    <w:rsid w:val="005B40E4"/>
    <w:rsid w:val="005D7840"/>
    <w:rsid w:val="005D7A24"/>
    <w:rsid w:val="00612CA9"/>
    <w:rsid w:val="00626C96"/>
    <w:rsid w:val="00627513"/>
    <w:rsid w:val="006428BE"/>
    <w:rsid w:val="00651A17"/>
    <w:rsid w:val="006E5D4D"/>
    <w:rsid w:val="007046D4"/>
    <w:rsid w:val="0071401B"/>
    <w:rsid w:val="00724505"/>
    <w:rsid w:val="007307D6"/>
    <w:rsid w:val="00735745"/>
    <w:rsid w:val="0073687A"/>
    <w:rsid w:val="007453BA"/>
    <w:rsid w:val="00773652"/>
    <w:rsid w:val="007748D4"/>
    <w:rsid w:val="00791F16"/>
    <w:rsid w:val="007A6F6C"/>
    <w:rsid w:val="007E6F14"/>
    <w:rsid w:val="008034E3"/>
    <w:rsid w:val="0081694F"/>
    <w:rsid w:val="00823E4E"/>
    <w:rsid w:val="008419E1"/>
    <w:rsid w:val="00873E54"/>
    <w:rsid w:val="00897DC1"/>
    <w:rsid w:val="008B2342"/>
    <w:rsid w:val="008B3641"/>
    <w:rsid w:val="008B3C03"/>
    <w:rsid w:val="008C738B"/>
    <w:rsid w:val="008C786C"/>
    <w:rsid w:val="008D3657"/>
    <w:rsid w:val="008D4C02"/>
    <w:rsid w:val="008F1FCB"/>
    <w:rsid w:val="008F73BE"/>
    <w:rsid w:val="00930F5D"/>
    <w:rsid w:val="009346AD"/>
    <w:rsid w:val="009544D4"/>
    <w:rsid w:val="009562F3"/>
    <w:rsid w:val="009A6171"/>
    <w:rsid w:val="009C291B"/>
    <w:rsid w:val="009E50C8"/>
    <w:rsid w:val="00A700F4"/>
    <w:rsid w:val="00A70A44"/>
    <w:rsid w:val="00AB5136"/>
    <w:rsid w:val="00AD2035"/>
    <w:rsid w:val="00B25573"/>
    <w:rsid w:val="00B55E82"/>
    <w:rsid w:val="00B73929"/>
    <w:rsid w:val="00BC2742"/>
    <w:rsid w:val="00BE42C7"/>
    <w:rsid w:val="00C17DEC"/>
    <w:rsid w:val="00C41473"/>
    <w:rsid w:val="00C42525"/>
    <w:rsid w:val="00C627BE"/>
    <w:rsid w:val="00CA30D7"/>
    <w:rsid w:val="00CD41BD"/>
    <w:rsid w:val="00CE094B"/>
    <w:rsid w:val="00CE5385"/>
    <w:rsid w:val="00D052E9"/>
    <w:rsid w:val="00D25446"/>
    <w:rsid w:val="00D26CDC"/>
    <w:rsid w:val="00D72557"/>
    <w:rsid w:val="00DA0DF2"/>
    <w:rsid w:val="00DB6921"/>
    <w:rsid w:val="00DE0A25"/>
    <w:rsid w:val="00DE2994"/>
    <w:rsid w:val="00DF1855"/>
    <w:rsid w:val="00DF7C46"/>
    <w:rsid w:val="00E46BD5"/>
    <w:rsid w:val="00E7047D"/>
    <w:rsid w:val="00E762FA"/>
    <w:rsid w:val="00E874E1"/>
    <w:rsid w:val="00E90E30"/>
    <w:rsid w:val="00EA0B40"/>
    <w:rsid w:val="00EA3A4D"/>
    <w:rsid w:val="00EA5200"/>
    <w:rsid w:val="00EB0208"/>
    <w:rsid w:val="00EB09F7"/>
    <w:rsid w:val="00EC0433"/>
    <w:rsid w:val="00F10885"/>
    <w:rsid w:val="00F240F9"/>
    <w:rsid w:val="00F53BE4"/>
    <w:rsid w:val="00FA0CC0"/>
    <w:rsid w:val="00FB6811"/>
    <w:rsid w:val="00FC1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57888"/>
  <w15:docId w15:val="{50625996-9D24-4435-88B1-E63ABE77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961D1"/>
  </w:style>
  <w:style w:type="paragraph" w:styleId="Kop1">
    <w:name w:val="heading 1"/>
    <w:basedOn w:val="Standaard"/>
    <w:next w:val="Standaard"/>
    <w:link w:val="Kop1Char"/>
    <w:autoRedefine/>
    <w:uiPriority w:val="9"/>
    <w:qFormat/>
    <w:rsid w:val="000E61CC"/>
    <w:pPr>
      <w:keepNext/>
      <w:keepLines/>
      <w:tabs>
        <w:tab w:val="left" w:pos="2268"/>
      </w:tabs>
      <w:spacing w:after="0"/>
      <w:outlineLvl w:val="0"/>
    </w:pPr>
    <w:rPr>
      <w:rFonts w:ascii="Calibri" w:eastAsiaTheme="majorEastAsia" w:hAnsi="Calibri" w:cstheme="majorBidi"/>
      <w:b/>
      <w:sz w:val="24"/>
      <w:szCs w:val="32"/>
    </w:rPr>
  </w:style>
  <w:style w:type="paragraph" w:styleId="Kop2">
    <w:name w:val="heading 2"/>
    <w:basedOn w:val="Standaard"/>
    <w:next w:val="Standaard"/>
    <w:link w:val="Kop2Char"/>
    <w:autoRedefine/>
    <w:uiPriority w:val="9"/>
    <w:unhideWhenUsed/>
    <w:qFormat/>
    <w:rsid w:val="000E61CC"/>
    <w:pPr>
      <w:keepNext/>
      <w:keepLines/>
      <w:spacing w:before="40" w:after="0"/>
      <w:outlineLvl w:val="1"/>
    </w:pPr>
    <w:rPr>
      <w:rFonts w:ascii="Calibri" w:eastAsiaTheme="majorEastAsia" w:hAnsi="Calibri"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26C96"/>
    <w:rPr>
      <w:sz w:val="16"/>
      <w:szCs w:val="16"/>
    </w:rPr>
  </w:style>
  <w:style w:type="paragraph" w:styleId="Tekstopmerking">
    <w:name w:val="annotation text"/>
    <w:basedOn w:val="Standaard"/>
    <w:link w:val="TekstopmerkingChar"/>
    <w:uiPriority w:val="99"/>
    <w:semiHidden/>
    <w:unhideWhenUsed/>
    <w:rsid w:val="00626C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6C96"/>
    <w:rPr>
      <w:sz w:val="20"/>
      <w:szCs w:val="20"/>
    </w:rPr>
  </w:style>
  <w:style w:type="paragraph" w:styleId="Onderwerpvanopmerking">
    <w:name w:val="annotation subject"/>
    <w:basedOn w:val="Tekstopmerking"/>
    <w:next w:val="Tekstopmerking"/>
    <w:link w:val="OnderwerpvanopmerkingChar"/>
    <w:uiPriority w:val="99"/>
    <w:semiHidden/>
    <w:unhideWhenUsed/>
    <w:rsid w:val="00626C96"/>
    <w:rPr>
      <w:b/>
      <w:bCs/>
    </w:rPr>
  </w:style>
  <w:style w:type="character" w:customStyle="1" w:styleId="OnderwerpvanopmerkingChar">
    <w:name w:val="Onderwerp van opmerking Char"/>
    <w:basedOn w:val="TekstopmerkingChar"/>
    <w:link w:val="Onderwerpvanopmerking"/>
    <w:uiPriority w:val="99"/>
    <w:semiHidden/>
    <w:rsid w:val="00626C96"/>
    <w:rPr>
      <w:b/>
      <w:bCs/>
      <w:sz w:val="20"/>
      <w:szCs w:val="20"/>
    </w:rPr>
  </w:style>
  <w:style w:type="paragraph" w:styleId="Ballontekst">
    <w:name w:val="Balloon Text"/>
    <w:basedOn w:val="Standaard"/>
    <w:link w:val="BallontekstChar"/>
    <w:uiPriority w:val="99"/>
    <w:semiHidden/>
    <w:unhideWhenUsed/>
    <w:rsid w:val="00626C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C96"/>
    <w:rPr>
      <w:rFonts w:ascii="Tahoma" w:hAnsi="Tahoma" w:cs="Tahoma"/>
      <w:sz w:val="16"/>
      <w:szCs w:val="16"/>
    </w:rPr>
  </w:style>
  <w:style w:type="paragraph" w:customStyle="1" w:styleId="lid">
    <w:name w:val="lid"/>
    <w:basedOn w:val="Standaard"/>
    <w:rsid w:val="00C425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C42525"/>
  </w:style>
  <w:style w:type="paragraph" w:customStyle="1" w:styleId="labeled">
    <w:name w:val="labeled"/>
    <w:basedOn w:val="Standaard"/>
    <w:rsid w:val="00C425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C42525"/>
  </w:style>
  <w:style w:type="paragraph" w:styleId="Lijstalinea">
    <w:name w:val="List Paragraph"/>
    <w:basedOn w:val="Standaard"/>
    <w:uiPriority w:val="34"/>
    <w:qFormat/>
    <w:rsid w:val="003F0497"/>
    <w:pPr>
      <w:ind w:left="720"/>
      <w:contextualSpacing/>
    </w:pPr>
    <w:rPr>
      <w:rFonts w:ascii="Times New Roman" w:eastAsia="Batang" w:hAnsi="Times New Roman" w:cs="Times New Roman"/>
      <w:i/>
      <w:sz w:val="20"/>
      <w:szCs w:val="20"/>
      <w:lang w:eastAsia="nl-NL"/>
    </w:rPr>
  </w:style>
  <w:style w:type="paragraph" w:styleId="Koptekst">
    <w:name w:val="header"/>
    <w:basedOn w:val="Standaard"/>
    <w:link w:val="KoptekstChar"/>
    <w:uiPriority w:val="99"/>
    <w:unhideWhenUsed/>
    <w:rsid w:val="008419E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419E1"/>
  </w:style>
  <w:style w:type="paragraph" w:styleId="Voettekst">
    <w:name w:val="footer"/>
    <w:basedOn w:val="Standaard"/>
    <w:link w:val="VoettekstChar"/>
    <w:uiPriority w:val="99"/>
    <w:unhideWhenUsed/>
    <w:rsid w:val="008419E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419E1"/>
  </w:style>
  <w:style w:type="paragraph" w:customStyle="1" w:styleId="Default">
    <w:name w:val="Default"/>
    <w:rsid w:val="00791F16"/>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1E1958"/>
    <w:pPr>
      <w:spacing w:after="0" w:line="240" w:lineRule="auto"/>
    </w:pPr>
  </w:style>
  <w:style w:type="character" w:styleId="Hyperlink">
    <w:name w:val="Hyperlink"/>
    <w:basedOn w:val="Standaardalinea-lettertype"/>
    <w:uiPriority w:val="99"/>
    <w:unhideWhenUsed/>
    <w:rsid w:val="00B73929"/>
    <w:rPr>
      <w:color w:val="0000FF" w:themeColor="hyperlink"/>
      <w:u w:val="single"/>
    </w:rPr>
  </w:style>
  <w:style w:type="character" w:styleId="GevolgdeHyperlink">
    <w:name w:val="FollowedHyperlink"/>
    <w:basedOn w:val="Standaardalinea-lettertype"/>
    <w:uiPriority w:val="99"/>
    <w:semiHidden/>
    <w:unhideWhenUsed/>
    <w:rsid w:val="00340F72"/>
    <w:rPr>
      <w:color w:val="800080"/>
      <w:u w:val="single"/>
    </w:rPr>
  </w:style>
  <w:style w:type="paragraph" w:customStyle="1" w:styleId="xl67">
    <w:name w:val="xl67"/>
    <w:basedOn w:val="Standaard"/>
    <w:rsid w:val="00340F7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68">
    <w:name w:val="xl68"/>
    <w:basedOn w:val="Standaard"/>
    <w:rsid w:val="00340F72"/>
    <w:pPr>
      <w:pBdr>
        <w:top w:val="single" w:sz="8" w:space="0" w:color="auto"/>
      </w:pBdr>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69">
    <w:name w:val="xl69"/>
    <w:basedOn w:val="Standaard"/>
    <w:rsid w:val="00340F7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70">
    <w:name w:val="xl70"/>
    <w:basedOn w:val="Standaard"/>
    <w:rsid w:val="00340F72"/>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71">
    <w:name w:val="xl71"/>
    <w:basedOn w:val="Standaard"/>
    <w:rsid w:val="00340F72"/>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2">
    <w:name w:val="xl72"/>
    <w:basedOn w:val="Standaard"/>
    <w:rsid w:val="00340F7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3">
    <w:name w:val="xl73"/>
    <w:basedOn w:val="Standaard"/>
    <w:rsid w:val="00340F72"/>
    <w:pPr>
      <w:pBdr>
        <w:left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4">
    <w:name w:val="xl74"/>
    <w:basedOn w:val="Standaard"/>
    <w:rsid w:val="00340F72"/>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5">
    <w:name w:val="xl75"/>
    <w:basedOn w:val="Standaard"/>
    <w:rsid w:val="00340F7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6">
    <w:name w:val="xl76"/>
    <w:basedOn w:val="Standaard"/>
    <w:rsid w:val="00340F7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77">
    <w:name w:val="xl77"/>
    <w:basedOn w:val="Standaard"/>
    <w:rsid w:val="00340F7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78">
    <w:name w:val="xl78"/>
    <w:basedOn w:val="Standaard"/>
    <w:rsid w:val="00340F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9">
    <w:name w:val="xl79"/>
    <w:basedOn w:val="Standaard"/>
    <w:rsid w:val="00340F72"/>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80">
    <w:name w:val="xl80"/>
    <w:basedOn w:val="Standaard"/>
    <w:rsid w:val="00340F72"/>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81">
    <w:name w:val="xl81"/>
    <w:basedOn w:val="Standaard"/>
    <w:rsid w:val="00340F7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82">
    <w:name w:val="xl82"/>
    <w:basedOn w:val="Standaard"/>
    <w:rsid w:val="00340F7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83">
    <w:name w:val="xl83"/>
    <w:basedOn w:val="Standaard"/>
    <w:rsid w:val="00340F72"/>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84">
    <w:name w:val="xl84"/>
    <w:basedOn w:val="Standaard"/>
    <w:rsid w:val="00340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85">
    <w:name w:val="xl85"/>
    <w:basedOn w:val="Standaard"/>
    <w:rsid w:val="00340F7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86">
    <w:name w:val="xl86"/>
    <w:basedOn w:val="Standaard"/>
    <w:rsid w:val="00340F72"/>
    <w:pPr>
      <w:pBdr>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87">
    <w:name w:val="xl87"/>
    <w:basedOn w:val="Standaard"/>
    <w:rsid w:val="00340F72"/>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88">
    <w:name w:val="xl88"/>
    <w:basedOn w:val="Standaard"/>
    <w:rsid w:val="00340F7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89">
    <w:name w:val="xl89"/>
    <w:basedOn w:val="Standaard"/>
    <w:rsid w:val="00340F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nl-NL"/>
    </w:rPr>
  </w:style>
  <w:style w:type="paragraph" w:customStyle="1" w:styleId="xl90">
    <w:name w:val="xl90"/>
    <w:basedOn w:val="Standaard"/>
    <w:rsid w:val="00340F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91">
    <w:name w:val="xl91"/>
    <w:basedOn w:val="Standaard"/>
    <w:rsid w:val="00340F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92">
    <w:name w:val="xl92"/>
    <w:basedOn w:val="Standaard"/>
    <w:rsid w:val="00340F7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nl-NL"/>
    </w:rPr>
  </w:style>
  <w:style w:type="paragraph" w:customStyle="1" w:styleId="xl93">
    <w:name w:val="xl93"/>
    <w:basedOn w:val="Standaard"/>
    <w:rsid w:val="00340F72"/>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94">
    <w:name w:val="xl94"/>
    <w:basedOn w:val="Standaard"/>
    <w:rsid w:val="00340F72"/>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95">
    <w:name w:val="xl95"/>
    <w:basedOn w:val="Standaard"/>
    <w:rsid w:val="00340F7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96">
    <w:name w:val="xl96"/>
    <w:basedOn w:val="Standaard"/>
    <w:rsid w:val="00340F72"/>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97">
    <w:name w:val="xl97"/>
    <w:basedOn w:val="Standaard"/>
    <w:rsid w:val="00340F72"/>
    <w:pPr>
      <w:pBdr>
        <w:left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8">
    <w:name w:val="xl98"/>
    <w:basedOn w:val="Standaard"/>
    <w:rsid w:val="00340F72"/>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9">
    <w:name w:val="xl99"/>
    <w:basedOn w:val="Standaard"/>
    <w:rsid w:val="00340F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0">
    <w:name w:val="xl100"/>
    <w:basedOn w:val="Standaard"/>
    <w:rsid w:val="00340F72"/>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101">
    <w:name w:val="xl101"/>
    <w:basedOn w:val="Standaard"/>
    <w:rsid w:val="00340F72"/>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0"/>
      <w:szCs w:val="20"/>
      <w:lang w:eastAsia="nl-NL"/>
    </w:rPr>
  </w:style>
  <w:style w:type="paragraph" w:customStyle="1" w:styleId="xl102">
    <w:name w:val="xl102"/>
    <w:basedOn w:val="Standaard"/>
    <w:rsid w:val="00340F72"/>
    <w:pPr>
      <w:pBdr>
        <w:lef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customStyle="1" w:styleId="xl103">
    <w:name w:val="xl103"/>
    <w:basedOn w:val="Standaard"/>
    <w:rsid w:val="00340F72"/>
    <w:pPr>
      <w:pBdr>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lang w:eastAsia="nl-NL"/>
    </w:rPr>
  </w:style>
  <w:style w:type="paragraph" w:styleId="Geenafstand">
    <w:name w:val="No Spacing"/>
    <w:uiPriority w:val="1"/>
    <w:qFormat/>
    <w:rsid w:val="00724505"/>
    <w:pPr>
      <w:spacing w:after="0" w:line="240" w:lineRule="auto"/>
    </w:pPr>
  </w:style>
  <w:style w:type="character" w:customStyle="1" w:styleId="Kop1Char">
    <w:name w:val="Kop 1 Char"/>
    <w:basedOn w:val="Standaardalinea-lettertype"/>
    <w:link w:val="Kop1"/>
    <w:uiPriority w:val="9"/>
    <w:rsid w:val="000E61CC"/>
    <w:rPr>
      <w:rFonts w:ascii="Calibri" w:eastAsiaTheme="majorEastAsia" w:hAnsi="Calibri" w:cstheme="majorBidi"/>
      <w:b/>
      <w:sz w:val="24"/>
      <w:szCs w:val="32"/>
    </w:rPr>
  </w:style>
  <w:style w:type="character" w:customStyle="1" w:styleId="Kop2Char">
    <w:name w:val="Kop 2 Char"/>
    <w:basedOn w:val="Standaardalinea-lettertype"/>
    <w:link w:val="Kop2"/>
    <w:uiPriority w:val="9"/>
    <w:rsid w:val="000E61CC"/>
    <w:rPr>
      <w:rFonts w:ascii="Calibri" w:eastAsiaTheme="majorEastAsia" w:hAnsi="Calibri" w:cstheme="majorBidi"/>
      <w:b/>
      <w:sz w:val="28"/>
      <w:szCs w:val="26"/>
    </w:rPr>
  </w:style>
  <w:style w:type="paragraph" w:styleId="Inhopg1">
    <w:name w:val="toc 1"/>
    <w:basedOn w:val="Standaard"/>
    <w:next w:val="Standaard"/>
    <w:autoRedefine/>
    <w:uiPriority w:val="39"/>
    <w:unhideWhenUsed/>
    <w:rsid w:val="000E61CC"/>
    <w:pPr>
      <w:tabs>
        <w:tab w:val="left" w:pos="8505"/>
      </w:tabs>
      <w:spacing w:after="100"/>
    </w:pPr>
  </w:style>
  <w:style w:type="paragraph" w:styleId="Inhopg2">
    <w:name w:val="toc 2"/>
    <w:basedOn w:val="Standaard"/>
    <w:next w:val="Standaard"/>
    <w:autoRedefine/>
    <w:uiPriority w:val="39"/>
    <w:unhideWhenUsed/>
    <w:rsid w:val="000E61CC"/>
    <w:pPr>
      <w:tabs>
        <w:tab w:val="left" w:pos="567"/>
        <w:tab w:val="left" w:pos="8505"/>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3449">
      <w:bodyDiv w:val="1"/>
      <w:marLeft w:val="0"/>
      <w:marRight w:val="0"/>
      <w:marTop w:val="0"/>
      <w:marBottom w:val="0"/>
      <w:divBdr>
        <w:top w:val="none" w:sz="0" w:space="0" w:color="auto"/>
        <w:left w:val="none" w:sz="0" w:space="0" w:color="auto"/>
        <w:bottom w:val="none" w:sz="0" w:space="0" w:color="auto"/>
        <w:right w:val="none" w:sz="0" w:space="0" w:color="auto"/>
      </w:divBdr>
    </w:div>
    <w:div w:id="693312925">
      <w:bodyDiv w:val="1"/>
      <w:marLeft w:val="0"/>
      <w:marRight w:val="0"/>
      <w:marTop w:val="0"/>
      <w:marBottom w:val="0"/>
      <w:divBdr>
        <w:top w:val="none" w:sz="0" w:space="0" w:color="auto"/>
        <w:left w:val="none" w:sz="0" w:space="0" w:color="auto"/>
        <w:bottom w:val="none" w:sz="0" w:space="0" w:color="auto"/>
        <w:right w:val="none" w:sz="0" w:space="0" w:color="auto"/>
      </w:divBdr>
    </w:div>
    <w:div w:id="864100371">
      <w:bodyDiv w:val="1"/>
      <w:marLeft w:val="0"/>
      <w:marRight w:val="0"/>
      <w:marTop w:val="0"/>
      <w:marBottom w:val="0"/>
      <w:divBdr>
        <w:top w:val="none" w:sz="0" w:space="0" w:color="auto"/>
        <w:left w:val="none" w:sz="0" w:space="0" w:color="auto"/>
        <w:bottom w:val="none" w:sz="0" w:space="0" w:color="auto"/>
        <w:right w:val="none" w:sz="0" w:space="0" w:color="auto"/>
      </w:divBdr>
      <w:divsChild>
        <w:div w:id="1941449689">
          <w:marLeft w:val="0"/>
          <w:marRight w:val="0"/>
          <w:marTop w:val="0"/>
          <w:marBottom w:val="0"/>
          <w:divBdr>
            <w:top w:val="none" w:sz="0" w:space="0" w:color="auto"/>
            <w:left w:val="none" w:sz="0" w:space="0" w:color="auto"/>
            <w:bottom w:val="none" w:sz="0" w:space="0" w:color="auto"/>
            <w:right w:val="none" w:sz="0" w:space="0" w:color="auto"/>
          </w:divBdr>
          <w:divsChild>
            <w:div w:id="1132598163">
              <w:marLeft w:val="0"/>
              <w:marRight w:val="0"/>
              <w:marTop w:val="0"/>
              <w:marBottom w:val="0"/>
              <w:divBdr>
                <w:top w:val="none" w:sz="0" w:space="0" w:color="auto"/>
                <w:left w:val="none" w:sz="0" w:space="0" w:color="auto"/>
                <w:bottom w:val="none" w:sz="0" w:space="0" w:color="auto"/>
                <w:right w:val="none" w:sz="0" w:space="0" w:color="auto"/>
              </w:divBdr>
              <w:divsChild>
                <w:div w:id="969675919">
                  <w:marLeft w:val="0"/>
                  <w:marRight w:val="0"/>
                  <w:marTop w:val="0"/>
                  <w:marBottom w:val="0"/>
                  <w:divBdr>
                    <w:top w:val="none" w:sz="0" w:space="0" w:color="auto"/>
                    <w:left w:val="none" w:sz="0" w:space="0" w:color="auto"/>
                    <w:bottom w:val="none" w:sz="0" w:space="0" w:color="auto"/>
                    <w:right w:val="none" w:sz="0" w:space="0" w:color="auto"/>
                  </w:divBdr>
                  <w:divsChild>
                    <w:div w:id="739400478">
                      <w:marLeft w:val="0"/>
                      <w:marRight w:val="0"/>
                      <w:marTop w:val="0"/>
                      <w:marBottom w:val="0"/>
                      <w:divBdr>
                        <w:top w:val="none" w:sz="0" w:space="0" w:color="auto"/>
                        <w:left w:val="none" w:sz="0" w:space="0" w:color="auto"/>
                        <w:bottom w:val="none" w:sz="0" w:space="0" w:color="auto"/>
                        <w:right w:val="none" w:sz="0" w:space="0" w:color="auto"/>
                      </w:divBdr>
                      <w:divsChild>
                        <w:div w:id="1945729170">
                          <w:marLeft w:val="0"/>
                          <w:marRight w:val="0"/>
                          <w:marTop w:val="0"/>
                          <w:marBottom w:val="0"/>
                          <w:divBdr>
                            <w:top w:val="none" w:sz="0" w:space="0" w:color="auto"/>
                            <w:left w:val="none" w:sz="0" w:space="0" w:color="auto"/>
                            <w:bottom w:val="none" w:sz="0" w:space="0" w:color="auto"/>
                            <w:right w:val="none" w:sz="0" w:space="0" w:color="auto"/>
                          </w:divBdr>
                          <w:divsChild>
                            <w:div w:id="16707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80538">
      <w:bodyDiv w:val="1"/>
      <w:marLeft w:val="0"/>
      <w:marRight w:val="0"/>
      <w:marTop w:val="0"/>
      <w:marBottom w:val="0"/>
      <w:divBdr>
        <w:top w:val="none" w:sz="0" w:space="0" w:color="auto"/>
        <w:left w:val="none" w:sz="0" w:space="0" w:color="auto"/>
        <w:bottom w:val="none" w:sz="0" w:space="0" w:color="auto"/>
        <w:right w:val="none" w:sz="0" w:space="0" w:color="auto"/>
      </w:divBdr>
      <w:divsChild>
        <w:div w:id="1345549445">
          <w:marLeft w:val="0"/>
          <w:marRight w:val="0"/>
          <w:marTop w:val="100"/>
          <w:marBottom w:val="100"/>
          <w:divBdr>
            <w:top w:val="none" w:sz="0" w:space="0" w:color="auto"/>
            <w:left w:val="none" w:sz="0" w:space="0" w:color="auto"/>
            <w:bottom w:val="none" w:sz="0" w:space="0" w:color="auto"/>
            <w:right w:val="none" w:sz="0" w:space="0" w:color="auto"/>
          </w:divBdr>
          <w:divsChild>
            <w:div w:id="1106585435">
              <w:marLeft w:val="0"/>
              <w:marRight w:val="0"/>
              <w:marTop w:val="0"/>
              <w:marBottom w:val="0"/>
              <w:divBdr>
                <w:top w:val="none" w:sz="0" w:space="0" w:color="auto"/>
                <w:left w:val="none" w:sz="0" w:space="0" w:color="auto"/>
                <w:bottom w:val="none" w:sz="0" w:space="0" w:color="auto"/>
                <w:right w:val="none" w:sz="0" w:space="0" w:color="auto"/>
              </w:divBdr>
              <w:divsChild>
                <w:div w:id="1642465139">
                  <w:marLeft w:val="0"/>
                  <w:marRight w:val="150"/>
                  <w:marTop w:val="0"/>
                  <w:marBottom w:val="0"/>
                  <w:divBdr>
                    <w:top w:val="none" w:sz="0" w:space="0" w:color="auto"/>
                    <w:left w:val="none" w:sz="0" w:space="0" w:color="auto"/>
                    <w:bottom w:val="none" w:sz="0" w:space="0" w:color="auto"/>
                    <w:right w:val="none" w:sz="0" w:space="0" w:color="auto"/>
                  </w:divBdr>
                  <w:divsChild>
                    <w:div w:id="186675133">
                      <w:marLeft w:val="0"/>
                      <w:marRight w:val="0"/>
                      <w:marTop w:val="330"/>
                      <w:marBottom w:val="0"/>
                      <w:divBdr>
                        <w:top w:val="none" w:sz="0" w:space="0" w:color="auto"/>
                        <w:left w:val="none" w:sz="0" w:space="0" w:color="auto"/>
                        <w:bottom w:val="none" w:sz="0" w:space="0" w:color="auto"/>
                        <w:right w:val="none" w:sz="0" w:space="0" w:color="auto"/>
                      </w:divBdr>
                      <w:divsChild>
                        <w:div w:id="6067346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9304">
      <w:bodyDiv w:val="1"/>
      <w:marLeft w:val="0"/>
      <w:marRight w:val="0"/>
      <w:marTop w:val="0"/>
      <w:marBottom w:val="0"/>
      <w:divBdr>
        <w:top w:val="none" w:sz="0" w:space="0" w:color="auto"/>
        <w:left w:val="none" w:sz="0" w:space="0" w:color="auto"/>
        <w:bottom w:val="none" w:sz="0" w:space="0" w:color="auto"/>
        <w:right w:val="none" w:sz="0" w:space="0" w:color="auto"/>
      </w:divBdr>
      <w:divsChild>
        <w:div w:id="252513009">
          <w:marLeft w:val="0"/>
          <w:marRight w:val="0"/>
          <w:marTop w:val="100"/>
          <w:marBottom w:val="100"/>
          <w:divBdr>
            <w:top w:val="none" w:sz="0" w:space="0" w:color="auto"/>
            <w:left w:val="none" w:sz="0" w:space="0" w:color="auto"/>
            <w:bottom w:val="none" w:sz="0" w:space="0" w:color="auto"/>
            <w:right w:val="none" w:sz="0" w:space="0" w:color="auto"/>
          </w:divBdr>
          <w:divsChild>
            <w:div w:id="1614240391">
              <w:marLeft w:val="0"/>
              <w:marRight w:val="0"/>
              <w:marTop w:val="0"/>
              <w:marBottom w:val="0"/>
              <w:divBdr>
                <w:top w:val="none" w:sz="0" w:space="0" w:color="auto"/>
                <w:left w:val="none" w:sz="0" w:space="0" w:color="auto"/>
                <w:bottom w:val="none" w:sz="0" w:space="0" w:color="auto"/>
                <w:right w:val="none" w:sz="0" w:space="0" w:color="auto"/>
              </w:divBdr>
              <w:divsChild>
                <w:div w:id="2101556977">
                  <w:marLeft w:val="0"/>
                  <w:marRight w:val="150"/>
                  <w:marTop w:val="0"/>
                  <w:marBottom w:val="0"/>
                  <w:divBdr>
                    <w:top w:val="none" w:sz="0" w:space="0" w:color="auto"/>
                    <w:left w:val="none" w:sz="0" w:space="0" w:color="auto"/>
                    <w:bottom w:val="none" w:sz="0" w:space="0" w:color="auto"/>
                    <w:right w:val="none" w:sz="0" w:space="0" w:color="auto"/>
                  </w:divBdr>
                  <w:divsChild>
                    <w:div w:id="1072000685">
                      <w:marLeft w:val="0"/>
                      <w:marRight w:val="0"/>
                      <w:marTop w:val="330"/>
                      <w:marBottom w:val="0"/>
                      <w:divBdr>
                        <w:top w:val="none" w:sz="0" w:space="0" w:color="auto"/>
                        <w:left w:val="none" w:sz="0" w:space="0" w:color="auto"/>
                        <w:bottom w:val="none" w:sz="0" w:space="0" w:color="auto"/>
                        <w:right w:val="none" w:sz="0" w:space="0" w:color="auto"/>
                      </w:divBdr>
                      <w:divsChild>
                        <w:div w:id="1371951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6981">
      <w:bodyDiv w:val="1"/>
      <w:marLeft w:val="0"/>
      <w:marRight w:val="0"/>
      <w:marTop w:val="0"/>
      <w:marBottom w:val="0"/>
      <w:divBdr>
        <w:top w:val="none" w:sz="0" w:space="0" w:color="auto"/>
        <w:left w:val="none" w:sz="0" w:space="0" w:color="auto"/>
        <w:bottom w:val="none" w:sz="0" w:space="0" w:color="auto"/>
        <w:right w:val="none" w:sz="0" w:space="0" w:color="auto"/>
      </w:divBdr>
    </w:div>
    <w:div w:id="19473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kit.nl/intranet/POI/html/reg_c_bijl_i.asp" TargetMode="External"/><Relationship Id="rId18" Type="http://schemas.openxmlformats.org/officeDocument/2006/relationships/hyperlink" Target="https://intranet.kit.nl/intranet/POI/html/reg_c_iii.asp" TargetMode="External"/><Relationship Id="rId26" Type="http://schemas.openxmlformats.org/officeDocument/2006/relationships/hyperlink" Target="https://intranet.kit.nl/intranet/POI/html/reg_c_iii.asp#top" TargetMode="External"/><Relationship Id="rId39" Type="http://schemas.openxmlformats.org/officeDocument/2006/relationships/hyperlink" Target="https://intranet.kit.nl/intranet/POI/html/reg_c_iii.asp" TargetMode="External"/><Relationship Id="rId21" Type="http://schemas.openxmlformats.org/officeDocument/2006/relationships/hyperlink" Target="https://intranet.kit.nl/intranet/POI/html/reg_c_iii.asp" TargetMode="External"/><Relationship Id="rId34" Type="http://schemas.openxmlformats.org/officeDocument/2006/relationships/hyperlink" Target="https://intranet.kit.nl/intranet/POI/html/reg_c_iii.as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tranet.kit.nl/intranet/POI/html/reg_c_iii.asp" TargetMode="External"/><Relationship Id="rId20" Type="http://schemas.openxmlformats.org/officeDocument/2006/relationships/hyperlink" Target="https://intranet.kit.nl/intranet/POI/html/reg_c_iii.asp" TargetMode="External"/><Relationship Id="rId29" Type="http://schemas.openxmlformats.org/officeDocument/2006/relationships/hyperlink" Target="https://intranet.kit.nl/intranet/POI/html/reg_c_bijl_i.asp" TargetMode="External"/><Relationship Id="rId41" Type="http://schemas.openxmlformats.org/officeDocument/2006/relationships/hyperlink" Target="https://intranet.kit.nl/intranet/POI/html/reg_c_iii.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kit.nl/intranet/POI/html/reg_c_iii.asp" TargetMode="External"/><Relationship Id="rId32" Type="http://schemas.openxmlformats.org/officeDocument/2006/relationships/hyperlink" Target="https://intranet.kit.nl/intranet/POI/html/reg_c_iii.asp" TargetMode="External"/><Relationship Id="rId37" Type="http://schemas.openxmlformats.org/officeDocument/2006/relationships/hyperlink" Target="https://intranet.kit.nl/intranet/POI/html/reg_c_iii.asp" TargetMode="External"/><Relationship Id="rId40" Type="http://schemas.openxmlformats.org/officeDocument/2006/relationships/hyperlink" Target="https://intranet.kit.nl/intranet/POI/html/reg_c_iii.asp" TargetMode="External"/><Relationship Id="rId5" Type="http://schemas.openxmlformats.org/officeDocument/2006/relationships/customXml" Target="../customXml/item5.xml"/><Relationship Id="rId15" Type="http://schemas.openxmlformats.org/officeDocument/2006/relationships/hyperlink" Target="https://intranet.kit.nl/intranet/POI/html/reg_c_iii.asp" TargetMode="External"/><Relationship Id="rId23" Type="http://schemas.openxmlformats.org/officeDocument/2006/relationships/hyperlink" Target="https://intranet.kit.nl/intranet/POI/html/reg_c_iii.asp" TargetMode="External"/><Relationship Id="rId28" Type="http://schemas.openxmlformats.org/officeDocument/2006/relationships/hyperlink" Target="https://intranet.kit.nl/intranet/POI/html/reg_c_iii.asp" TargetMode="External"/><Relationship Id="rId36" Type="http://schemas.openxmlformats.org/officeDocument/2006/relationships/hyperlink" Target="https://intranet.kit.nl/intranet/POI/html/reg_c_iii.asp" TargetMode="External"/><Relationship Id="rId10" Type="http://schemas.openxmlformats.org/officeDocument/2006/relationships/webSettings" Target="webSettings.xml"/><Relationship Id="rId19" Type="http://schemas.openxmlformats.org/officeDocument/2006/relationships/hyperlink" Target="https://intranet.kit.nl/intranet/POI/html/reg_c_iii.asp" TargetMode="External"/><Relationship Id="rId31" Type="http://schemas.openxmlformats.org/officeDocument/2006/relationships/hyperlink" Target="https://intranet.kit.nl/intranet/POI/html/reg_c_bijl_i.as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kit.nl/intranet/POI/html/reg_c_iii.asp" TargetMode="External"/><Relationship Id="rId22" Type="http://schemas.openxmlformats.org/officeDocument/2006/relationships/hyperlink" Target="https://intranet.kit.nl/intranet/POI/html/reg_c_iii.asp" TargetMode="External"/><Relationship Id="rId27" Type="http://schemas.openxmlformats.org/officeDocument/2006/relationships/image" Target="media/image1.gif"/><Relationship Id="rId30" Type="http://schemas.openxmlformats.org/officeDocument/2006/relationships/hyperlink" Target="https://intranet.kit.nl/intranet/POI/html/reg_c_iii.asp" TargetMode="External"/><Relationship Id="rId35" Type="http://schemas.openxmlformats.org/officeDocument/2006/relationships/hyperlink" Target="https://intranet.kit.nl/intranet/POI/html/reg_c_living_1-4-01.as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intranet.kit.nl/intranet/POI/html/reg_c_iii.asp" TargetMode="External"/><Relationship Id="rId25" Type="http://schemas.openxmlformats.org/officeDocument/2006/relationships/hyperlink" Target="https://intranet.kit.nl/intranet/POI/html/reg_c_iii.asp" TargetMode="External"/><Relationship Id="rId33" Type="http://schemas.openxmlformats.org/officeDocument/2006/relationships/hyperlink" Target="https://intranet.kit.nl/intranet/POI/html/reg_c_iii.asp" TargetMode="External"/><Relationship Id="rId38" Type="http://schemas.openxmlformats.org/officeDocument/2006/relationships/hyperlink" Target="https://intranet.kit.nl/intranet/POI/html/reg_c_iii.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Koninklijk Instituut voor de Tropen</TermName>
          <TermId xmlns="http://schemas.microsoft.com/office/infopath/2007/PartnerControls">59641e69-bb96-4ea2-9880-d9f77c760f48</TermId>
        </TermInfo>
      </Terms>
    </o17dd0c0b4e34f358a7d02542c1c34d7>
    <TaxCatchAll xmlns="40258e7b-703f-4e35-9311-87c4af9a2fa7">
      <Value>781</Value>
      <Value>72</Value>
    </TaxCatchAll>
    <dd66522fce524e1599b23113123faa19 xmlns="40258e7b-703f-4e35-9311-87c4af9a2fa7">
      <Terms xmlns="http://schemas.microsoft.com/office/infopath/2007/PartnerControls"/>
    </dd66522fce524e1599b23113123faa19>
    <_dlc_DocId xmlns="f58b66f5-1d3d-4d84-99dd-5eb3360cefca">R000-109452866-239</_dlc_DocId>
    <_dlc_DocIdUrl xmlns="f58b66f5-1d3d-4d84-99dd-5eb3360cefca">
      <Url>https://awvncrm.sharepoint.com/sites/relaties/10723/_layouts/15/DocIdRedir.aspx?ID=R000-109452866-239</Url>
      <Description>R000-109452866-239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CEC79387FAE75843B1D89A9BBA526C30" ma:contentTypeVersion="109" ma:contentTypeDescription="" ma:contentTypeScope="" ma:versionID="8e0722c94dcb1f1ef0dd29d505b969e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7f261d6dec9dd98ae44fe4fae5cf212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81;#Koninklijk Instituut voor de Tropen|59641e69-bb96-4ea2-9880-d9f77c760f48"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A723-608B-47AC-B966-192687D77963}">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CB63EE15-D87B-4771-BF20-1462B1DB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D8935-DE4C-42C9-B191-4A8DC316CADB}">
  <ds:schemaRefs>
    <ds:schemaRef ds:uri="Microsoft.SharePoint.Taxonomy.ContentTypeSync"/>
  </ds:schemaRefs>
</ds:datastoreItem>
</file>

<file path=customXml/itemProps4.xml><?xml version="1.0" encoding="utf-8"?>
<ds:datastoreItem xmlns:ds="http://schemas.openxmlformats.org/officeDocument/2006/customXml" ds:itemID="{BEF84976-4BBD-47AA-B5EF-BCAD4E1BDEE7}">
  <ds:schemaRefs>
    <ds:schemaRef ds:uri="http://schemas.microsoft.com/sharepoint/events"/>
  </ds:schemaRefs>
</ds:datastoreItem>
</file>

<file path=customXml/itemProps5.xml><?xml version="1.0" encoding="utf-8"?>
<ds:datastoreItem xmlns:ds="http://schemas.openxmlformats.org/officeDocument/2006/customXml" ds:itemID="{6771BF72-4861-4EF7-BD2B-210A1D326170}">
  <ds:schemaRefs>
    <ds:schemaRef ds:uri="http://schemas.microsoft.com/sharepoint/v3/contenttype/forms"/>
  </ds:schemaRefs>
</ds:datastoreItem>
</file>

<file path=customXml/itemProps6.xml><?xml version="1.0" encoding="utf-8"?>
<ds:datastoreItem xmlns:ds="http://schemas.openxmlformats.org/officeDocument/2006/customXml" ds:itemID="{6F06BBDD-1F62-4FB9-8705-F92FEB0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13740</Words>
  <Characters>75570</Characters>
  <Application>Microsoft Office Word</Application>
  <DocSecurity>0</DocSecurity>
  <Lines>629</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Definitieve aanmelding bij Ministerie</vt:lpstr>
      <vt:lpstr/>
    </vt:vector>
  </TitlesOfParts>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Definitieve aanmelding bij Ministerie</dc:title>
  <dc:creator>Krans, Malon</dc:creator>
  <cp:lastModifiedBy>Café, S.</cp:lastModifiedBy>
  <cp:revision>2</cp:revision>
  <cp:lastPrinted>2017-02-06T15:21:00Z</cp:lastPrinted>
  <dcterms:created xsi:type="dcterms:W3CDTF">2017-02-15T13:15:00Z</dcterms:created>
  <dcterms:modified xsi:type="dcterms:W3CDTF">2017-02-15T13:15:00Z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0x0101002F41B0BF3435DE409446F8A4C816A99100CEC79387FAE75843B1D89A9BBA526C30</vt:lpwstr>
  </property>
  <property fmtid="{D5CDD505-2E9C-101B-9397-08002B2CF9AE}" pid="3" name="_dlc_DocIdItemGuid">
    <vt:lpwstr>8a288dbe-fdd4-4926-95a2-3a584d5d63d3</vt:lpwstr>
  </property>
  <property fmtid="{D5CDD505-2E9C-101B-9397-08002B2CF9AE}" pid="4" name="Relatie AWVN">
    <vt:lpwstr>781;#Koninklijk Instituut voor de Tropen|59641e69-bb96-4ea2-9880-d9f77c760f48</vt:lpwstr>
  </property>
  <property fmtid="{D5CDD505-2E9C-101B-9397-08002B2CF9AE}" pid="5" name="Product">
    <vt:lpwstr/>
  </property>
  <property fmtid="{D5CDD505-2E9C-101B-9397-08002B2CF9AE}" pid="6" name="Vrij trefwoord">
    <vt:lpwstr/>
  </property>
  <property fmtid="{D5CDD505-2E9C-101B-9397-08002B2CF9AE}" pid="7" name="Afdeling AWVN">
    <vt:lpwstr/>
  </property>
  <property fmtid="{D5CDD505-2E9C-101B-9397-08002B2CF9AE}" pid="8" name="Documentsoort">
    <vt:lpwstr>72;#CAO-tekst|ae488792-cc3d-4e8e-ac2b-d80b47733231</vt:lpwstr>
  </property>
</Properties>
</file>