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FA5EC0" w:rsidRDefault="00FA5EC0" w:rsidP="00DB2E58">
      <w:pPr>
        <w:pStyle w:val="Voettekst"/>
        <w:tabs>
          <w:tab w:val="clear" w:pos="4153"/>
          <w:tab w:val="clear" w:pos="8306"/>
        </w:tabs>
        <w:spacing w:line="240" w:lineRule="atLeast"/>
        <w:jc w:val="center"/>
        <w:rPr>
          <w:noProof/>
          <w:lang w:val="nl-NL" w:eastAsia="nl-NL"/>
        </w:rPr>
      </w:pPr>
    </w:p>
    <w:p w:rsidR="00D958CB" w:rsidRDefault="00CC2C99" w:rsidP="00DB2E58">
      <w:pPr>
        <w:pStyle w:val="Voettekst"/>
        <w:tabs>
          <w:tab w:val="clear" w:pos="4153"/>
          <w:tab w:val="clear" w:pos="8306"/>
        </w:tabs>
        <w:spacing w:line="240" w:lineRule="atLeast"/>
        <w:jc w:val="center"/>
        <w:rPr>
          <w:rFonts w:ascii="Courier" w:hAnsi="Courier"/>
          <w:color w:val="000000"/>
          <w:sz w:val="18"/>
          <w:lang w:val="nl-NL"/>
        </w:rPr>
      </w:pPr>
      <w:r>
        <w:rPr>
          <w:noProof/>
          <w:lang w:val="nl-NL" w:eastAsia="nl-NL"/>
        </w:rPr>
        <w:drawing>
          <wp:inline distT="0" distB="0" distL="0" distR="0" wp14:anchorId="41FFADEF" wp14:editId="08C07C06">
            <wp:extent cx="1584325" cy="665683"/>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7015" cy="679418"/>
                    </a:xfrm>
                    <a:prstGeom prst="rect">
                      <a:avLst/>
                    </a:prstGeom>
                    <a:noFill/>
                    <a:ln>
                      <a:noFill/>
                    </a:ln>
                  </pic:spPr>
                </pic:pic>
              </a:graphicData>
            </a:graphic>
          </wp:inline>
        </w:drawing>
      </w:r>
    </w:p>
    <w:p w:rsidR="00D958CB" w:rsidRDefault="00D958CB">
      <w:pPr>
        <w:spacing w:line="240" w:lineRule="atLeast"/>
        <w:ind w:firstLine="720"/>
        <w:rPr>
          <w:rFonts w:ascii="Courier" w:hAnsi="Courier"/>
          <w:color w:val="000000"/>
          <w:sz w:val="18"/>
          <w:lang w:val="nl-NL"/>
        </w:rPr>
      </w:pPr>
    </w:p>
    <w:p w:rsidR="00D958CB" w:rsidRDefault="00D958CB">
      <w:pPr>
        <w:spacing w:line="240" w:lineRule="atLeast"/>
        <w:ind w:firstLine="720"/>
        <w:rPr>
          <w:rFonts w:ascii="Courier" w:hAnsi="Courier"/>
          <w:color w:val="000000"/>
          <w:sz w:val="18"/>
          <w:lang w:val="nl-NL"/>
        </w:rPr>
      </w:pPr>
    </w:p>
    <w:p w:rsidR="00D958CB" w:rsidRDefault="00D958CB">
      <w:pPr>
        <w:spacing w:line="240" w:lineRule="atLeast"/>
        <w:ind w:firstLine="720"/>
        <w:rPr>
          <w:rFonts w:ascii="Courier" w:hAnsi="Courier"/>
          <w:color w:val="000000"/>
          <w:sz w:val="18"/>
          <w:lang w:val="nl-NL"/>
        </w:rPr>
      </w:pPr>
    </w:p>
    <w:p w:rsidR="00D958CB" w:rsidRDefault="002701B8">
      <w:pPr>
        <w:spacing w:line="240" w:lineRule="atLeast"/>
        <w:ind w:firstLine="720"/>
        <w:rPr>
          <w:rFonts w:ascii="Century Gothic" w:hAnsi="Century Gothic"/>
          <w:b/>
          <w:color w:val="000000"/>
          <w:sz w:val="36"/>
          <w:lang w:val="nl-NL"/>
        </w:rPr>
      </w:pPr>
      <w:r w:rsidRPr="002701B8">
        <w:rPr>
          <w:noProof/>
          <w:lang w:val="nl-NL" w:eastAsia="nl-NL"/>
        </w:rPr>
        <w:drawing>
          <wp:inline distT="0" distB="0" distL="0" distR="0" wp14:anchorId="1582A93E" wp14:editId="50A36300">
            <wp:extent cx="2206450" cy="643737"/>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506" cy="692768"/>
                    </a:xfrm>
                    <a:prstGeom prst="rect">
                      <a:avLst/>
                    </a:prstGeom>
                    <a:noFill/>
                    <a:ln>
                      <a:noFill/>
                    </a:ln>
                  </pic:spPr>
                </pic:pic>
              </a:graphicData>
            </a:graphic>
          </wp:inline>
        </w:drawing>
      </w:r>
      <w:r w:rsidR="00D958CB">
        <w:rPr>
          <w:rFonts w:ascii="Century Gothic" w:hAnsi="Century Gothic"/>
          <w:color w:val="000000"/>
          <w:sz w:val="18"/>
          <w:lang w:val="nl-NL"/>
        </w:rPr>
        <w:t xml:space="preserve">   </w:t>
      </w:r>
      <w:r w:rsidR="00CC2C99" w:rsidRPr="00600AFF">
        <w:rPr>
          <w:rFonts w:ascii="Century Gothic" w:hAnsi="Century Gothic"/>
          <w:noProof/>
          <w:color w:val="000000"/>
          <w:sz w:val="18"/>
          <w:lang w:val="nl-NL" w:eastAsia="nl-NL"/>
        </w:rPr>
        <w:drawing>
          <wp:inline distT="0" distB="0" distL="0" distR="0" wp14:anchorId="2719C8AC" wp14:editId="233447E0">
            <wp:extent cx="1770278" cy="474182"/>
            <wp:effectExtent l="0" t="0" r="1905"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8148" cy="500397"/>
                    </a:xfrm>
                    <a:prstGeom prst="rect">
                      <a:avLst/>
                    </a:prstGeom>
                    <a:noFill/>
                    <a:ln>
                      <a:noFill/>
                    </a:ln>
                  </pic:spPr>
                </pic:pic>
              </a:graphicData>
            </a:graphic>
          </wp:inline>
        </w:drawing>
      </w:r>
      <w:r w:rsidR="00D958CB">
        <w:rPr>
          <w:rFonts w:ascii="Century Gothic" w:hAnsi="Century Gothic"/>
          <w:lang w:val="nl-NL"/>
        </w:rPr>
        <w:t xml:space="preserve">    </w:t>
      </w:r>
      <w:r w:rsidR="00CC2C99">
        <w:rPr>
          <w:rFonts w:ascii="Century Gothic" w:hAnsi="Century Gothic"/>
          <w:noProof/>
          <w:color w:val="000000"/>
          <w:sz w:val="18"/>
          <w:lang w:val="nl-NL" w:eastAsia="nl-NL"/>
        </w:rPr>
        <w:drawing>
          <wp:inline distT="0" distB="0" distL="0" distR="0" wp14:anchorId="27B62A9A" wp14:editId="128D21B3">
            <wp:extent cx="1024128" cy="605055"/>
            <wp:effectExtent l="0" t="0" r="5080" b="0"/>
            <wp:docPr id="4" name="Afbeelding 4" descr="u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e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3812" cy="669856"/>
                    </a:xfrm>
                    <a:prstGeom prst="rect">
                      <a:avLst/>
                    </a:prstGeom>
                    <a:noFill/>
                    <a:ln>
                      <a:noFill/>
                    </a:ln>
                  </pic:spPr>
                </pic:pic>
              </a:graphicData>
            </a:graphic>
          </wp:inline>
        </w:drawing>
      </w:r>
    </w:p>
    <w:p w:rsidR="00D958CB" w:rsidRDefault="00D958CB">
      <w:pPr>
        <w:spacing w:line="240" w:lineRule="atLeast"/>
        <w:ind w:firstLine="720"/>
        <w:rPr>
          <w:rFonts w:ascii="Century Gothic" w:hAnsi="Century Gothic"/>
          <w:b/>
          <w:color w:val="000000"/>
          <w:sz w:val="36"/>
          <w:lang w:val="nl-NL"/>
        </w:rPr>
      </w:pPr>
    </w:p>
    <w:p w:rsidR="00D958CB" w:rsidRDefault="00D958CB">
      <w:pPr>
        <w:spacing w:line="240" w:lineRule="atLeast"/>
        <w:ind w:firstLine="720"/>
        <w:rPr>
          <w:rFonts w:ascii="Century Gothic" w:hAnsi="Century Gothic"/>
          <w:b/>
          <w:color w:val="000000"/>
          <w:sz w:val="36"/>
          <w:lang w:val="nl-NL"/>
        </w:rPr>
      </w:pPr>
    </w:p>
    <w:p w:rsidR="00D958CB" w:rsidRDefault="00D958CB">
      <w:pPr>
        <w:spacing w:line="240" w:lineRule="atLeast"/>
        <w:ind w:firstLine="720"/>
        <w:rPr>
          <w:rFonts w:ascii="Century Gothic" w:hAnsi="Century Gothic"/>
          <w:b/>
          <w:color w:val="000000"/>
          <w:sz w:val="36"/>
          <w:lang w:val="nl-NL"/>
        </w:rPr>
      </w:pPr>
      <w:r>
        <w:rPr>
          <w:rFonts w:ascii="Century Gothic" w:hAnsi="Century Gothic"/>
          <w:b/>
          <w:color w:val="000000"/>
          <w:sz w:val="36"/>
          <w:lang w:val="nl-NL"/>
        </w:rPr>
        <w:t>Collectieve</w:t>
      </w:r>
    </w:p>
    <w:p w:rsidR="00D958CB" w:rsidRDefault="00D958CB">
      <w:pPr>
        <w:spacing w:line="240" w:lineRule="atLeast"/>
        <w:ind w:firstLine="720"/>
        <w:rPr>
          <w:rFonts w:ascii="Century Gothic" w:hAnsi="Century Gothic"/>
          <w:color w:val="000000"/>
          <w:sz w:val="18"/>
          <w:lang w:val="nl-NL"/>
        </w:rPr>
      </w:pPr>
      <w:r>
        <w:rPr>
          <w:rFonts w:ascii="Century Gothic" w:hAnsi="Century Gothic"/>
          <w:b/>
          <w:color w:val="000000"/>
          <w:sz w:val="36"/>
          <w:lang w:val="nl-NL"/>
        </w:rPr>
        <w:t>Arbeidsovereenkomst</w:t>
      </w:r>
    </w:p>
    <w:p w:rsidR="00D958CB" w:rsidRDefault="00D958CB">
      <w:pPr>
        <w:spacing w:line="240" w:lineRule="atLeast"/>
        <w:ind w:firstLine="720"/>
        <w:rPr>
          <w:rFonts w:ascii="Century Gothic" w:hAnsi="Century Gothic"/>
          <w:color w:val="000000"/>
          <w:sz w:val="18"/>
          <w:lang w:val="nl-NL"/>
        </w:rPr>
      </w:pPr>
    </w:p>
    <w:p w:rsidR="00D958CB" w:rsidRDefault="00D958CB">
      <w:pPr>
        <w:spacing w:line="240" w:lineRule="atLeast"/>
        <w:ind w:firstLine="720"/>
        <w:rPr>
          <w:rFonts w:ascii="Century Gothic" w:hAnsi="Century Gothic"/>
          <w:color w:val="000000"/>
          <w:sz w:val="18"/>
          <w:lang w:val="nl-NL"/>
        </w:rPr>
      </w:pPr>
    </w:p>
    <w:p w:rsidR="00D958CB" w:rsidRDefault="00D958CB">
      <w:pPr>
        <w:spacing w:line="240" w:lineRule="atLeast"/>
        <w:ind w:firstLine="720"/>
        <w:rPr>
          <w:rFonts w:ascii="Century Gothic" w:hAnsi="Century Gothic"/>
          <w:color w:val="000000"/>
          <w:sz w:val="18"/>
          <w:lang w:val="nl-NL"/>
        </w:rPr>
      </w:pPr>
    </w:p>
    <w:p w:rsidR="00D958CB" w:rsidRDefault="00D958CB">
      <w:pPr>
        <w:spacing w:line="240" w:lineRule="atLeast"/>
        <w:ind w:firstLine="720"/>
        <w:rPr>
          <w:rFonts w:ascii="Century Gothic" w:hAnsi="Century Gothic"/>
          <w:color w:val="000000"/>
          <w:sz w:val="18"/>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p>
    <w:p w:rsidR="00D958CB" w:rsidRDefault="00D958CB">
      <w:pPr>
        <w:spacing w:line="240" w:lineRule="atLeast"/>
        <w:ind w:firstLine="720"/>
        <w:rPr>
          <w:rFonts w:ascii="Century Gothic" w:hAnsi="Century Gothic"/>
          <w:color w:val="000000"/>
          <w:sz w:val="24"/>
          <w:lang w:val="nl-NL"/>
        </w:rPr>
      </w:pPr>
      <w:r>
        <w:rPr>
          <w:rFonts w:ascii="Century Gothic" w:hAnsi="Century Gothic"/>
          <w:color w:val="000000"/>
          <w:sz w:val="24"/>
          <w:lang w:val="nl-NL"/>
        </w:rPr>
        <w:t>Du Pont de Nemours (Nederland) B.V.</w:t>
      </w:r>
    </w:p>
    <w:p w:rsidR="00D958CB" w:rsidRDefault="00D958CB">
      <w:pPr>
        <w:spacing w:line="240" w:lineRule="atLeast"/>
        <w:ind w:firstLine="720"/>
        <w:rPr>
          <w:rFonts w:ascii="Century Gothic" w:hAnsi="Century Gothic"/>
          <w:color w:val="000000"/>
          <w:sz w:val="24"/>
          <w:lang w:val="nl-NL"/>
        </w:rPr>
      </w:pPr>
    </w:p>
    <w:p w:rsidR="00D958CB" w:rsidRPr="00C23D17" w:rsidRDefault="00D958CB">
      <w:pPr>
        <w:spacing w:line="240" w:lineRule="atLeast"/>
        <w:ind w:firstLine="720"/>
        <w:rPr>
          <w:rFonts w:ascii="Century Gothic" w:hAnsi="Century Gothic"/>
          <w:sz w:val="18"/>
          <w:lang w:val="nl-NL"/>
        </w:rPr>
      </w:pPr>
      <w:r w:rsidRPr="00C23D17">
        <w:rPr>
          <w:rFonts w:ascii="Century Gothic" w:hAnsi="Century Gothic"/>
          <w:sz w:val="24"/>
          <w:lang w:val="nl-NL"/>
        </w:rPr>
        <w:t>1 juni 20</w:t>
      </w:r>
      <w:r w:rsidR="00277EC6" w:rsidRPr="00C23D17">
        <w:rPr>
          <w:rFonts w:ascii="Century Gothic" w:hAnsi="Century Gothic"/>
          <w:sz w:val="24"/>
          <w:lang w:val="nl-NL"/>
        </w:rPr>
        <w:t>1</w:t>
      </w:r>
      <w:r w:rsidR="00B35010">
        <w:rPr>
          <w:rFonts w:ascii="Century Gothic" w:hAnsi="Century Gothic"/>
          <w:sz w:val="24"/>
          <w:lang w:val="nl-NL"/>
        </w:rPr>
        <w:t>5</w:t>
      </w:r>
      <w:r w:rsidRPr="00C23D17">
        <w:rPr>
          <w:rFonts w:ascii="Century Gothic" w:hAnsi="Century Gothic"/>
          <w:sz w:val="24"/>
          <w:lang w:val="nl-NL"/>
        </w:rPr>
        <w:t xml:space="preserve"> </w:t>
      </w:r>
      <w:r w:rsidR="005B2A80">
        <w:rPr>
          <w:rFonts w:ascii="Century Gothic" w:hAnsi="Century Gothic"/>
          <w:sz w:val="24"/>
          <w:lang w:val="nl-NL"/>
        </w:rPr>
        <w:t>tot</w:t>
      </w:r>
      <w:r w:rsidRPr="00C23D17">
        <w:rPr>
          <w:rFonts w:ascii="Century Gothic" w:hAnsi="Century Gothic"/>
          <w:sz w:val="24"/>
          <w:lang w:val="nl-NL"/>
        </w:rPr>
        <w:t xml:space="preserve"> 1 juni 20</w:t>
      </w:r>
      <w:r w:rsidR="00397FB1" w:rsidRPr="00C23D17">
        <w:rPr>
          <w:rFonts w:ascii="Century Gothic" w:hAnsi="Century Gothic"/>
          <w:sz w:val="24"/>
          <w:lang w:val="nl-NL"/>
        </w:rPr>
        <w:t>1</w:t>
      </w:r>
      <w:r w:rsidR="00B35010">
        <w:rPr>
          <w:rFonts w:ascii="Century Gothic" w:hAnsi="Century Gothic"/>
          <w:sz w:val="24"/>
          <w:lang w:val="nl-NL"/>
        </w:rPr>
        <w:t>6</w:t>
      </w:r>
      <w:r w:rsidRPr="00C23D17">
        <w:rPr>
          <w:rFonts w:ascii="Century Gothic" w:hAnsi="Century Gothic"/>
          <w:sz w:val="18"/>
          <w:lang w:val="nl-NL"/>
        </w:rPr>
        <w:br w:type="page"/>
      </w:r>
    </w:p>
    <w:p w:rsidR="00D958CB" w:rsidRDefault="00D958CB">
      <w:pPr>
        <w:spacing w:line="240" w:lineRule="atLeast"/>
        <w:ind w:firstLine="720"/>
        <w:rPr>
          <w:rFonts w:ascii="Century Gothic" w:hAnsi="Century Gothic"/>
          <w:b/>
          <w:color w:val="000000"/>
          <w:sz w:val="28"/>
          <w:lang w:val="nl-NL"/>
        </w:rPr>
      </w:pPr>
      <w:r>
        <w:rPr>
          <w:rFonts w:ascii="Century Gothic" w:hAnsi="Century Gothic"/>
          <w:b/>
          <w:color w:val="000000"/>
          <w:sz w:val="28"/>
          <w:lang w:val="nl-NL"/>
        </w:rPr>
        <w:t>COLLECTIEVE ARBEIDSOVEREENKOMST</w:t>
      </w: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Pr="00F1481A" w:rsidRDefault="00D958CB">
      <w:pPr>
        <w:spacing w:line="240" w:lineRule="atLeast"/>
        <w:ind w:firstLine="720"/>
        <w:rPr>
          <w:rFonts w:ascii="Century Gothic" w:hAnsi="Century Gothic"/>
          <w:b/>
          <w:color w:val="FF0000"/>
          <w:sz w:val="24"/>
          <w:lang w:val="nl-NL"/>
        </w:rPr>
      </w:pPr>
      <w:r>
        <w:rPr>
          <w:rFonts w:ascii="Century Gothic" w:hAnsi="Century Gothic"/>
          <w:b/>
          <w:color w:val="000000"/>
          <w:sz w:val="24"/>
          <w:lang w:val="nl-NL"/>
        </w:rPr>
        <w:t>Periode</w:t>
      </w:r>
      <w:r w:rsidR="005B2A80">
        <w:rPr>
          <w:rFonts w:ascii="Century Gothic" w:hAnsi="Century Gothic"/>
          <w:b/>
          <w:color w:val="000000"/>
          <w:sz w:val="24"/>
          <w:lang w:val="nl-NL"/>
        </w:rPr>
        <w:t>:</w:t>
      </w:r>
      <w:r>
        <w:rPr>
          <w:rFonts w:ascii="Century Gothic" w:hAnsi="Century Gothic"/>
          <w:b/>
          <w:color w:val="000000"/>
          <w:sz w:val="24"/>
          <w:lang w:val="nl-NL"/>
        </w:rPr>
        <w:t xml:space="preserve"> </w:t>
      </w:r>
      <w:r w:rsidR="005B2A80">
        <w:rPr>
          <w:rFonts w:ascii="Century Gothic" w:hAnsi="Century Gothic"/>
          <w:b/>
          <w:sz w:val="24"/>
          <w:lang w:val="nl-NL"/>
        </w:rPr>
        <w:t>ingaande 1 juni 201</w:t>
      </w:r>
      <w:r w:rsidR="00B35010">
        <w:rPr>
          <w:rFonts w:ascii="Century Gothic" w:hAnsi="Century Gothic"/>
          <w:b/>
          <w:sz w:val="24"/>
          <w:lang w:val="nl-NL"/>
        </w:rPr>
        <w:t>5</w:t>
      </w:r>
      <w:r w:rsidR="005B2A80">
        <w:rPr>
          <w:rFonts w:ascii="Century Gothic" w:hAnsi="Century Gothic"/>
          <w:b/>
          <w:sz w:val="24"/>
          <w:lang w:val="nl-NL"/>
        </w:rPr>
        <w:t xml:space="preserve"> en eindigend op 31 mei 201</w:t>
      </w:r>
      <w:r w:rsidR="00B35010">
        <w:rPr>
          <w:rFonts w:ascii="Century Gothic" w:hAnsi="Century Gothic"/>
          <w:b/>
          <w:sz w:val="24"/>
          <w:lang w:val="nl-NL"/>
        </w:rPr>
        <w:t>6</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p w:rsidR="00D958CB" w:rsidRDefault="00D958CB">
      <w:pPr>
        <w:spacing w:line="240" w:lineRule="atLeast"/>
        <w:jc w:val="center"/>
        <w:rPr>
          <w:rFonts w:ascii="Century Gothic" w:hAnsi="Century Gothic"/>
          <w:color w:val="000000"/>
          <w:sz w:val="24"/>
          <w:lang w:val="nl-NL"/>
        </w:rPr>
      </w:pPr>
      <w:r>
        <w:rPr>
          <w:rFonts w:ascii="Century Gothic" w:hAnsi="Century Gothic"/>
          <w:color w:val="000000"/>
          <w:sz w:val="24"/>
          <w:lang w:val="nl-NL"/>
        </w:rPr>
        <w:t>Tussen de ondergetekenden</w:t>
      </w:r>
    </w:p>
    <w:p w:rsidR="00D958CB" w:rsidRDefault="00D958CB">
      <w:pPr>
        <w:spacing w:line="240" w:lineRule="atLeast"/>
        <w:jc w:val="center"/>
        <w:rPr>
          <w:rFonts w:ascii="Century Gothic" w:hAnsi="Century Gothic"/>
          <w:color w:val="000000"/>
          <w:sz w:val="18"/>
          <w:lang w:val="nl-NL"/>
        </w:rPr>
      </w:pPr>
    </w:p>
    <w:tbl>
      <w:tblPr>
        <w:tblW w:w="0" w:type="auto"/>
        <w:tblLayout w:type="fixed"/>
        <w:tblLook w:val="0000" w:firstRow="0" w:lastRow="0" w:firstColumn="0" w:lastColumn="0" w:noHBand="0" w:noVBand="0"/>
      </w:tblPr>
      <w:tblGrid>
        <w:gridCol w:w="3528"/>
        <w:gridCol w:w="5256"/>
      </w:tblGrid>
      <w:tr w:rsidR="00D958CB" w:rsidTr="00DB2E58">
        <w:tc>
          <w:tcPr>
            <w:tcW w:w="3528" w:type="dxa"/>
            <w:tcBorders>
              <w:top w:val="single" w:sz="4" w:space="0" w:color="FFFFFF"/>
              <w:left w:val="single" w:sz="4" w:space="0" w:color="FFFFFF"/>
              <w:right w:val="single" w:sz="4" w:space="0" w:color="FFFFFF"/>
            </w:tcBorders>
          </w:tcPr>
          <w:p w:rsidR="00D958CB" w:rsidRDefault="00CC2C99">
            <w:pPr>
              <w:spacing w:line="240" w:lineRule="atLeast"/>
              <w:rPr>
                <w:rFonts w:ascii="Century Gothic" w:hAnsi="Century Gothic"/>
                <w:color w:val="000000"/>
                <w:sz w:val="18"/>
                <w:lang w:val="nl-NL"/>
              </w:rPr>
            </w:pPr>
            <w:r>
              <w:rPr>
                <w:rFonts w:ascii="Century Gothic" w:hAnsi="Century Gothic"/>
                <w:noProof/>
                <w:color w:val="000000"/>
                <w:sz w:val="18"/>
                <w:lang w:val="nl-NL" w:eastAsia="nl-NL"/>
              </w:rPr>
              <w:drawing>
                <wp:inline distT="0" distB="0" distL="0" distR="0" wp14:anchorId="4B529C01" wp14:editId="3B37B33F">
                  <wp:extent cx="1143000" cy="476250"/>
                  <wp:effectExtent l="0" t="0" r="0" b="0"/>
                  <wp:docPr id="5" name="Afbeelding 5" descr="OvalDuP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DuPo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tc>
        <w:tc>
          <w:tcPr>
            <w:tcW w:w="5256" w:type="dxa"/>
            <w:tcBorders>
              <w:top w:val="single" w:sz="4" w:space="0" w:color="FFFFFF"/>
              <w:left w:val="single" w:sz="4" w:space="0" w:color="FFFFFF"/>
              <w:right w:val="single" w:sz="4" w:space="0" w:color="FFFFFF"/>
            </w:tcBorders>
          </w:tcPr>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Du Pont de Nemours (Nederland) B.V.</w:t>
            </w:r>
          </w:p>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te Dordrecht</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tc>
      </w:tr>
      <w:tr w:rsidR="00D958CB" w:rsidRPr="00DB2E58" w:rsidTr="00DB2E58">
        <w:tc>
          <w:tcPr>
            <w:tcW w:w="3528"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18"/>
                <w:lang w:val="nl-NL"/>
              </w:rPr>
            </w:pPr>
          </w:p>
        </w:tc>
        <w:tc>
          <w:tcPr>
            <w:tcW w:w="5256"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als partij ter ene zijde</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en</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tc>
      </w:tr>
      <w:tr w:rsidR="00D958CB" w:rsidRPr="00DB2E58" w:rsidTr="00DB2E58">
        <w:tc>
          <w:tcPr>
            <w:tcW w:w="3528" w:type="dxa"/>
            <w:tcBorders>
              <w:top w:val="single" w:sz="4" w:space="0" w:color="FFFFFF"/>
              <w:left w:val="single" w:sz="4" w:space="0" w:color="FFFFFF"/>
              <w:bottom w:val="single" w:sz="4" w:space="0" w:color="FFFFFF"/>
              <w:right w:val="single" w:sz="4" w:space="0" w:color="FFFFFF"/>
            </w:tcBorders>
          </w:tcPr>
          <w:p w:rsidR="00B35010" w:rsidRPr="00B35010" w:rsidRDefault="00B35010" w:rsidP="00B35010">
            <w:pPr>
              <w:rPr>
                <w:rFonts w:ascii="Calibri" w:eastAsia="Calibri" w:hAnsi="Calibri"/>
                <w:sz w:val="22"/>
                <w:szCs w:val="22"/>
                <w:lang w:val="nl-NL" w:eastAsia="nl-NL"/>
              </w:rPr>
            </w:pPr>
            <w:r w:rsidRPr="00B35010">
              <w:rPr>
                <w:rFonts w:ascii="Calibri" w:eastAsia="Calibri" w:hAnsi="Calibri"/>
                <w:noProof/>
                <w:sz w:val="22"/>
                <w:szCs w:val="22"/>
                <w:lang w:val="nl-NL" w:eastAsia="nl-NL"/>
              </w:rPr>
              <w:drawing>
                <wp:inline distT="0" distB="0" distL="0" distR="0" wp14:anchorId="11ADABAE" wp14:editId="4E9FE5FC">
                  <wp:extent cx="2004365" cy="504579"/>
                  <wp:effectExtent l="0" t="0" r="0" b="0"/>
                  <wp:docPr id="94" name="Afbeelding 7" descr="FNV Bondge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FNV Bondgenoten"/>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024377" cy="509617"/>
                          </a:xfrm>
                          <a:prstGeom prst="rect">
                            <a:avLst/>
                          </a:prstGeom>
                          <a:noFill/>
                          <a:ln>
                            <a:noFill/>
                          </a:ln>
                        </pic:spPr>
                      </pic:pic>
                    </a:graphicData>
                  </a:graphic>
                </wp:inline>
              </w:drawing>
            </w:r>
          </w:p>
          <w:p w:rsidR="00B35010" w:rsidRPr="00B35010" w:rsidRDefault="00B35010" w:rsidP="00B35010">
            <w:pPr>
              <w:rPr>
                <w:rFonts w:ascii="Calibri" w:eastAsia="Calibri" w:hAnsi="Calibri"/>
                <w:sz w:val="22"/>
                <w:szCs w:val="22"/>
                <w:lang w:val="nl-NL" w:eastAsia="nl-NL"/>
              </w:rPr>
            </w:pPr>
            <w:r w:rsidRPr="00B35010">
              <w:rPr>
                <w:rFonts w:ascii="Calibri" w:eastAsia="Calibri" w:hAnsi="Calibri"/>
                <w:color w:val="1F497D"/>
                <w:sz w:val="22"/>
                <w:szCs w:val="22"/>
                <w:lang w:val="nl-NL" w:eastAsia="nl-NL"/>
              </w:rPr>
              <w:t> </w:t>
            </w:r>
          </w:p>
          <w:p w:rsidR="00D958CB" w:rsidRDefault="00D958CB">
            <w:pPr>
              <w:spacing w:line="240" w:lineRule="atLeast"/>
              <w:rPr>
                <w:rFonts w:ascii="Century Gothic" w:hAnsi="Century Gothic"/>
                <w:color w:val="000000"/>
                <w:sz w:val="18"/>
                <w:lang w:val="nl-NL"/>
              </w:rPr>
            </w:pPr>
          </w:p>
        </w:tc>
        <w:tc>
          <w:tcPr>
            <w:tcW w:w="5256" w:type="dxa"/>
            <w:tcBorders>
              <w:top w:val="single" w:sz="4" w:space="0" w:color="FFFFFF"/>
              <w:left w:val="single" w:sz="4" w:space="0" w:color="FFFFFF"/>
              <w:bottom w:val="single" w:sz="4" w:space="0" w:color="FFFFFF"/>
              <w:right w:val="single" w:sz="4" w:space="0" w:color="FFFFFF"/>
            </w:tcBorders>
          </w:tcPr>
          <w:p w:rsidR="00D958CB" w:rsidRDefault="00D958CB">
            <w:pPr>
              <w:pStyle w:val="Plattetekst"/>
              <w:spacing w:line="240" w:lineRule="atLeast"/>
              <w:rPr>
                <w:rFonts w:ascii="Century Gothic" w:hAnsi="Century Gothic"/>
                <w:sz w:val="24"/>
                <w:lang w:val="nl-NL"/>
              </w:rPr>
            </w:pPr>
            <w:r>
              <w:rPr>
                <w:rFonts w:ascii="Century Gothic" w:hAnsi="Century Gothic"/>
                <w:sz w:val="24"/>
                <w:lang w:val="nl-NL"/>
              </w:rPr>
              <w:t>F</w:t>
            </w:r>
            <w:r w:rsidR="00B35010">
              <w:rPr>
                <w:rFonts w:ascii="Century Gothic" w:hAnsi="Century Gothic"/>
                <w:sz w:val="24"/>
                <w:lang w:val="nl-NL"/>
              </w:rPr>
              <w:t>ederatie Nederlandse Vakbeweging</w:t>
            </w:r>
            <w:r w:rsidR="00AD4EF9">
              <w:rPr>
                <w:rFonts w:ascii="Century Gothic" w:hAnsi="Century Gothic"/>
                <w:sz w:val="24"/>
                <w:lang w:val="nl-NL"/>
              </w:rPr>
              <w:t xml:space="preserve"> (FNV)</w:t>
            </w:r>
          </w:p>
          <w:p w:rsidR="00D958CB" w:rsidRPr="003B7DEC" w:rsidRDefault="00D958CB">
            <w:pPr>
              <w:spacing w:line="240" w:lineRule="atLeast"/>
              <w:rPr>
                <w:rFonts w:ascii="Century Gothic" w:hAnsi="Century Gothic"/>
                <w:sz w:val="24"/>
                <w:lang w:val="nl-NL"/>
              </w:rPr>
            </w:pPr>
            <w:r w:rsidRPr="003B7DEC">
              <w:rPr>
                <w:rFonts w:ascii="Century Gothic" w:hAnsi="Century Gothic"/>
                <w:sz w:val="24"/>
                <w:lang w:val="nl-NL"/>
              </w:rPr>
              <w:t xml:space="preserve">te </w:t>
            </w:r>
            <w:r w:rsidR="00B35010">
              <w:rPr>
                <w:rFonts w:ascii="Century Gothic" w:hAnsi="Century Gothic"/>
                <w:sz w:val="24"/>
                <w:lang w:val="nl-NL"/>
              </w:rPr>
              <w:t>Amsterdam</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p>
        </w:tc>
      </w:tr>
      <w:tr w:rsidR="00D958CB" w:rsidTr="00DB2E58">
        <w:tc>
          <w:tcPr>
            <w:tcW w:w="3528" w:type="dxa"/>
            <w:tcBorders>
              <w:top w:val="single" w:sz="4" w:space="0" w:color="FFFFFF"/>
              <w:left w:val="single" w:sz="4" w:space="0" w:color="FFFFFF"/>
              <w:bottom w:val="single" w:sz="4" w:space="0" w:color="FFFFFF"/>
              <w:right w:val="single" w:sz="4" w:space="0" w:color="FFFFFF"/>
            </w:tcBorders>
          </w:tcPr>
          <w:p w:rsidR="00D958CB" w:rsidRDefault="00CC2C99">
            <w:pPr>
              <w:spacing w:line="240" w:lineRule="atLeast"/>
              <w:rPr>
                <w:rFonts w:ascii="Century Gothic" w:hAnsi="Century Gothic"/>
                <w:color w:val="000000"/>
                <w:sz w:val="18"/>
                <w:lang w:val="nl-NL"/>
              </w:rPr>
            </w:pPr>
            <w:r w:rsidRPr="00600AFF">
              <w:rPr>
                <w:rFonts w:ascii="Century Gothic" w:hAnsi="Century Gothic"/>
                <w:noProof/>
                <w:color w:val="000000"/>
                <w:sz w:val="18"/>
                <w:lang w:val="nl-NL" w:eastAsia="nl-NL"/>
              </w:rPr>
              <w:drawing>
                <wp:inline distT="0" distB="0" distL="0" distR="0" wp14:anchorId="6746E217" wp14:editId="255C7BA0">
                  <wp:extent cx="2133600" cy="5715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3600" cy="571500"/>
                          </a:xfrm>
                          <a:prstGeom prst="rect">
                            <a:avLst/>
                          </a:prstGeom>
                          <a:noFill/>
                          <a:ln>
                            <a:noFill/>
                          </a:ln>
                        </pic:spPr>
                      </pic:pic>
                    </a:graphicData>
                  </a:graphic>
                </wp:inline>
              </w:drawing>
            </w:r>
          </w:p>
        </w:tc>
        <w:tc>
          <w:tcPr>
            <w:tcW w:w="5256"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18"/>
                <w:lang w:val="nl-NL"/>
              </w:rPr>
            </w:pPr>
          </w:p>
          <w:p w:rsidR="00D958CB" w:rsidRDefault="002766E1">
            <w:pPr>
              <w:spacing w:line="240" w:lineRule="atLeast"/>
              <w:rPr>
                <w:rFonts w:ascii="Century Gothic" w:hAnsi="Century Gothic"/>
                <w:color w:val="000000"/>
                <w:sz w:val="24"/>
                <w:lang w:val="nl-NL"/>
              </w:rPr>
            </w:pPr>
            <w:r>
              <w:rPr>
                <w:rFonts w:ascii="Century Gothic" w:hAnsi="Century Gothic"/>
                <w:color w:val="000000"/>
                <w:sz w:val="24"/>
                <w:lang w:val="nl-NL"/>
              </w:rPr>
              <w:t>CNV Vakmensen</w:t>
            </w:r>
          </w:p>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te</w:t>
            </w:r>
            <w:r>
              <w:rPr>
                <w:rFonts w:ascii="Century Gothic" w:hAnsi="Century Gothic"/>
                <w:sz w:val="24"/>
                <w:lang w:val="nl-NL"/>
              </w:rPr>
              <w:t xml:space="preserve"> Utrecht</w:t>
            </w:r>
          </w:p>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tc>
      </w:tr>
      <w:tr w:rsidR="00D958CB" w:rsidTr="00DB2E58">
        <w:tc>
          <w:tcPr>
            <w:tcW w:w="3528" w:type="dxa"/>
            <w:tcBorders>
              <w:top w:val="single" w:sz="4" w:space="0" w:color="FFFFFF"/>
              <w:left w:val="single" w:sz="4" w:space="0" w:color="FFFFFF"/>
              <w:bottom w:val="single" w:sz="4" w:space="0" w:color="FFFFFF"/>
              <w:right w:val="single" w:sz="4" w:space="0" w:color="FFFFFF"/>
            </w:tcBorders>
          </w:tcPr>
          <w:p w:rsidR="00D958CB" w:rsidRDefault="00CC2C99">
            <w:pPr>
              <w:spacing w:line="240" w:lineRule="atLeast"/>
              <w:rPr>
                <w:rFonts w:ascii="Century Gothic" w:hAnsi="Century Gothic"/>
                <w:color w:val="000000"/>
                <w:sz w:val="18"/>
                <w:lang w:val="nl-NL"/>
              </w:rPr>
            </w:pPr>
            <w:r>
              <w:rPr>
                <w:rFonts w:ascii="Century Gothic" w:hAnsi="Century Gothic"/>
                <w:noProof/>
                <w:color w:val="000000"/>
                <w:sz w:val="18"/>
                <w:lang w:val="nl-NL" w:eastAsia="nl-NL"/>
              </w:rPr>
              <w:drawing>
                <wp:inline distT="0" distB="0" distL="0" distR="0" wp14:anchorId="67FF78D9" wp14:editId="4ECC00DC">
                  <wp:extent cx="1323975" cy="838200"/>
                  <wp:effectExtent l="0" t="0" r="9525" b="0"/>
                  <wp:docPr id="8" name="Afbeelding 8" descr="un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e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3975" cy="838200"/>
                          </a:xfrm>
                          <a:prstGeom prst="rect">
                            <a:avLst/>
                          </a:prstGeom>
                          <a:noFill/>
                          <a:ln>
                            <a:noFill/>
                          </a:ln>
                        </pic:spPr>
                      </pic:pic>
                    </a:graphicData>
                  </a:graphic>
                </wp:inline>
              </w:drawing>
            </w:r>
          </w:p>
        </w:tc>
        <w:tc>
          <w:tcPr>
            <w:tcW w:w="5256"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18"/>
                <w:lang w:val="nl-NL"/>
              </w:rPr>
            </w:pPr>
          </w:p>
          <w:p w:rsidR="00D958CB" w:rsidRDefault="00277EC6">
            <w:pPr>
              <w:spacing w:line="240" w:lineRule="atLeast"/>
              <w:rPr>
                <w:rFonts w:ascii="Century Gothic" w:hAnsi="Century Gothic"/>
                <w:color w:val="000000"/>
                <w:sz w:val="24"/>
                <w:lang w:val="nl-NL"/>
              </w:rPr>
            </w:pPr>
            <w:r>
              <w:rPr>
                <w:rFonts w:ascii="Century Gothic" w:hAnsi="Century Gothic"/>
                <w:color w:val="000000"/>
                <w:sz w:val="24"/>
                <w:lang w:val="nl-NL"/>
              </w:rPr>
              <w:t>D</w:t>
            </w:r>
            <w:r w:rsidR="00D958CB">
              <w:rPr>
                <w:rFonts w:ascii="Century Gothic" w:hAnsi="Century Gothic"/>
                <w:color w:val="000000"/>
                <w:sz w:val="24"/>
                <w:lang w:val="nl-NL"/>
              </w:rPr>
              <w:t>e Unie – vakbond voor industrie en dienstverlening</w:t>
            </w:r>
          </w:p>
          <w:p w:rsidR="00D958CB" w:rsidRDefault="00D958CB">
            <w:pPr>
              <w:spacing w:line="240" w:lineRule="atLeast"/>
              <w:rPr>
                <w:rFonts w:ascii="Century Gothic" w:hAnsi="Century Gothic"/>
                <w:color w:val="0000FF"/>
                <w:sz w:val="24"/>
                <w:lang w:val="nl-NL"/>
              </w:rPr>
            </w:pPr>
            <w:r>
              <w:rPr>
                <w:rFonts w:ascii="Century Gothic" w:hAnsi="Century Gothic"/>
                <w:color w:val="000000"/>
                <w:sz w:val="24"/>
                <w:lang w:val="nl-NL"/>
              </w:rPr>
              <w:t xml:space="preserve">te </w:t>
            </w:r>
            <w:r>
              <w:rPr>
                <w:rFonts w:ascii="Century Gothic" w:hAnsi="Century Gothic"/>
                <w:sz w:val="24"/>
                <w:lang w:val="nl-NL"/>
              </w:rPr>
              <w:t>Culemborg</w:t>
            </w: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tc>
      </w:tr>
      <w:tr w:rsidR="00D958CB" w:rsidRPr="00DB2E58" w:rsidTr="00DB2E58">
        <w:tc>
          <w:tcPr>
            <w:tcW w:w="3528"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24"/>
                <w:lang w:val="nl-NL"/>
              </w:rPr>
            </w:pPr>
          </w:p>
        </w:tc>
        <w:tc>
          <w:tcPr>
            <w:tcW w:w="5256" w:type="dxa"/>
            <w:tcBorders>
              <w:top w:val="single" w:sz="4" w:space="0" w:color="FFFFFF"/>
              <w:left w:val="single" w:sz="4" w:space="0" w:color="FFFFFF"/>
              <w:bottom w:val="single" w:sz="4" w:space="0" w:color="FFFFFF"/>
              <w:right w:val="single" w:sz="4" w:space="0" w:color="FFFFFF"/>
            </w:tcBorders>
          </w:tcPr>
          <w:p w:rsidR="00D958CB" w:rsidRDefault="00D958CB">
            <w:pPr>
              <w:spacing w:line="240" w:lineRule="atLeast"/>
              <w:rPr>
                <w:rFonts w:ascii="Century Gothic" w:hAnsi="Century Gothic"/>
                <w:color w:val="000000"/>
                <w:sz w:val="24"/>
                <w:lang w:val="nl-NL"/>
              </w:rPr>
            </w:pPr>
          </w:p>
          <w:p w:rsidR="00D958CB" w:rsidRDefault="00D958CB">
            <w:pPr>
              <w:spacing w:line="240" w:lineRule="atLeast"/>
              <w:rPr>
                <w:rFonts w:ascii="Century Gothic" w:hAnsi="Century Gothic"/>
                <w:color w:val="000000"/>
                <w:sz w:val="24"/>
                <w:lang w:val="nl-NL"/>
              </w:rPr>
            </w:pPr>
            <w:r>
              <w:rPr>
                <w:rFonts w:ascii="Century Gothic" w:hAnsi="Century Gothic"/>
                <w:color w:val="000000"/>
                <w:sz w:val="24"/>
                <w:lang w:val="nl-NL"/>
              </w:rPr>
              <w:t>elk als partij ter andere zijde,</w:t>
            </w:r>
          </w:p>
        </w:tc>
      </w:tr>
    </w:tbl>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rPr>
          <w:rFonts w:ascii="Century Gothic" w:hAnsi="Century Gothic"/>
          <w:color w:val="000000"/>
          <w:sz w:val="18"/>
          <w:lang w:val="nl-NL"/>
        </w:rPr>
      </w:pPr>
    </w:p>
    <w:p w:rsidR="00D958CB" w:rsidRDefault="00D958CB">
      <w:pPr>
        <w:spacing w:line="240" w:lineRule="atLeast"/>
        <w:ind w:left="720"/>
        <w:rPr>
          <w:rFonts w:ascii="Century Gothic" w:hAnsi="Century Gothic"/>
          <w:color w:val="000000"/>
          <w:sz w:val="24"/>
          <w:lang w:val="nl-NL"/>
        </w:rPr>
      </w:pPr>
      <w:r>
        <w:rPr>
          <w:rFonts w:ascii="Century Gothic" w:hAnsi="Century Gothic"/>
          <w:color w:val="000000"/>
          <w:sz w:val="24"/>
          <w:lang w:val="nl-NL"/>
        </w:rPr>
        <w:t>is de volgende Collectieve Arbeidsovereenkomst gesloten voor de Vestiging Dordrecht.</w:t>
      </w:r>
    </w:p>
    <w:p w:rsidR="00D958CB" w:rsidRDefault="00D958CB">
      <w:pPr>
        <w:spacing w:line="240" w:lineRule="atLeast"/>
        <w:rPr>
          <w:rFonts w:ascii="Century Gothic" w:hAnsi="Century Gothic"/>
          <w:color w:val="000000"/>
          <w:sz w:val="18"/>
          <w:lang w:val="nl-NL"/>
        </w:rPr>
      </w:pPr>
      <w:r>
        <w:rPr>
          <w:rFonts w:ascii="Century Gothic" w:hAnsi="Century Gothic"/>
          <w:color w:val="000000"/>
          <w:sz w:val="18"/>
          <w:lang w:val="nl-NL"/>
        </w:rPr>
        <w:br w:type="page"/>
      </w:r>
    </w:p>
    <w:p w:rsidR="00D958CB" w:rsidRDefault="00D958CB">
      <w:pPr>
        <w:pStyle w:val="Kop9"/>
        <w:rPr>
          <w:rFonts w:ascii="Century Gothic" w:hAnsi="Century Gothic"/>
          <w:sz w:val="22"/>
        </w:rPr>
      </w:pPr>
      <w:r>
        <w:rPr>
          <w:rFonts w:ascii="Century Gothic" w:hAnsi="Century Gothic"/>
          <w:sz w:val="22"/>
        </w:rPr>
        <w:t xml:space="preserve"> INHOUDSOPGAVE</w:t>
      </w:r>
    </w:p>
    <w:p w:rsidR="00D958CB" w:rsidRDefault="00D958CB">
      <w:pPr>
        <w:spacing w:line="240" w:lineRule="atLeast"/>
        <w:rPr>
          <w:rFonts w:ascii="Century Gothic" w:hAnsi="Century Gothic"/>
          <w:b/>
          <w:color w:val="000000"/>
          <w:sz w:val="22"/>
          <w:lang w:val="nl-NL"/>
        </w:rPr>
      </w:pPr>
    </w:p>
    <w:p w:rsidR="00D958CB" w:rsidRDefault="00D958CB">
      <w:pPr>
        <w:spacing w:line="240" w:lineRule="atLeast"/>
        <w:jc w:val="center"/>
        <w:rPr>
          <w:rFonts w:ascii="Century Gothic" w:hAnsi="Century Gothic"/>
          <w:b/>
          <w:color w:val="000000"/>
          <w:sz w:val="22"/>
          <w:lang w:val="nl-NL"/>
        </w:rPr>
      </w:pPr>
    </w:p>
    <w:p w:rsidR="00D958CB" w:rsidRDefault="00D958CB">
      <w:pPr>
        <w:spacing w:line="240" w:lineRule="atLeast"/>
        <w:jc w:val="center"/>
        <w:rPr>
          <w:rFonts w:ascii="Century Gothic" w:hAnsi="Century Gothic"/>
          <w:b/>
          <w:color w:val="000000"/>
          <w:sz w:val="22"/>
          <w:lang w:val="nl-NL"/>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951"/>
        <w:gridCol w:w="992"/>
        <w:gridCol w:w="709"/>
        <w:gridCol w:w="4590"/>
        <w:gridCol w:w="1080"/>
      </w:tblGrid>
      <w:tr w:rsidR="00D958CB">
        <w:tc>
          <w:tcPr>
            <w:tcW w:w="1951" w:type="dxa"/>
          </w:tcPr>
          <w:p w:rsidR="00D958CB" w:rsidRDefault="00D958CB">
            <w:pPr>
              <w:tabs>
                <w:tab w:val="left" w:pos="0"/>
              </w:tabs>
              <w:spacing w:line="240" w:lineRule="atLeast"/>
              <w:ind w:right="253"/>
              <w:rPr>
                <w:rFonts w:ascii="Century Gothic" w:hAnsi="Century Gothic"/>
                <w:bCs/>
                <w:color w:val="000000"/>
                <w:sz w:val="22"/>
                <w:lang w:val="nl-NL"/>
              </w:rPr>
            </w:pPr>
            <w:r>
              <w:rPr>
                <w:rFonts w:ascii="Century Gothic" w:hAnsi="Century Gothic"/>
                <w:bCs/>
                <w:color w:val="000000"/>
                <w:sz w:val="22"/>
                <w:lang w:val="nl-NL"/>
              </w:rPr>
              <w:t>Hoofdstuk I</w:t>
            </w:r>
          </w:p>
        </w:tc>
        <w:tc>
          <w:tcPr>
            <w:tcW w:w="992" w:type="dxa"/>
          </w:tcPr>
          <w:p w:rsidR="00D958CB" w:rsidRDefault="00D958CB">
            <w:pPr>
              <w:spacing w:line="240" w:lineRule="atLeast"/>
              <w:ind w:left="-108" w:right="33"/>
              <w:rPr>
                <w:rFonts w:ascii="Century Gothic" w:hAnsi="Century Gothic"/>
                <w:bCs/>
                <w:color w:val="000000"/>
                <w:sz w:val="22"/>
                <w:lang w:val="nl-NL"/>
              </w:rPr>
            </w:pPr>
          </w:p>
        </w:tc>
        <w:tc>
          <w:tcPr>
            <w:tcW w:w="709" w:type="dxa"/>
          </w:tcPr>
          <w:p w:rsidR="00D958CB" w:rsidRDefault="00D958CB">
            <w:pPr>
              <w:spacing w:line="240" w:lineRule="atLeast"/>
              <w:ind w:hanging="391"/>
              <w:rPr>
                <w:rFonts w:ascii="Century Gothic" w:hAnsi="Century Gothic"/>
                <w:bCs/>
                <w:color w:val="000000"/>
                <w:sz w:val="22"/>
                <w:lang w:val="nl-NL"/>
              </w:rPr>
            </w:pPr>
          </w:p>
        </w:tc>
        <w:tc>
          <w:tcPr>
            <w:tcW w:w="4590" w:type="dxa"/>
          </w:tcPr>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Definities en algemene bepalingen</w:t>
            </w:r>
          </w:p>
        </w:tc>
        <w:tc>
          <w:tcPr>
            <w:tcW w:w="1080" w:type="dxa"/>
          </w:tcPr>
          <w:p w:rsidR="00D958CB" w:rsidRDefault="00D958CB">
            <w:pPr>
              <w:pStyle w:val="Kop9"/>
              <w:rPr>
                <w:rFonts w:ascii="Century Gothic" w:hAnsi="Century Gothic"/>
                <w:b w:val="0"/>
                <w:bCs/>
                <w:sz w:val="22"/>
              </w:rPr>
            </w:pPr>
            <w:r>
              <w:rPr>
                <w:rFonts w:ascii="Century Gothic" w:hAnsi="Century Gothic"/>
                <w:b w:val="0"/>
                <w:bCs/>
                <w:sz w:val="22"/>
              </w:rPr>
              <w:t>Pagina</w:t>
            </w:r>
          </w:p>
        </w:tc>
      </w:tr>
      <w:tr w:rsidR="00D958CB">
        <w:tc>
          <w:tcPr>
            <w:tcW w:w="1951" w:type="dxa"/>
          </w:tcPr>
          <w:p w:rsidR="00D958CB" w:rsidRDefault="00D958CB">
            <w:pPr>
              <w:tabs>
                <w:tab w:val="left" w:pos="0"/>
              </w:tabs>
              <w:spacing w:line="240" w:lineRule="atLeast"/>
              <w:ind w:right="253"/>
              <w:rPr>
                <w:rFonts w:ascii="Century Gothic" w:hAnsi="Century Gothic"/>
                <w:bCs/>
                <w:color w:val="000000"/>
                <w:sz w:val="22"/>
                <w:lang w:val="nl-NL"/>
              </w:rPr>
            </w:pPr>
          </w:p>
        </w:tc>
        <w:tc>
          <w:tcPr>
            <w:tcW w:w="992" w:type="dxa"/>
          </w:tcPr>
          <w:p w:rsidR="00D958CB" w:rsidRDefault="00D958CB">
            <w:pPr>
              <w:spacing w:line="240" w:lineRule="atLeast"/>
              <w:ind w:left="-108" w:right="33"/>
              <w:rPr>
                <w:rFonts w:ascii="Century Gothic" w:hAnsi="Century Gothic"/>
                <w:bCs/>
                <w:color w:val="000000"/>
                <w:sz w:val="22"/>
                <w:lang w:val="nl-NL"/>
              </w:rPr>
            </w:pPr>
          </w:p>
        </w:tc>
        <w:tc>
          <w:tcPr>
            <w:tcW w:w="709" w:type="dxa"/>
          </w:tcPr>
          <w:p w:rsidR="00D958CB" w:rsidRDefault="00D958CB">
            <w:pPr>
              <w:spacing w:line="240" w:lineRule="atLeast"/>
              <w:ind w:hanging="391"/>
              <w:rPr>
                <w:rFonts w:ascii="Century Gothic" w:hAnsi="Century Gothic"/>
                <w:bCs/>
                <w:color w:val="000000"/>
                <w:sz w:val="22"/>
                <w:lang w:val="nl-NL"/>
              </w:rPr>
            </w:pPr>
          </w:p>
        </w:tc>
        <w:tc>
          <w:tcPr>
            <w:tcW w:w="4590" w:type="dxa"/>
          </w:tcPr>
          <w:p w:rsidR="00D958CB" w:rsidRDefault="00D958CB">
            <w:pPr>
              <w:spacing w:line="240" w:lineRule="atLeast"/>
              <w:rPr>
                <w:rFonts w:ascii="Century Gothic" w:hAnsi="Century Gothic"/>
                <w:bCs/>
                <w:color w:val="000000"/>
                <w:sz w:val="22"/>
                <w:lang w:val="nl-NL"/>
              </w:rPr>
            </w:pPr>
          </w:p>
        </w:tc>
        <w:tc>
          <w:tcPr>
            <w:tcW w:w="1080" w:type="dxa"/>
          </w:tcPr>
          <w:p w:rsidR="00D958CB" w:rsidRDefault="00D958CB">
            <w:pPr>
              <w:pStyle w:val="Kop9"/>
              <w:rPr>
                <w:rFonts w:ascii="Century Gothic" w:hAnsi="Century Gothic"/>
                <w:b w:val="0"/>
                <w:bCs/>
                <w:sz w:val="22"/>
              </w:rPr>
            </w:pPr>
          </w:p>
        </w:tc>
      </w:tr>
      <w:tr w:rsidR="00D958CB">
        <w:tc>
          <w:tcPr>
            <w:tcW w:w="1951" w:type="dxa"/>
          </w:tcPr>
          <w:p w:rsidR="00D958CB" w:rsidRDefault="00D958CB">
            <w:pPr>
              <w:spacing w:line="240" w:lineRule="atLeast"/>
              <w:rPr>
                <w:rFonts w:ascii="Century Gothic" w:hAnsi="Century Gothic"/>
                <w:bCs/>
                <w:color w:val="000000"/>
                <w:sz w:val="22"/>
                <w:lang w:val="nl-NL"/>
              </w:rPr>
            </w:pPr>
          </w:p>
        </w:tc>
        <w:tc>
          <w:tcPr>
            <w:tcW w:w="992"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Art.</w:t>
            </w:r>
          </w:p>
        </w:tc>
        <w:tc>
          <w:tcPr>
            <w:tcW w:w="709"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1</w:t>
            </w:r>
          </w:p>
        </w:tc>
        <w:tc>
          <w:tcPr>
            <w:tcW w:w="4590"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Definities</w:t>
            </w:r>
          </w:p>
        </w:tc>
        <w:tc>
          <w:tcPr>
            <w:tcW w:w="1080" w:type="dxa"/>
          </w:tcPr>
          <w:p w:rsidR="00D958CB" w:rsidRDefault="00D958CB">
            <w:pPr>
              <w:rPr>
                <w:rFonts w:ascii="Century Gothic" w:hAnsi="Century Gothic"/>
                <w:sz w:val="22"/>
                <w:lang w:val="nl-NL"/>
              </w:rPr>
            </w:pPr>
            <w:r>
              <w:rPr>
                <w:sz w:val="22"/>
                <w:lang w:val="nl-NL"/>
              </w:rPr>
              <w:t xml:space="preserve">       </w:t>
            </w:r>
            <w:r>
              <w:rPr>
                <w:rFonts w:ascii="Century Gothic" w:hAnsi="Century Gothic"/>
                <w:sz w:val="22"/>
                <w:lang w:val="nl-NL"/>
              </w:rPr>
              <w:t>5</w:t>
            </w: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werkgever</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6</w:t>
            </w: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3</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werknemer</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6</w:t>
            </w: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4</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Milieu, veiligheid en bescherming van de werknemers</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7</w:t>
            </w: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5</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Algemene verplichtingen van de partijen</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8</w:t>
            </w:r>
          </w:p>
        </w:tc>
      </w:tr>
      <w:tr w:rsidR="00D958CB">
        <w:tc>
          <w:tcPr>
            <w:tcW w:w="1951" w:type="dxa"/>
          </w:tcPr>
          <w:p w:rsidR="00D958CB" w:rsidRDefault="00D958CB">
            <w:pPr>
              <w:spacing w:line="240" w:lineRule="atLeast"/>
              <w:rPr>
                <w:rFonts w:ascii="Century Gothic" w:hAnsi="Century Gothic"/>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Hoofdstuk II</w:t>
            </w: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Dienstverband</w:t>
            </w:r>
          </w:p>
        </w:tc>
        <w:tc>
          <w:tcPr>
            <w:tcW w:w="1080" w:type="dxa"/>
          </w:tcPr>
          <w:p w:rsidR="00D958CB" w:rsidRDefault="00D958CB">
            <w:pPr>
              <w:spacing w:line="240" w:lineRule="atLeast"/>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6</w:t>
            </w:r>
          </w:p>
        </w:tc>
        <w:tc>
          <w:tcPr>
            <w:tcW w:w="4590"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Opzegging - ontslag – schorsing</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9</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7</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Dienstrooster en arbeidsduur</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10</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7A</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Opleiding &amp; ontwikkeling</w:t>
            </w:r>
          </w:p>
        </w:tc>
        <w:tc>
          <w:tcPr>
            <w:tcW w:w="1080" w:type="dxa"/>
          </w:tcPr>
          <w:p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C6CA6">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III</w:t>
            </w: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pStyle w:val="Kop3"/>
              <w:rPr>
                <w:rFonts w:ascii="Century Gothic" w:hAnsi="Century Gothic"/>
                <w:sz w:val="22"/>
                <w:lang w:val="nl-NL"/>
              </w:rPr>
            </w:pPr>
            <w:r>
              <w:rPr>
                <w:rFonts w:ascii="Century Gothic" w:hAnsi="Century Gothic"/>
                <w:sz w:val="22"/>
                <w:lang w:val="nl-NL"/>
              </w:rPr>
              <w:t>Beloningen</w:t>
            </w: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8</w:t>
            </w:r>
          </w:p>
        </w:tc>
        <w:tc>
          <w:tcPr>
            <w:tcW w:w="4590"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Rolniveaus en maandsalarissen</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BA6336">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9</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Het salaris</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BA6336">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10</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Teambeloning en prestatiebeloning</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F1A80">
              <w:rPr>
                <w:rFonts w:ascii="Century Gothic" w:hAnsi="Century Gothic"/>
                <w:color w:val="000000"/>
                <w:sz w:val="22"/>
                <w:lang w:val="nl-NL"/>
              </w:rPr>
              <w:t>5</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11</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Beloning tijdens waarneming hogere rol</w:t>
            </w:r>
          </w:p>
        </w:tc>
        <w:tc>
          <w:tcPr>
            <w:tcW w:w="1080" w:type="dxa"/>
          </w:tcPr>
          <w:p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C6CA6">
              <w:rPr>
                <w:rFonts w:ascii="Century Gothic" w:hAnsi="Century Gothic"/>
                <w:color w:val="000000"/>
                <w:sz w:val="22"/>
                <w:lang w:val="nl-NL"/>
              </w:rPr>
              <w:t>6</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12</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Definitieve plaatsing in een hogere rol</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F1A80">
              <w:rPr>
                <w:rFonts w:ascii="Century Gothic" w:hAnsi="Century Gothic"/>
                <w:color w:val="000000"/>
                <w:sz w:val="22"/>
                <w:lang w:val="nl-NL"/>
              </w:rPr>
              <w:t>6</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13</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Definitieve plaatsing in een lagere rol</w:t>
            </w:r>
          </w:p>
        </w:tc>
        <w:tc>
          <w:tcPr>
            <w:tcW w:w="1080" w:type="dxa"/>
          </w:tcPr>
          <w:p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F1A80">
              <w:rPr>
                <w:rFonts w:ascii="Century Gothic" w:hAnsi="Century Gothic"/>
                <w:color w:val="000000"/>
                <w:sz w:val="22"/>
                <w:lang w:val="nl-NL"/>
              </w:rPr>
              <w:t>6</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14</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Vakantietoeslag</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17</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14A</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Gratificatieregeling (13</w:t>
            </w:r>
            <w:r>
              <w:rPr>
                <w:rFonts w:ascii="Century Gothic" w:hAnsi="Century Gothic"/>
                <w:color w:val="000000"/>
                <w:sz w:val="22"/>
                <w:vertAlign w:val="superscript"/>
                <w:lang w:val="nl-NL"/>
              </w:rPr>
              <w:t>e</w:t>
            </w:r>
            <w:r>
              <w:rPr>
                <w:rFonts w:ascii="Century Gothic" w:hAnsi="Century Gothic"/>
                <w:color w:val="000000"/>
                <w:sz w:val="22"/>
                <w:lang w:val="nl-NL"/>
              </w:rPr>
              <w:t xml:space="preserve"> maand)</w:t>
            </w:r>
          </w:p>
        </w:tc>
        <w:tc>
          <w:tcPr>
            <w:tcW w:w="1080" w:type="dxa"/>
          </w:tcPr>
          <w:p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F1A80">
              <w:rPr>
                <w:rFonts w:ascii="Century Gothic" w:hAnsi="Century Gothic"/>
                <w:color w:val="000000"/>
                <w:sz w:val="22"/>
                <w:lang w:val="nl-NL"/>
              </w:rPr>
              <w:t>7</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15</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Inconveniëntentoeslagen</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1</w:t>
            </w:r>
            <w:r w:rsidR="005F1A80">
              <w:rPr>
                <w:rFonts w:ascii="Century Gothic" w:hAnsi="Century Gothic"/>
                <w:color w:val="000000"/>
                <w:sz w:val="22"/>
                <w:lang w:val="nl-NL"/>
              </w:rPr>
              <w:t>8</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Overwerk, extra uren en consignatie</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0</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16A</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Overwerk</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0</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16B</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Extra uren</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1</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16C</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Consignatie</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2</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16D</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Aanvullende regelingen</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2</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17</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Verschoven uren</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sz w:val="22"/>
                <w:lang w:val="nl-NL"/>
              </w:rPr>
            </w:pPr>
          </w:p>
        </w:tc>
        <w:tc>
          <w:tcPr>
            <w:tcW w:w="992" w:type="dxa"/>
          </w:tcPr>
          <w:p w:rsidR="00D958CB" w:rsidRDefault="00D958CB">
            <w:pPr>
              <w:spacing w:line="240" w:lineRule="atLeast"/>
              <w:rPr>
                <w:rFonts w:ascii="Century Gothic" w:hAnsi="Century Gothic"/>
                <w:sz w:val="22"/>
                <w:lang w:val="nl-NL"/>
              </w:rPr>
            </w:pPr>
          </w:p>
        </w:tc>
        <w:tc>
          <w:tcPr>
            <w:tcW w:w="709" w:type="dxa"/>
          </w:tcPr>
          <w:p w:rsidR="00D958CB" w:rsidRDefault="00D958CB">
            <w:pPr>
              <w:spacing w:line="240" w:lineRule="atLeast"/>
              <w:rPr>
                <w:rFonts w:ascii="Century Gothic" w:hAnsi="Century Gothic"/>
                <w:sz w:val="22"/>
                <w:lang w:val="nl-NL"/>
              </w:rPr>
            </w:pPr>
            <w:r>
              <w:rPr>
                <w:rFonts w:ascii="Century Gothic" w:hAnsi="Century Gothic"/>
                <w:sz w:val="22"/>
                <w:lang w:val="nl-NL"/>
              </w:rPr>
              <w:t>18</w:t>
            </w:r>
          </w:p>
        </w:tc>
        <w:tc>
          <w:tcPr>
            <w:tcW w:w="4590" w:type="dxa"/>
          </w:tcPr>
          <w:p w:rsidR="00D958CB" w:rsidRDefault="00D958CB">
            <w:pPr>
              <w:spacing w:line="240" w:lineRule="atLeast"/>
              <w:rPr>
                <w:rFonts w:ascii="Century Gothic" w:hAnsi="Century Gothic"/>
                <w:sz w:val="22"/>
                <w:lang w:val="nl-NL"/>
              </w:rPr>
            </w:pPr>
            <w:r>
              <w:rPr>
                <w:rFonts w:ascii="Century Gothic" w:hAnsi="Century Gothic"/>
                <w:sz w:val="22"/>
                <w:lang w:val="nl-NL"/>
              </w:rPr>
              <w:t>Gedifferentieerde WGA premie</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sz w:val="22"/>
                <w:lang w:val="nl-NL"/>
              </w:rPr>
            </w:pPr>
            <w:r>
              <w:rPr>
                <w:rFonts w:ascii="Century Gothic" w:hAnsi="Century Gothic"/>
                <w:sz w:val="22"/>
                <w:lang w:val="nl-NL"/>
              </w:rPr>
              <w:t>19</w:t>
            </w:r>
          </w:p>
        </w:tc>
        <w:tc>
          <w:tcPr>
            <w:tcW w:w="4590" w:type="dxa"/>
          </w:tcPr>
          <w:p w:rsidR="00D958CB" w:rsidRDefault="00D958CB">
            <w:pPr>
              <w:spacing w:line="240" w:lineRule="atLeast"/>
              <w:rPr>
                <w:rFonts w:ascii="Century Gothic" w:hAnsi="Century Gothic"/>
                <w:sz w:val="22"/>
                <w:lang w:val="nl-NL"/>
              </w:rPr>
            </w:pPr>
            <w:r>
              <w:rPr>
                <w:rFonts w:ascii="Century Gothic" w:hAnsi="Century Gothic"/>
                <w:sz w:val="22"/>
                <w:lang w:val="nl-NL"/>
              </w:rPr>
              <w:t>Zorgverzekering</w:t>
            </w:r>
          </w:p>
        </w:tc>
        <w:tc>
          <w:tcPr>
            <w:tcW w:w="1080" w:type="dxa"/>
          </w:tcPr>
          <w:p w:rsidR="00D958CB" w:rsidRDefault="005C6CA6">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3</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IV</w:t>
            </w: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Afwezigheid</w:t>
            </w:r>
          </w:p>
        </w:tc>
        <w:tc>
          <w:tcPr>
            <w:tcW w:w="1080" w:type="dxa"/>
          </w:tcPr>
          <w:p w:rsidR="00D958CB" w:rsidRDefault="00D958CB">
            <w:pPr>
              <w:spacing w:line="240" w:lineRule="atLeast"/>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20</w:t>
            </w:r>
          </w:p>
        </w:tc>
        <w:tc>
          <w:tcPr>
            <w:tcW w:w="4590"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Vakantieregeling</w:t>
            </w:r>
          </w:p>
        </w:tc>
        <w:tc>
          <w:tcPr>
            <w:tcW w:w="1080" w:type="dxa"/>
          </w:tcPr>
          <w:p w:rsidR="00D958CB" w:rsidRDefault="00611B70">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4</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21</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Kort verzuim</w:t>
            </w:r>
          </w:p>
        </w:tc>
        <w:tc>
          <w:tcPr>
            <w:tcW w:w="1080" w:type="dxa"/>
          </w:tcPr>
          <w:p w:rsidR="00D958CB" w:rsidRDefault="00611B70">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7</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22</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Algemeen erkende feestdagen</w:t>
            </w:r>
          </w:p>
        </w:tc>
        <w:tc>
          <w:tcPr>
            <w:tcW w:w="1080" w:type="dxa"/>
          </w:tcPr>
          <w:p w:rsidR="00D958CB" w:rsidRDefault="00611B70">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8</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23</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Uitkering bij arbeidsongeschiktheid</w:t>
            </w:r>
          </w:p>
        </w:tc>
        <w:tc>
          <w:tcPr>
            <w:tcW w:w="1080" w:type="dxa"/>
          </w:tcPr>
          <w:p w:rsidR="00D958CB" w:rsidRDefault="005B7C80">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8</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Aanspraak op derden</w:t>
            </w:r>
          </w:p>
        </w:tc>
        <w:tc>
          <w:tcPr>
            <w:tcW w:w="1080" w:type="dxa"/>
          </w:tcPr>
          <w:p w:rsidR="00D958CB" w:rsidRDefault="00D958CB" w:rsidP="007A5F81">
            <w:pPr>
              <w:spacing w:line="240" w:lineRule="atLeast"/>
              <w:jc w:val="center"/>
              <w:rPr>
                <w:rFonts w:ascii="Century Gothic" w:hAnsi="Century Gothic"/>
                <w:color w:val="000000"/>
                <w:sz w:val="22"/>
                <w:lang w:val="nl-NL"/>
              </w:rPr>
            </w:pPr>
            <w:r>
              <w:rPr>
                <w:rFonts w:ascii="Century Gothic" w:hAnsi="Century Gothic"/>
                <w:color w:val="000000"/>
                <w:sz w:val="22"/>
                <w:lang w:val="nl-NL"/>
              </w:rPr>
              <w:t>2</w:t>
            </w:r>
            <w:r w:rsidR="005F1A80">
              <w:rPr>
                <w:rFonts w:ascii="Century Gothic" w:hAnsi="Century Gothic"/>
                <w:color w:val="000000"/>
                <w:sz w:val="22"/>
                <w:lang w:val="nl-NL"/>
              </w:rPr>
              <w:t>8</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Cs/>
                <w:color w:val="000000"/>
                <w:sz w:val="22"/>
                <w:lang w:val="nl-NL"/>
              </w:rPr>
            </w:pPr>
            <w:r>
              <w:rPr>
                <w:rFonts w:ascii="Century Gothic" w:hAnsi="Century Gothic"/>
                <w:bCs/>
                <w:color w:val="000000"/>
                <w:sz w:val="22"/>
                <w:lang w:val="nl-NL"/>
              </w:rPr>
              <w:t>Hoofdstuk V</w:t>
            </w:r>
          </w:p>
        </w:tc>
        <w:tc>
          <w:tcPr>
            <w:tcW w:w="992" w:type="dxa"/>
          </w:tcPr>
          <w:p w:rsidR="00D958CB" w:rsidRDefault="00D958CB">
            <w:pPr>
              <w:spacing w:line="240" w:lineRule="atLeast"/>
              <w:rPr>
                <w:rFonts w:ascii="Century Gothic" w:hAnsi="Century Gothic"/>
                <w:bCs/>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Algemene bepalingen</w:t>
            </w:r>
          </w:p>
        </w:tc>
        <w:tc>
          <w:tcPr>
            <w:tcW w:w="1080" w:type="dxa"/>
          </w:tcPr>
          <w:p w:rsidR="00D958CB" w:rsidRDefault="00D958CB">
            <w:pPr>
              <w:spacing w:line="240" w:lineRule="atLeast"/>
              <w:jc w:val="center"/>
              <w:rPr>
                <w:rFonts w:ascii="Century Gothic" w:hAnsi="Century Gothic"/>
                <w:color w:val="000000"/>
                <w:sz w:val="22"/>
                <w:lang w:val="nl-NL"/>
              </w:rPr>
            </w:pP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Art.</w:t>
            </w: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w:t>
            </w:r>
          </w:p>
        </w:tc>
        <w:tc>
          <w:tcPr>
            <w:tcW w:w="4590" w:type="dxa"/>
          </w:tcPr>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Pensioenen</w:t>
            </w:r>
          </w:p>
        </w:tc>
        <w:tc>
          <w:tcPr>
            <w:tcW w:w="1080" w:type="dxa"/>
          </w:tcPr>
          <w:p w:rsidR="00D958CB" w:rsidRDefault="005F1A80">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26</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Werken bij derden</w:t>
            </w:r>
          </w:p>
        </w:tc>
        <w:tc>
          <w:tcPr>
            <w:tcW w:w="1080" w:type="dxa"/>
          </w:tcPr>
          <w:p w:rsidR="00D958CB" w:rsidRDefault="005F1A80">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27</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Aanvullende regelingen</w:t>
            </w:r>
          </w:p>
        </w:tc>
        <w:tc>
          <w:tcPr>
            <w:tcW w:w="1080" w:type="dxa"/>
          </w:tcPr>
          <w:p w:rsidR="00D958CB" w:rsidRDefault="005F1A80">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28</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Duur en uitvoering van de overeenkomst</w:t>
            </w:r>
          </w:p>
        </w:tc>
        <w:tc>
          <w:tcPr>
            <w:tcW w:w="1080" w:type="dxa"/>
          </w:tcPr>
          <w:p w:rsidR="00D958CB" w:rsidRDefault="005F1A80">
            <w:pPr>
              <w:spacing w:line="240" w:lineRule="atLeast"/>
              <w:jc w:val="center"/>
              <w:rPr>
                <w:rFonts w:ascii="Century Gothic" w:hAnsi="Century Gothic"/>
                <w:color w:val="000000"/>
                <w:sz w:val="22"/>
                <w:lang w:val="nl-NL"/>
              </w:rPr>
            </w:pPr>
            <w:r>
              <w:rPr>
                <w:rFonts w:ascii="Century Gothic" w:hAnsi="Century Gothic"/>
                <w:color w:val="000000"/>
                <w:sz w:val="22"/>
                <w:lang w:val="nl-NL"/>
              </w:rPr>
              <w:t>29</w:t>
            </w:r>
          </w:p>
        </w:tc>
      </w:tr>
      <w:tr w:rsidR="00D958CB">
        <w:tc>
          <w:tcPr>
            <w:tcW w:w="1951" w:type="dxa"/>
          </w:tcPr>
          <w:p w:rsidR="00D958CB" w:rsidRDefault="00D958CB">
            <w:pPr>
              <w:spacing w:line="240" w:lineRule="atLeast"/>
              <w:rPr>
                <w:rFonts w:ascii="Century Gothic" w:hAnsi="Century Gothic"/>
                <w:b/>
                <w:color w:val="000000"/>
                <w:sz w:val="22"/>
                <w:lang w:val="nl-NL"/>
              </w:rPr>
            </w:pPr>
          </w:p>
        </w:tc>
        <w:tc>
          <w:tcPr>
            <w:tcW w:w="992" w:type="dxa"/>
          </w:tcPr>
          <w:p w:rsidR="00D958CB" w:rsidRDefault="00D958CB">
            <w:pPr>
              <w:spacing w:line="240" w:lineRule="atLeast"/>
              <w:rPr>
                <w:rFonts w:ascii="Century Gothic" w:hAnsi="Century Gothic"/>
                <w:color w:val="000000"/>
                <w:sz w:val="22"/>
                <w:lang w:val="nl-NL"/>
              </w:rPr>
            </w:pPr>
          </w:p>
        </w:tc>
        <w:tc>
          <w:tcPr>
            <w:tcW w:w="70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29</w:t>
            </w:r>
          </w:p>
        </w:tc>
        <w:tc>
          <w:tcPr>
            <w:tcW w:w="4590"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Werkgeversbijdrage aan de vakverenigingen</w:t>
            </w:r>
          </w:p>
        </w:tc>
        <w:tc>
          <w:tcPr>
            <w:tcW w:w="1080" w:type="dxa"/>
          </w:tcPr>
          <w:p w:rsidR="00D958CB" w:rsidRDefault="00D958CB">
            <w:pPr>
              <w:spacing w:line="240" w:lineRule="atLeast"/>
              <w:jc w:val="center"/>
              <w:rPr>
                <w:rFonts w:ascii="Century Gothic" w:hAnsi="Century Gothic"/>
                <w:color w:val="000000"/>
                <w:sz w:val="22"/>
                <w:lang w:val="nl-NL"/>
              </w:rPr>
            </w:pPr>
            <w:r>
              <w:rPr>
                <w:rFonts w:ascii="Century Gothic" w:hAnsi="Century Gothic"/>
                <w:color w:val="000000"/>
                <w:sz w:val="22"/>
                <w:lang w:val="nl-NL"/>
              </w:rPr>
              <w:t>3</w:t>
            </w:r>
            <w:r w:rsidR="005F1A80">
              <w:rPr>
                <w:rFonts w:ascii="Century Gothic" w:hAnsi="Century Gothic"/>
                <w:color w:val="000000"/>
                <w:sz w:val="22"/>
                <w:lang w:val="nl-NL"/>
              </w:rPr>
              <w:t>0</w:t>
            </w:r>
          </w:p>
        </w:tc>
      </w:tr>
    </w:tbl>
    <w:p w:rsidR="00D958CB" w:rsidRDefault="00D958CB">
      <w:pPr>
        <w:spacing w:line="240" w:lineRule="atLeast"/>
        <w:rPr>
          <w:rFonts w:ascii="Century Gothic" w:hAnsi="Century Gothic"/>
          <w:b/>
          <w:color w:val="000000"/>
          <w:sz w:val="22"/>
          <w:lang w:val="nl-NL"/>
        </w:rPr>
      </w:pPr>
    </w:p>
    <w:tbl>
      <w:tblPr>
        <w:tblW w:w="93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1320"/>
        <w:gridCol w:w="1510"/>
        <w:gridCol w:w="851"/>
        <w:gridCol w:w="4649"/>
        <w:gridCol w:w="990"/>
      </w:tblGrid>
      <w:tr w:rsidR="00611B70" w:rsidTr="00611B70">
        <w:tc>
          <w:tcPr>
            <w:tcW w:w="1320" w:type="dxa"/>
          </w:tcPr>
          <w:p w:rsidR="00611B70" w:rsidRDefault="00611B70">
            <w:pPr>
              <w:spacing w:line="240" w:lineRule="atLeast"/>
              <w:rPr>
                <w:rFonts w:ascii="Century Gothic" w:hAnsi="Century Gothic"/>
                <w:bCs/>
                <w:color w:val="000000"/>
                <w:sz w:val="22"/>
                <w:lang w:val="nl-NL"/>
              </w:rPr>
            </w:pPr>
          </w:p>
        </w:tc>
        <w:tc>
          <w:tcPr>
            <w:tcW w:w="1510" w:type="dxa"/>
          </w:tcPr>
          <w:p w:rsidR="00611B70" w:rsidRDefault="00611B70">
            <w:pPr>
              <w:spacing w:line="240" w:lineRule="atLeast"/>
              <w:rPr>
                <w:rFonts w:ascii="Century Gothic" w:hAnsi="Century Gothic"/>
                <w:b/>
                <w:color w:val="000000"/>
                <w:sz w:val="22"/>
                <w:lang w:val="nl-NL"/>
              </w:rPr>
            </w:pPr>
          </w:p>
        </w:tc>
        <w:tc>
          <w:tcPr>
            <w:tcW w:w="851" w:type="dxa"/>
          </w:tcPr>
          <w:p w:rsidR="00611B70" w:rsidRDefault="00611B70">
            <w:pPr>
              <w:spacing w:line="240" w:lineRule="atLeast"/>
              <w:rPr>
                <w:rFonts w:ascii="Century Gothic" w:hAnsi="Century Gothic"/>
                <w:color w:val="000000"/>
                <w:sz w:val="22"/>
                <w:lang w:val="nl-NL"/>
              </w:rPr>
            </w:pPr>
          </w:p>
        </w:tc>
        <w:tc>
          <w:tcPr>
            <w:tcW w:w="4649" w:type="dxa"/>
          </w:tcPr>
          <w:p w:rsidR="00611B70" w:rsidRDefault="00611B70">
            <w:pPr>
              <w:spacing w:line="240" w:lineRule="atLeast"/>
              <w:rPr>
                <w:rFonts w:ascii="Century Gothic" w:hAnsi="Century Gothic"/>
                <w:color w:val="000000"/>
                <w:sz w:val="22"/>
                <w:lang w:val="nl-NL"/>
              </w:rPr>
            </w:pPr>
          </w:p>
        </w:tc>
        <w:tc>
          <w:tcPr>
            <w:tcW w:w="990" w:type="dxa"/>
          </w:tcPr>
          <w:p w:rsidR="00611B70" w:rsidRDefault="00611B70">
            <w:pPr>
              <w:spacing w:line="240" w:lineRule="atLeast"/>
              <w:jc w:val="center"/>
              <w:rPr>
                <w:rFonts w:ascii="Century Gothic" w:hAnsi="Century Gothic"/>
                <w:color w:val="000000"/>
                <w:sz w:val="22"/>
                <w:lang w:val="nl-NL"/>
              </w:rPr>
            </w:pPr>
          </w:p>
        </w:tc>
      </w:tr>
      <w:tr w:rsidR="00D958CB" w:rsidTr="00611B70">
        <w:tc>
          <w:tcPr>
            <w:tcW w:w="1320" w:type="dxa"/>
          </w:tcPr>
          <w:p w:rsidR="00D958CB" w:rsidRDefault="00611B70">
            <w:pPr>
              <w:spacing w:line="240" w:lineRule="atLeast"/>
              <w:rPr>
                <w:rFonts w:ascii="Century Gothic" w:hAnsi="Century Gothic"/>
                <w:bCs/>
                <w:color w:val="000000"/>
                <w:sz w:val="22"/>
                <w:lang w:val="nl-NL"/>
              </w:rPr>
            </w:pPr>
            <w:r>
              <w:rPr>
                <w:rFonts w:ascii="Century Gothic" w:hAnsi="Century Gothic"/>
                <w:bCs/>
                <w:color w:val="000000"/>
                <w:sz w:val="22"/>
                <w:lang w:val="nl-NL"/>
              </w:rPr>
              <w:t>Hoofdstuk</w:t>
            </w:r>
          </w:p>
        </w:tc>
        <w:tc>
          <w:tcPr>
            <w:tcW w:w="1510" w:type="dxa"/>
          </w:tcPr>
          <w:p w:rsidR="00D958CB" w:rsidRDefault="00D958CB">
            <w:pPr>
              <w:spacing w:line="240" w:lineRule="atLeast"/>
              <w:rPr>
                <w:rFonts w:ascii="Century Gothic" w:hAnsi="Century Gothic"/>
                <w:b/>
                <w:color w:val="000000"/>
                <w:sz w:val="22"/>
                <w:lang w:val="nl-NL"/>
              </w:rPr>
            </w:pPr>
          </w:p>
        </w:tc>
        <w:tc>
          <w:tcPr>
            <w:tcW w:w="851" w:type="dxa"/>
          </w:tcPr>
          <w:p w:rsidR="00D958CB" w:rsidRDefault="00D958CB">
            <w:pPr>
              <w:spacing w:line="240" w:lineRule="atLeast"/>
              <w:rPr>
                <w:rFonts w:ascii="Century Gothic" w:hAnsi="Century Gothic"/>
                <w:color w:val="000000"/>
                <w:sz w:val="22"/>
                <w:lang w:val="nl-NL"/>
              </w:rPr>
            </w:pPr>
          </w:p>
        </w:tc>
        <w:tc>
          <w:tcPr>
            <w:tcW w:w="4649" w:type="dxa"/>
          </w:tcPr>
          <w:p w:rsidR="00D958CB" w:rsidRPr="00611B70" w:rsidRDefault="00611B70">
            <w:pPr>
              <w:spacing w:line="240" w:lineRule="atLeast"/>
              <w:rPr>
                <w:rFonts w:ascii="Century Gothic" w:hAnsi="Century Gothic"/>
                <w:b/>
                <w:color w:val="000000"/>
                <w:sz w:val="22"/>
                <w:lang w:val="nl-NL"/>
              </w:rPr>
            </w:pPr>
            <w:r w:rsidRPr="00611B70">
              <w:rPr>
                <w:rFonts w:ascii="Century Gothic" w:hAnsi="Century Gothic"/>
                <w:b/>
                <w:bCs/>
                <w:color w:val="000000"/>
                <w:sz w:val="22"/>
                <w:lang w:val="nl-NL"/>
              </w:rPr>
              <w:t>Bijlagen</w:t>
            </w:r>
          </w:p>
        </w:tc>
        <w:tc>
          <w:tcPr>
            <w:tcW w:w="990" w:type="dxa"/>
          </w:tcPr>
          <w:p w:rsidR="00D958CB" w:rsidRDefault="00D958CB">
            <w:pPr>
              <w:spacing w:line="240" w:lineRule="atLeast"/>
              <w:jc w:val="center"/>
              <w:rPr>
                <w:rFonts w:ascii="Century Gothic" w:hAnsi="Century Gothic"/>
                <w:color w:val="000000"/>
                <w:sz w:val="22"/>
                <w:lang w:val="nl-NL"/>
              </w:rPr>
            </w:pP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1</w:t>
            </w:r>
          </w:p>
        </w:tc>
        <w:tc>
          <w:tcPr>
            <w:tcW w:w="4649" w:type="dxa"/>
          </w:tcPr>
          <w:p w:rsidR="00D958CB" w:rsidRPr="00C23D17" w:rsidRDefault="00D958CB">
            <w:pPr>
              <w:spacing w:line="240" w:lineRule="atLeast"/>
              <w:rPr>
                <w:rFonts w:ascii="Century Gothic" w:hAnsi="Century Gothic"/>
                <w:b/>
                <w:sz w:val="22"/>
                <w:lang w:val="nl-NL"/>
              </w:rPr>
            </w:pPr>
            <w:r w:rsidRPr="00C23D17">
              <w:rPr>
                <w:rFonts w:ascii="Century Gothic" w:hAnsi="Century Gothic"/>
                <w:sz w:val="22"/>
                <w:lang w:val="nl-NL"/>
              </w:rPr>
              <w:t>Regeling partieel leerplichtigen</w:t>
            </w:r>
          </w:p>
        </w:tc>
        <w:tc>
          <w:tcPr>
            <w:tcW w:w="990" w:type="dxa"/>
          </w:tcPr>
          <w:p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31</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2</w:t>
            </w:r>
          </w:p>
        </w:tc>
        <w:tc>
          <w:tcPr>
            <w:tcW w:w="4649"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Beroepsmogelijkheden Generieke Rollen</w:t>
            </w:r>
          </w:p>
        </w:tc>
        <w:tc>
          <w:tcPr>
            <w:tcW w:w="990" w:type="dxa"/>
          </w:tcPr>
          <w:p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32</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3</w:t>
            </w:r>
          </w:p>
        </w:tc>
        <w:tc>
          <w:tcPr>
            <w:tcW w:w="4649" w:type="dxa"/>
          </w:tcPr>
          <w:p w:rsidR="00D958CB" w:rsidRPr="00C23D17" w:rsidRDefault="00EE51CD" w:rsidP="00EE51CD">
            <w:pPr>
              <w:spacing w:line="240" w:lineRule="atLeast"/>
              <w:rPr>
                <w:rFonts w:ascii="Century Gothic" w:hAnsi="Century Gothic"/>
                <w:sz w:val="22"/>
                <w:lang w:val="nl-NL"/>
              </w:rPr>
            </w:pPr>
            <w:r>
              <w:rPr>
                <w:rFonts w:ascii="Century Gothic" w:hAnsi="Century Gothic"/>
                <w:sz w:val="22"/>
                <w:lang w:val="nl-NL"/>
              </w:rPr>
              <w:t>cao</w:t>
            </w:r>
            <w:r w:rsidR="00D958CB" w:rsidRPr="00C23D17">
              <w:rPr>
                <w:rFonts w:ascii="Century Gothic" w:hAnsi="Century Gothic"/>
                <w:sz w:val="22"/>
                <w:lang w:val="nl-NL"/>
              </w:rPr>
              <w:t xml:space="preserve"> functie/rolbenamingen</w:t>
            </w:r>
          </w:p>
        </w:tc>
        <w:tc>
          <w:tcPr>
            <w:tcW w:w="990" w:type="dxa"/>
          </w:tcPr>
          <w:p w:rsidR="00D958CB" w:rsidRPr="00C23D17" w:rsidRDefault="002A525D">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3</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4</w:t>
            </w:r>
          </w:p>
        </w:tc>
        <w:tc>
          <w:tcPr>
            <w:tcW w:w="4649" w:type="dxa"/>
          </w:tcPr>
          <w:p w:rsidR="00D958CB" w:rsidRPr="00C23D17" w:rsidRDefault="00EE51CD" w:rsidP="00EE51CD">
            <w:pPr>
              <w:spacing w:line="240" w:lineRule="atLeast"/>
              <w:rPr>
                <w:rFonts w:ascii="Century Gothic" w:hAnsi="Century Gothic"/>
                <w:sz w:val="22"/>
                <w:lang w:val="nl-NL"/>
              </w:rPr>
            </w:pPr>
            <w:r>
              <w:rPr>
                <w:rFonts w:ascii="Century Gothic" w:hAnsi="Century Gothic"/>
                <w:sz w:val="22"/>
                <w:lang w:val="nl-NL"/>
              </w:rPr>
              <w:t>cao</w:t>
            </w:r>
            <w:r w:rsidR="00D958CB" w:rsidRPr="00C23D17">
              <w:rPr>
                <w:rFonts w:ascii="Century Gothic" w:hAnsi="Century Gothic"/>
                <w:sz w:val="22"/>
                <w:lang w:val="nl-NL"/>
              </w:rPr>
              <w:t xml:space="preserve"> Salarisguide Du Pont de Nemours (Ned.) B.V. Vestiging Dordrecht</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5</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5</w:t>
            </w:r>
          </w:p>
        </w:tc>
        <w:tc>
          <w:tcPr>
            <w:tcW w:w="4649"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Werkgelegenheidsbeleid</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3</w:t>
            </w:r>
            <w:r w:rsidR="00313F2D">
              <w:rPr>
                <w:rFonts w:ascii="Century Gothic" w:hAnsi="Century Gothic"/>
                <w:sz w:val="22"/>
                <w:lang w:val="nl-NL"/>
              </w:rPr>
              <w:t>6</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6</w:t>
            </w:r>
          </w:p>
        </w:tc>
        <w:tc>
          <w:tcPr>
            <w:tcW w:w="4649"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Regeling 'Vrijwillige Arbeidsduur Verkorting' (V.A.V.) </w:t>
            </w:r>
            <w:r w:rsidR="00D46E7F" w:rsidRPr="00C23D17">
              <w:rPr>
                <w:rFonts w:ascii="Century Gothic" w:hAnsi="Century Gothic"/>
                <w:sz w:val="22"/>
                <w:lang w:val="nl-NL"/>
              </w:rPr>
              <w:t>–</w:t>
            </w:r>
            <w:r w:rsidRPr="00C23D17">
              <w:rPr>
                <w:rFonts w:ascii="Century Gothic" w:hAnsi="Century Gothic"/>
                <w:sz w:val="22"/>
                <w:lang w:val="nl-NL"/>
              </w:rPr>
              <w:t xml:space="preserve"> Koopdagen</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0</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7</w:t>
            </w:r>
          </w:p>
        </w:tc>
        <w:tc>
          <w:tcPr>
            <w:tcW w:w="4649" w:type="dxa"/>
          </w:tcPr>
          <w:p w:rsidR="00D958CB" w:rsidRPr="00C23D17" w:rsidRDefault="005F1A80">
            <w:pPr>
              <w:spacing w:line="240" w:lineRule="atLeast"/>
              <w:rPr>
                <w:rFonts w:ascii="Century Gothic" w:hAnsi="Century Gothic"/>
                <w:sz w:val="22"/>
                <w:lang w:val="nl-NL"/>
              </w:rPr>
            </w:pPr>
            <w:r>
              <w:rPr>
                <w:rFonts w:ascii="Century Gothic" w:hAnsi="Century Gothic"/>
                <w:sz w:val="22"/>
                <w:lang w:val="nl-NL"/>
              </w:rPr>
              <w:t>V</w:t>
            </w:r>
            <w:r w:rsidR="00B34A2B" w:rsidRPr="00C23D17">
              <w:rPr>
                <w:rFonts w:ascii="Century Gothic" w:hAnsi="Century Gothic"/>
                <w:sz w:val="22"/>
                <w:lang w:val="nl-NL"/>
              </w:rPr>
              <w:t>ervallen</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0</w:t>
            </w:r>
          </w:p>
        </w:tc>
      </w:tr>
      <w:tr w:rsidR="00D958CB" w:rsidRPr="00C23D17" w:rsidTr="005F1A80">
        <w:trPr>
          <w:trHeight w:val="297"/>
        </w:trPr>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8</w:t>
            </w:r>
          </w:p>
        </w:tc>
        <w:tc>
          <w:tcPr>
            <w:tcW w:w="4649"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Opname Regeling 'Tijdsparen'</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1</w:t>
            </w:r>
          </w:p>
        </w:tc>
      </w:tr>
      <w:tr w:rsidR="00D958CB" w:rsidRPr="00C23D17" w:rsidTr="00611B70">
        <w:tc>
          <w:tcPr>
            <w:tcW w:w="1320" w:type="dxa"/>
          </w:tcPr>
          <w:p w:rsidR="00D958CB" w:rsidRPr="00C23D17" w:rsidRDefault="00D958CB">
            <w:pPr>
              <w:spacing w:line="240" w:lineRule="atLeast"/>
              <w:rPr>
                <w:rFonts w:ascii="Century Gothic" w:hAnsi="Century Gothic"/>
                <w:b/>
                <w:sz w:val="22"/>
                <w:lang w:val="nl-NL"/>
              </w:rPr>
            </w:pPr>
          </w:p>
        </w:tc>
        <w:tc>
          <w:tcPr>
            <w:tcW w:w="1510" w:type="dxa"/>
          </w:tcPr>
          <w:p w:rsidR="00D958CB" w:rsidRPr="00C23D17" w:rsidRDefault="00D958CB">
            <w:pPr>
              <w:spacing w:line="240" w:lineRule="atLeast"/>
              <w:rPr>
                <w:rFonts w:ascii="Century Gothic" w:hAnsi="Century Gothic"/>
                <w:b/>
                <w:sz w:val="22"/>
                <w:lang w:val="nl-NL"/>
              </w:rPr>
            </w:pPr>
          </w:p>
        </w:tc>
        <w:tc>
          <w:tcPr>
            <w:tcW w:w="851" w:type="dxa"/>
          </w:tcPr>
          <w:p w:rsidR="00D958CB" w:rsidRPr="00C23D17" w:rsidRDefault="00D958CB">
            <w:pPr>
              <w:spacing w:line="240" w:lineRule="atLeast"/>
              <w:rPr>
                <w:rFonts w:ascii="Century Gothic" w:hAnsi="Century Gothic"/>
                <w:sz w:val="22"/>
                <w:lang w:val="nl-NL"/>
              </w:rPr>
            </w:pPr>
            <w:r w:rsidRPr="00C23D17">
              <w:rPr>
                <w:rFonts w:ascii="Century Gothic" w:hAnsi="Century Gothic"/>
                <w:sz w:val="22"/>
                <w:lang w:val="nl-NL"/>
              </w:rPr>
              <w:t xml:space="preserve">  9</w:t>
            </w:r>
          </w:p>
        </w:tc>
        <w:tc>
          <w:tcPr>
            <w:tcW w:w="4649" w:type="dxa"/>
          </w:tcPr>
          <w:p w:rsidR="00D958CB" w:rsidRPr="00C23D17" w:rsidRDefault="005F1A80">
            <w:pPr>
              <w:spacing w:line="240" w:lineRule="atLeast"/>
              <w:rPr>
                <w:rFonts w:ascii="Century Gothic" w:hAnsi="Century Gothic"/>
                <w:sz w:val="22"/>
                <w:lang w:val="nl-NL"/>
              </w:rPr>
            </w:pPr>
            <w:r>
              <w:rPr>
                <w:rFonts w:ascii="Century Gothic" w:hAnsi="Century Gothic"/>
                <w:sz w:val="22"/>
                <w:lang w:val="nl-NL"/>
              </w:rPr>
              <w:t>Levensloop</w:t>
            </w:r>
            <w:r w:rsidR="00D958CB" w:rsidRPr="00C23D17">
              <w:rPr>
                <w:rFonts w:ascii="Century Gothic" w:hAnsi="Century Gothic"/>
                <w:sz w:val="22"/>
                <w:lang w:val="nl-NL"/>
              </w:rPr>
              <w:t>regeling</w:t>
            </w:r>
          </w:p>
        </w:tc>
        <w:tc>
          <w:tcPr>
            <w:tcW w:w="990" w:type="dxa"/>
          </w:tcPr>
          <w:p w:rsidR="00D958CB" w:rsidRPr="00C23D17" w:rsidRDefault="00D958CB">
            <w:pPr>
              <w:spacing w:line="240" w:lineRule="atLeast"/>
              <w:jc w:val="center"/>
              <w:rPr>
                <w:rFonts w:ascii="Century Gothic" w:hAnsi="Century Gothic"/>
                <w:sz w:val="22"/>
                <w:lang w:val="nl-NL"/>
              </w:rPr>
            </w:pPr>
            <w:r w:rsidRPr="00C23D17">
              <w:rPr>
                <w:rFonts w:ascii="Century Gothic" w:hAnsi="Century Gothic"/>
                <w:sz w:val="22"/>
                <w:lang w:val="nl-NL"/>
              </w:rPr>
              <w:t>4</w:t>
            </w:r>
            <w:r w:rsidR="00546B2F" w:rsidRPr="00C23D17">
              <w:rPr>
                <w:rFonts w:ascii="Century Gothic" w:hAnsi="Century Gothic"/>
                <w:sz w:val="22"/>
                <w:lang w:val="nl-NL"/>
              </w:rPr>
              <w:t>1</w:t>
            </w:r>
          </w:p>
        </w:tc>
      </w:tr>
      <w:tr w:rsidR="00D958CB" w:rsidRPr="00C23D17" w:rsidTr="00611B70">
        <w:tc>
          <w:tcPr>
            <w:tcW w:w="1320" w:type="dxa"/>
          </w:tcPr>
          <w:p w:rsidR="00D958CB" w:rsidRPr="00C23D17" w:rsidRDefault="00D958CB">
            <w:pPr>
              <w:spacing w:line="240" w:lineRule="atLeast"/>
              <w:rPr>
                <w:rFonts w:ascii="Century Gothic" w:hAnsi="Century Gothic"/>
                <w:b/>
                <w:sz w:val="22"/>
                <w:szCs w:val="24"/>
                <w:lang w:val="nl-NL"/>
              </w:rPr>
            </w:pPr>
          </w:p>
        </w:tc>
        <w:tc>
          <w:tcPr>
            <w:tcW w:w="1510" w:type="dxa"/>
          </w:tcPr>
          <w:p w:rsidR="00D958CB" w:rsidRPr="00C23D17" w:rsidRDefault="00D958CB">
            <w:pPr>
              <w:spacing w:line="240" w:lineRule="atLeast"/>
              <w:rPr>
                <w:rFonts w:ascii="Century Gothic" w:hAnsi="Century Gothic"/>
                <w:b/>
                <w:sz w:val="22"/>
                <w:szCs w:val="24"/>
                <w:lang w:val="nl-NL"/>
              </w:rPr>
            </w:pPr>
          </w:p>
        </w:tc>
        <w:tc>
          <w:tcPr>
            <w:tcW w:w="851" w:type="dxa"/>
          </w:tcPr>
          <w:p w:rsidR="00D958CB" w:rsidRPr="00C23D17" w:rsidRDefault="00D958CB">
            <w:pPr>
              <w:spacing w:line="240" w:lineRule="atLeast"/>
              <w:rPr>
                <w:rFonts w:ascii="Century Gothic" w:hAnsi="Century Gothic"/>
                <w:sz w:val="22"/>
                <w:szCs w:val="24"/>
                <w:lang w:val="nl-NL"/>
              </w:rPr>
            </w:pPr>
            <w:r w:rsidRPr="00C23D17">
              <w:rPr>
                <w:rFonts w:ascii="Century Gothic" w:hAnsi="Century Gothic"/>
                <w:sz w:val="22"/>
                <w:szCs w:val="24"/>
                <w:lang w:val="nl-NL"/>
              </w:rPr>
              <w:t>10</w:t>
            </w:r>
          </w:p>
        </w:tc>
        <w:tc>
          <w:tcPr>
            <w:tcW w:w="4649" w:type="dxa"/>
          </w:tcPr>
          <w:p w:rsidR="00D958CB" w:rsidRPr="00C23D17" w:rsidRDefault="00D958CB">
            <w:pPr>
              <w:spacing w:line="240" w:lineRule="atLeast"/>
              <w:rPr>
                <w:rFonts w:ascii="Century Gothic" w:hAnsi="Century Gothic"/>
                <w:sz w:val="22"/>
                <w:szCs w:val="24"/>
                <w:lang w:val="nl-NL"/>
              </w:rPr>
            </w:pPr>
            <w:r w:rsidRPr="00C23D17">
              <w:rPr>
                <w:rFonts w:ascii="Century Gothic" w:hAnsi="Century Gothic"/>
                <w:sz w:val="22"/>
                <w:szCs w:val="24"/>
                <w:lang w:val="nl-NL"/>
              </w:rPr>
              <w:t>IP sparen</w:t>
            </w:r>
          </w:p>
        </w:tc>
        <w:tc>
          <w:tcPr>
            <w:tcW w:w="990" w:type="dxa"/>
          </w:tcPr>
          <w:p w:rsidR="00D958CB" w:rsidRPr="00C23D17" w:rsidRDefault="00B34A2B">
            <w:pPr>
              <w:spacing w:line="240" w:lineRule="atLeast"/>
              <w:jc w:val="center"/>
              <w:rPr>
                <w:rFonts w:ascii="Century Gothic" w:hAnsi="Century Gothic"/>
                <w:sz w:val="22"/>
                <w:szCs w:val="24"/>
                <w:lang w:val="nl-NL"/>
              </w:rPr>
            </w:pPr>
            <w:r w:rsidRPr="00C23D17">
              <w:rPr>
                <w:rFonts w:ascii="Century Gothic" w:hAnsi="Century Gothic"/>
                <w:sz w:val="22"/>
                <w:szCs w:val="24"/>
                <w:lang w:val="nl-NL"/>
              </w:rPr>
              <w:t>4</w:t>
            </w:r>
            <w:r w:rsidR="00546B2F" w:rsidRPr="00C23D17">
              <w:rPr>
                <w:rFonts w:ascii="Century Gothic" w:hAnsi="Century Gothic"/>
                <w:sz w:val="22"/>
                <w:szCs w:val="24"/>
                <w:lang w:val="nl-NL"/>
              </w:rPr>
              <w:t>1</w:t>
            </w:r>
          </w:p>
        </w:tc>
      </w:tr>
      <w:tr w:rsidR="00611B70" w:rsidRPr="00C23D17" w:rsidTr="00611B70">
        <w:tc>
          <w:tcPr>
            <w:tcW w:w="1320" w:type="dxa"/>
          </w:tcPr>
          <w:p w:rsidR="00611B70" w:rsidRPr="00C23D17" w:rsidRDefault="00611B70">
            <w:pPr>
              <w:spacing w:line="240" w:lineRule="atLeast"/>
              <w:rPr>
                <w:rFonts w:ascii="Century Gothic" w:hAnsi="Century Gothic"/>
                <w:b/>
                <w:sz w:val="22"/>
                <w:szCs w:val="24"/>
                <w:lang w:val="nl-NL"/>
              </w:rPr>
            </w:pPr>
          </w:p>
        </w:tc>
        <w:tc>
          <w:tcPr>
            <w:tcW w:w="1510" w:type="dxa"/>
          </w:tcPr>
          <w:p w:rsidR="00611B70" w:rsidRPr="00C23D17" w:rsidRDefault="00611B70">
            <w:pPr>
              <w:spacing w:line="240" w:lineRule="atLeast"/>
              <w:rPr>
                <w:rFonts w:ascii="Century Gothic" w:hAnsi="Century Gothic"/>
                <w:b/>
                <w:sz w:val="22"/>
                <w:szCs w:val="24"/>
                <w:lang w:val="nl-NL"/>
              </w:rPr>
            </w:pPr>
          </w:p>
        </w:tc>
        <w:tc>
          <w:tcPr>
            <w:tcW w:w="851" w:type="dxa"/>
          </w:tcPr>
          <w:p w:rsidR="00611B70" w:rsidRPr="00C23D17" w:rsidRDefault="00611B70">
            <w:pPr>
              <w:spacing w:line="240" w:lineRule="atLeast"/>
              <w:rPr>
                <w:rFonts w:ascii="Century Gothic" w:hAnsi="Century Gothic"/>
                <w:sz w:val="22"/>
                <w:szCs w:val="24"/>
                <w:lang w:val="nl-NL"/>
              </w:rPr>
            </w:pPr>
            <w:r>
              <w:rPr>
                <w:rFonts w:ascii="Century Gothic" w:hAnsi="Century Gothic"/>
                <w:sz w:val="22"/>
                <w:szCs w:val="24"/>
                <w:lang w:val="nl-NL"/>
              </w:rPr>
              <w:t>11</w:t>
            </w:r>
          </w:p>
        </w:tc>
        <w:tc>
          <w:tcPr>
            <w:tcW w:w="4649" w:type="dxa"/>
          </w:tcPr>
          <w:p w:rsidR="00611B70" w:rsidRPr="00C23D17" w:rsidRDefault="00611B70">
            <w:pPr>
              <w:spacing w:line="240" w:lineRule="atLeast"/>
              <w:rPr>
                <w:rFonts w:ascii="Century Gothic" w:hAnsi="Century Gothic"/>
                <w:sz w:val="22"/>
                <w:szCs w:val="24"/>
                <w:lang w:val="nl-NL"/>
              </w:rPr>
            </w:pPr>
            <w:r w:rsidRPr="00C23D17">
              <w:rPr>
                <w:rFonts w:ascii="Century Gothic" w:hAnsi="Century Gothic"/>
                <w:sz w:val="22"/>
                <w:szCs w:val="24"/>
                <w:lang w:val="nl-NL"/>
              </w:rPr>
              <w:t>Prepensioen- en levensloopregeling</w:t>
            </w:r>
          </w:p>
        </w:tc>
        <w:tc>
          <w:tcPr>
            <w:tcW w:w="990" w:type="dxa"/>
          </w:tcPr>
          <w:p w:rsidR="00611B70" w:rsidRPr="00C23D17" w:rsidRDefault="005F1A80">
            <w:pPr>
              <w:spacing w:line="240" w:lineRule="atLeast"/>
              <w:jc w:val="center"/>
              <w:rPr>
                <w:rFonts w:ascii="Century Gothic" w:hAnsi="Century Gothic"/>
                <w:sz w:val="22"/>
                <w:szCs w:val="24"/>
                <w:lang w:val="nl-NL"/>
              </w:rPr>
            </w:pPr>
            <w:r>
              <w:rPr>
                <w:rFonts w:ascii="Century Gothic" w:hAnsi="Century Gothic"/>
                <w:sz w:val="22"/>
                <w:szCs w:val="24"/>
                <w:lang w:val="nl-NL"/>
              </w:rPr>
              <w:t>42</w:t>
            </w:r>
          </w:p>
        </w:tc>
      </w:tr>
      <w:tr w:rsidR="00611B70" w:rsidRPr="00C23D17" w:rsidTr="00611B70">
        <w:tc>
          <w:tcPr>
            <w:tcW w:w="1320" w:type="dxa"/>
          </w:tcPr>
          <w:p w:rsidR="00611B70" w:rsidRDefault="00611B70">
            <w:pPr>
              <w:spacing w:line="240" w:lineRule="atLeast"/>
              <w:rPr>
                <w:rFonts w:ascii="Century Gothic" w:hAnsi="Century Gothic"/>
                <w:b/>
                <w:sz w:val="22"/>
                <w:szCs w:val="24"/>
                <w:lang w:val="nl-NL"/>
              </w:rPr>
            </w:pPr>
          </w:p>
        </w:tc>
        <w:tc>
          <w:tcPr>
            <w:tcW w:w="1510" w:type="dxa"/>
          </w:tcPr>
          <w:p w:rsidR="00611B70" w:rsidRPr="00C23D17" w:rsidRDefault="00611B70">
            <w:pPr>
              <w:spacing w:line="240" w:lineRule="atLeast"/>
              <w:rPr>
                <w:rFonts w:ascii="Century Gothic" w:hAnsi="Century Gothic"/>
                <w:b/>
                <w:sz w:val="22"/>
                <w:szCs w:val="24"/>
                <w:lang w:val="nl-NL"/>
              </w:rPr>
            </w:pPr>
          </w:p>
        </w:tc>
        <w:tc>
          <w:tcPr>
            <w:tcW w:w="851" w:type="dxa"/>
          </w:tcPr>
          <w:p w:rsidR="00611B70" w:rsidRPr="00C23D17" w:rsidRDefault="00611B70">
            <w:pPr>
              <w:spacing w:line="240" w:lineRule="atLeast"/>
              <w:rPr>
                <w:rFonts w:ascii="Century Gothic" w:hAnsi="Century Gothic"/>
                <w:sz w:val="22"/>
                <w:szCs w:val="24"/>
                <w:lang w:val="nl-NL"/>
              </w:rPr>
            </w:pPr>
            <w:r>
              <w:rPr>
                <w:rFonts w:ascii="Century Gothic" w:hAnsi="Century Gothic"/>
                <w:sz w:val="22"/>
                <w:szCs w:val="24"/>
                <w:lang w:val="nl-NL"/>
              </w:rPr>
              <w:t>12</w:t>
            </w:r>
          </w:p>
        </w:tc>
        <w:tc>
          <w:tcPr>
            <w:tcW w:w="4649" w:type="dxa"/>
          </w:tcPr>
          <w:p w:rsidR="00611B70" w:rsidRPr="00C23D17" w:rsidRDefault="00611B70">
            <w:pPr>
              <w:spacing w:line="240" w:lineRule="atLeast"/>
              <w:rPr>
                <w:rFonts w:ascii="Century Gothic" w:hAnsi="Century Gothic"/>
                <w:sz w:val="22"/>
                <w:szCs w:val="24"/>
                <w:lang w:val="nl-NL"/>
              </w:rPr>
            </w:pPr>
            <w:r w:rsidRPr="00C23D17">
              <w:rPr>
                <w:rFonts w:ascii="Century Gothic" w:hAnsi="Century Gothic"/>
                <w:sz w:val="22"/>
                <w:szCs w:val="24"/>
                <w:lang w:val="nl-NL"/>
              </w:rPr>
              <w:t>Vakbondscontributie</w:t>
            </w:r>
            <w:r w:rsidRPr="00C23D17">
              <w:rPr>
                <w:rFonts w:ascii="Century Gothic" w:hAnsi="Century Gothic"/>
                <w:sz w:val="22"/>
                <w:szCs w:val="24"/>
                <w:lang w:val="nl-NL"/>
              </w:rPr>
              <w:tab/>
            </w:r>
          </w:p>
        </w:tc>
        <w:tc>
          <w:tcPr>
            <w:tcW w:w="990" w:type="dxa"/>
          </w:tcPr>
          <w:p w:rsidR="00611B70" w:rsidRDefault="005F1A80">
            <w:pPr>
              <w:spacing w:line="240" w:lineRule="atLeast"/>
              <w:jc w:val="center"/>
              <w:rPr>
                <w:rFonts w:ascii="Century Gothic" w:hAnsi="Century Gothic"/>
                <w:sz w:val="22"/>
                <w:szCs w:val="24"/>
                <w:lang w:val="nl-NL"/>
              </w:rPr>
            </w:pPr>
            <w:r>
              <w:rPr>
                <w:rFonts w:ascii="Century Gothic" w:hAnsi="Century Gothic"/>
                <w:sz w:val="22"/>
                <w:szCs w:val="24"/>
                <w:lang w:val="nl-NL"/>
              </w:rPr>
              <w:t>42</w:t>
            </w:r>
          </w:p>
        </w:tc>
      </w:tr>
      <w:tr w:rsidR="00611B70" w:rsidRPr="00611B70" w:rsidTr="00611B70">
        <w:tc>
          <w:tcPr>
            <w:tcW w:w="1320" w:type="dxa"/>
          </w:tcPr>
          <w:p w:rsidR="00611B70" w:rsidRDefault="00611B70">
            <w:pPr>
              <w:spacing w:line="240" w:lineRule="atLeast"/>
              <w:rPr>
                <w:rFonts w:ascii="Century Gothic" w:hAnsi="Century Gothic"/>
                <w:b/>
                <w:sz w:val="22"/>
                <w:szCs w:val="24"/>
                <w:lang w:val="nl-NL"/>
              </w:rPr>
            </w:pPr>
          </w:p>
        </w:tc>
        <w:tc>
          <w:tcPr>
            <w:tcW w:w="1510" w:type="dxa"/>
          </w:tcPr>
          <w:p w:rsidR="00611B70" w:rsidRPr="00C23D17" w:rsidRDefault="00611B70">
            <w:pPr>
              <w:spacing w:line="240" w:lineRule="atLeast"/>
              <w:rPr>
                <w:rFonts w:ascii="Century Gothic" w:hAnsi="Century Gothic"/>
                <w:b/>
                <w:sz w:val="22"/>
                <w:szCs w:val="24"/>
                <w:lang w:val="nl-NL"/>
              </w:rPr>
            </w:pPr>
          </w:p>
        </w:tc>
        <w:tc>
          <w:tcPr>
            <w:tcW w:w="851" w:type="dxa"/>
          </w:tcPr>
          <w:p w:rsidR="00611B70" w:rsidRPr="00C23D17" w:rsidRDefault="00611B70">
            <w:pPr>
              <w:spacing w:line="240" w:lineRule="atLeast"/>
              <w:rPr>
                <w:rFonts w:ascii="Century Gothic" w:hAnsi="Century Gothic"/>
                <w:sz w:val="22"/>
                <w:szCs w:val="24"/>
                <w:lang w:val="nl-NL"/>
              </w:rPr>
            </w:pPr>
            <w:r>
              <w:rPr>
                <w:rFonts w:ascii="Century Gothic" w:hAnsi="Century Gothic"/>
                <w:sz w:val="22"/>
                <w:szCs w:val="24"/>
                <w:lang w:val="nl-NL"/>
              </w:rPr>
              <w:t>13</w:t>
            </w:r>
          </w:p>
        </w:tc>
        <w:tc>
          <w:tcPr>
            <w:tcW w:w="4649" w:type="dxa"/>
          </w:tcPr>
          <w:p w:rsidR="00611B70" w:rsidRPr="00C23D17" w:rsidRDefault="00611B70">
            <w:pPr>
              <w:spacing w:line="240" w:lineRule="atLeast"/>
              <w:rPr>
                <w:rFonts w:ascii="Century Gothic" w:hAnsi="Century Gothic"/>
                <w:sz w:val="22"/>
                <w:szCs w:val="24"/>
                <w:lang w:val="nl-NL"/>
              </w:rPr>
            </w:pPr>
            <w:r w:rsidRPr="00C23D17">
              <w:rPr>
                <w:rFonts w:ascii="Century Gothic" w:hAnsi="Century Gothic"/>
                <w:sz w:val="22"/>
                <w:szCs w:val="24"/>
                <w:lang w:val="nl-NL"/>
              </w:rPr>
              <w:t>Wet Gelijke behandeling en Leeftijd</w:t>
            </w:r>
            <w:r w:rsidRPr="00C23D17">
              <w:rPr>
                <w:rFonts w:ascii="Century Gothic" w:hAnsi="Century Gothic"/>
                <w:sz w:val="22"/>
                <w:szCs w:val="24"/>
                <w:lang w:val="nl-NL"/>
              </w:rPr>
              <w:tab/>
            </w:r>
          </w:p>
        </w:tc>
        <w:tc>
          <w:tcPr>
            <w:tcW w:w="990" w:type="dxa"/>
          </w:tcPr>
          <w:p w:rsidR="00611B70" w:rsidRDefault="005F1A80">
            <w:pPr>
              <w:spacing w:line="240" w:lineRule="atLeast"/>
              <w:jc w:val="center"/>
              <w:rPr>
                <w:rFonts w:ascii="Century Gothic" w:hAnsi="Century Gothic"/>
                <w:sz w:val="22"/>
                <w:szCs w:val="24"/>
                <w:lang w:val="nl-NL"/>
              </w:rPr>
            </w:pPr>
            <w:r>
              <w:rPr>
                <w:rFonts w:ascii="Century Gothic" w:hAnsi="Century Gothic"/>
                <w:sz w:val="22"/>
                <w:szCs w:val="24"/>
                <w:lang w:val="nl-NL"/>
              </w:rPr>
              <w:t>43</w:t>
            </w:r>
          </w:p>
        </w:tc>
      </w:tr>
      <w:tr w:rsidR="00611B70" w:rsidRPr="00C23D17" w:rsidTr="00611B70">
        <w:tc>
          <w:tcPr>
            <w:tcW w:w="1320" w:type="dxa"/>
          </w:tcPr>
          <w:p w:rsidR="00611B70" w:rsidRDefault="00611B70">
            <w:pPr>
              <w:spacing w:line="240" w:lineRule="atLeast"/>
              <w:rPr>
                <w:rFonts w:ascii="Century Gothic" w:hAnsi="Century Gothic"/>
                <w:b/>
                <w:sz w:val="22"/>
                <w:szCs w:val="24"/>
                <w:lang w:val="nl-NL"/>
              </w:rPr>
            </w:pPr>
          </w:p>
        </w:tc>
        <w:tc>
          <w:tcPr>
            <w:tcW w:w="1510" w:type="dxa"/>
          </w:tcPr>
          <w:p w:rsidR="00611B70" w:rsidRPr="00C23D17" w:rsidRDefault="00611B70">
            <w:pPr>
              <w:spacing w:line="240" w:lineRule="atLeast"/>
              <w:rPr>
                <w:rFonts w:ascii="Century Gothic" w:hAnsi="Century Gothic"/>
                <w:b/>
                <w:sz w:val="22"/>
                <w:szCs w:val="24"/>
                <w:lang w:val="nl-NL"/>
              </w:rPr>
            </w:pPr>
          </w:p>
        </w:tc>
        <w:tc>
          <w:tcPr>
            <w:tcW w:w="851" w:type="dxa"/>
          </w:tcPr>
          <w:p w:rsidR="00611B70" w:rsidRPr="00C23D17" w:rsidRDefault="00611B70">
            <w:pPr>
              <w:spacing w:line="240" w:lineRule="atLeast"/>
              <w:rPr>
                <w:rFonts w:ascii="Century Gothic" w:hAnsi="Century Gothic"/>
                <w:sz w:val="22"/>
                <w:szCs w:val="24"/>
                <w:lang w:val="nl-NL"/>
              </w:rPr>
            </w:pPr>
            <w:r>
              <w:rPr>
                <w:rFonts w:ascii="Century Gothic" w:hAnsi="Century Gothic"/>
                <w:sz w:val="22"/>
                <w:szCs w:val="24"/>
                <w:lang w:val="nl-NL"/>
              </w:rPr>
              <w:t>14</w:t>
            </w:r>
          </w:p>
        </w:tc>
        <w:tc>
          <w:tcPr>
            <w:tcW w:w="4649" w:type="dxa"/>
          </w:tcPr>
          <w:p w:rsidR="00611B70" w:rsidRPr="00C23D17" w:rsidRDefault="00611B70" w:rsidP="00611B70">
            <w:pPr>
              <w:spacing w:line="240" w:lineRule="atLeast"/>
              <w:rPr>
                <w:rFonts w:ascii="Century Gothic" w:hAnsi="Century Gothic"/>
                <w:sz w:val="22"/>
                <w:szCs w:val="24"/>
                <w:lang w:val="nl-NL"/>
              </w:rPr>
            </w:pPr>
            <w:r w:rsidRPr="00C23D17">
              <w:rPr>
                <w:rFonts w:ascii="Century Gothic" w:hAnsi="Century Gothic"/>
                <w:sz w:val="22"/>
                <w:szCs w:val="24"/>
                <w:lang w:val="nl-NL"/>
              </w:rPr>
              <w:t xml:space="preserve">Protocol afspraken </w:t>
            </w:r>
            <w:r>
              <w:rPr>
                <w:rFonts w:ascii="Century Gothic" w:hAnsi="Century Gothic"/>
                <w:sz w:val="22"/>
                <w:szCs w:val="24"/>
                <w:lang w:val="nl-NL"/>
              </w:rPr>
              <w:t>18 mei 2015</w:t>
            </w:r>
          </w:p>
        </w:tc>
        <w:tc>
          <w:tcPr>
            <w:tcW w:w="990" w:type="dxa"/>
          </w:tcPr>
          <w:p w:rsidR="00611B70" w:rsidRDefault="005F1A80">
            <w:pPr>
              <w:spacing w:line="240" w:lineRule="atLeast"/>
              <w:jc w:val="center"/>
              <w:rPr>
                <w:rFonts w:ascii="Century Gothic" w:hAnsi="Century Gothic"/>
                <w:sz w:val="22"/>
                <w:szCs w:val="24"/>
                <w:lang w:val="nl-NL"/>
              </w:rPr>
            </w:pPr>
            <w:r>
              <w:rPr>
                <w:rFonts w:ascii="Century Gothic" w:hAnsi="Century Gothic"/>
                <w:sz w:val="22"/>
                <w:szCs w:val="24"/>
                <w:lang w:val="nl-NL"/>
              </w:rPr>
              <w:t>43</w:t>
            </w:r>
          </w:p>
        </w:tc>
      </w:tr>
      <w:tr w:rsidR="00611B70" w:rsidRPr="00C23D17" w:rsidTr="00611B70">
        <w:tc>
          <w:tcPr>
            <w:tcW w:w="1320" w:type="dxa"/>
          </w:tcPr>
          <w:p w:rsidR="00611B70" w:rsidRDefault="00611B70">
            <w:pPr>
              <w:spacing w:line="240" w:lineRule="atLeast"/>
              <w:rPr>
                <w:rFonts w:ascii="Century Gothic" w:hAnsi="Century Gothic"/>
                <w:b/>
                <w:sz w:val="22"/>
                <w:szCs w:val="24"/>
                <w:lang w:val="nl-NL"/>
              </w:rPr>
            </w:pPr>
          </w:p>
        </w:tc>
        <w:tc>
          <w:tcPr>
            <w:tcW w:w="1510" w:type="dxa"/>
          </w:tcPr>
          <w:p w:rsidR="00611B70" w:rsidRPr="00C23D17" w:rsidRDefault="00611B70">
            <w:pPr>
              <w:spacing w:line="240" w:lineRule="atLeast"/>
              <w:rPr>
                <w:rFonts w:ascii="Century Gothic" w:hAnsi="Century Gothic"/>
                <w:b/>
                <w:sz w:val="22"/>
                <w:szCs w:val="24"/>
                <w:lang w:val="nl-NL"/>
              </w:rPr>
            </w:pPr>
          </w:p>
        </w:tc>
        <w:tc>
          <w:tcPr>
            <w:tcW w:w="851" w:type="dxa"/>
          </w:tcPr>
          <w:p w:rsidR="00611B70" w:rsidRDefault="00611B70">
            <w:pPr>
              <w:spacing w:line="240" w:lineRule="atLeast"/>
              <w:rPr>
                <w:rFonts w:ascii="Century Gothic" w:hAnsi="Century Gothic"/>
                <w:sz w:val="22"/>
                <w:szCs w:val="24"/>
                <w:lang w:val="nl-NL"/>
              </w:rPr>
            </w:pPr>
            <w:r>
              <w:rPr>
                <w:rFonts w:ascii="Century Gothic" w:hAnsi="Century Gothic"/>
                <w:sz w:val="22"/>
                <w:szCs w:val="24"/>
                <w:lang w:val="nl-NL"/>
              </w:rPr>
              <w:t>15</w:t>
            </w:r>
          </w:p>
        </w:tc>
        <w:tc>
          <w:tcPr>
            <w:tcW w:w="4649" w:type="dxa"/>
          </w:tcPr>
          <w:p w:rsidR="00611B70" w:rsidRPr="00C23D17" w:rsidRDefault="00611B70" w:rsidP="00611B70">
            <w:pPr>
              <w:spacing w:line="240" w:lineRule="atLeast"/>
              <w:rPr>
                <w:rFonts w:ascii="Century Gothic" w:hAnsi="Century Gothic"/>
                <w:sz w:val="22"/>
                <w:szCs w:val="24"/>
                <w:lang w:val="nl-NL"/>
              </w:rPr>
            </w:pPr>
            <w:r>
              <w:rPr>
                <w:rFonts w:ascii="Century Gothic" w:hAnsi="Century Gothic"/>
                <w:sz w:val="22"/>
                <w:szCs w:val="24"/>
                <w:lang w:val="nl-NL"/>
              </w:rPr>
              <w:t>Pensioen</w:t>
            </w:r>
          </w:p>
        </w:tc>
        <w:tc>
          <w:tcPr>
            <w:tcW w:w="990" w:type="dxa"/>
          </w:tcPr>
          <w:p w:rsidR="00611B70" w:rsidRDefault="005F1A80">
            <w:pPr>
              <w:spacing w:line="240" w:lineRule="atLeast"/>
              <w:jc w:val="center"/>
              <w:rPr>
                <w:rFonts w:ascii="Century Gothic" w:hAnsi="Century Gothic"/>
                <w:sz w:val="22"/>
                <w:szCs w:val="24"/>
                <w:lang w:val="nl-NL"/>
              </w:rPr>
            </w:pPr>
            <w:r>
              <w:rPr>
                <w:rFonts w:ascii="Century Gothic" w:hAnsi="Century Gothic"/>
                <w:sz w:val="22"/>
                <w:szCs w:val="24"/>
                <w:lang w:val="nl-NL"/>
              </w:rPr>
              <w:t>44</w:t>
            </w:r>
          </w:p>
        </w:tc>
      </w:tr>
    </w:tbl>
    <w:p w:rsidR="006A20F7" w:rsidRPr="003B7DEC" w:rsidRDefault="006A20F7" w:rsidP="006A20F7">
      <w:pPr>
        <w:spacing w:line="240" w:lineRule="atLeast"/>
        <w:ind w:left="1985" w:right="-341"/>
        <w:rPr>
          <w:rFonts w:ascii="Century Gothic" w:hAnsi="Century Gothic"/>
          <w:sz w:val="22"/>
          <w:szCs w:val="24"/>
          <w:lang w:val="nl-NL"/>
        </w:rPr>
      </w:pP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szCs w:val="24"/>
          <w:lang w:val="nl-NL"/>
        </w:rPr>
        <w:br w:type="page"/>
      </w:r>
    </w:p>
    <w:p w:rsidR="00D958CB" w:rsidRDefault="00D958CB">
      <w:pPr>
        <w:spacing w:line="240" w:lineRule="atLeast"/>
        <w:jc w:val="center"/>
        <w:rPr>
          <w:rFonts w:ascii="Century Gothic" w:hAnsi="Century Gothic"/>
          <w:b/>
          <w:color w:val="000000"/>
          <w:sz w:val="22"/>
          <w:lang w:val="nl-NL"/>
        </w:rPr>
      </w:pPr>
      <w:r>
        <w:rPr>
          <w:rFonts w:ascii="Century Gothic" w:hAnsi="Century Gothic"/>
          <w:b/>
          <w:color w:val="000000"/>
          <w:sz w:val="22"/>
          <w:lang w:val="nl-NL"/>
        </w:rPr>
        <w:t>HOOFDSTUK 1. DEFINITIES EN ALGEMENE BEPALINGEN</w:t>
      </w:r>
    </w:p>
    <w:p w:rsidR="00D958CB" w:rsidRDefault="00D958CB">
      <w:pPr>
        <w:spacing w:line="240" w:lineRule="atLeast"/>
        <w:rPr>
          <w:rFonts w:ascii="Century Gothic" w:hAnsi="Century Gothic"/>
          <w:color w:val="000000"/>
          <w:sz w:val="22"/>
          <w:lang w:val="nl-NL"/>
        </w:rPr>
      </w:pPr>
    </w:p>
    <w:p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1. </w:t>
      </w:r>
      <w:r w:rsidR="003C5F87">
        <w:rPr>
          <w:rFonts w:ascii="Century Gothic" w:hAnsi="Century Gothic"/>
          <w:b/>
          <w:color w:val="000000"/>
          <w:sz w:val="22"/>
          <w:lang w:val="nl-NL"/>
        </w:rPr>
        <w:tab/>
      </w:r>
      <w:r>
        <w:rPr>
          <w:rFonts w:ascii="Century Gothic" w:hAnsi="Century Gothic"/>
          <w:b/>
          <w:color w:val="000000"/>
          <w:sz w:val="22"/>
          <w:lang w:val="nl-NL"/>
        </w:rPr>
        <w:t>Definities</w:t>
      </w:r>
      <w:r>
        <w:rPr>
          <w:rFonts w:ascii="Century Gothic" w:hAnsi="Century Gothic"/>
          <w:b/>
          <w:color w:val="000000"/>
          <w:sz w:val="22"/>
          <w:lang w:val="nl-NL"/>
        </w:rPr>
        <w:br/>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 deze Collectieve Arbeidsovereenkomst wordt verstaan onder:</w:t>
      </w:r>
    </w:p>
    <w:p w:rsidR="00D958CB" w:rsidRDefault="00D958CB">
      <w:pPr>
        <w:spacing w:line="240" w:lineRule="atLeast"/>
        <w:rPr>
          <w:rFonts w:ascii="Century Gothic" w:hAnsi="Century Gothic"/>
          <w:color w:val="000000"/>
          <w:sz w:val="22"/>
          <w:lang w:val="nl-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58"/>
        <w:gridCol w:w="2219"/>
        <w:gridCol w:w="5601"/>
      </w:tblGrid>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1.1</w:t>
            </w:r>
          </w:p>
        </w:tc>
        <w:tc>
          <w:tcPr>
            <w:tcW w:w="2219" w:type="dxa"/>
          </w:tcPr>
          <w:p w:rsidR="00D958CB" w:rsidRDefault="00497B45">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erkgever</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Du Pont de Nemours (Nederland) B.V., Vestiging Dordrecht;</w:t>
            </w:r>
          </w:p>
          <w:p w:rsidR="00D958CB" w:rsidRDefault="00D958CB">
            <w:pPr>
              <w:spacing w:line="240" w:lineRule="atLeast"/>
              <w:ind w:left="2160" w:hanging="2160"/>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1.2</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vakvereniging</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elke der partijen ter andere zijde;</w:t>
            </w:r>
          </w:p>
          <w:p w:rsidR="00D958CB" w:rsidRDefault="00D958CB">
            <w:pPr>
              <w:spacing w:line="240" w:lineRule="atLeast"/>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1.3</w:t>
            </w:r>
          </w:p>
        </w:tc>
        <w:tc>
          <w:tcPr>
            <w:tcW w:w="2219" w:type="dxa"/>
          </w:tcPr>
          <w:p w:rsidR="00D958CB" w:rsidRDefault="00497B45">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erknemer</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iedere mannelijke of vrouwelijke werknemer in dienst van de werkgever met een dienstverband voor onbepaalde of bepaalde tijd, waarvan de rol valt onder deze Collectieve Arbeidsovereenkomst;</w:t>
            </w:r>
          </w:p>
          <w:p w:rsidR="00D958CB" w:rsidRDefault="00D958CB">
            <w:pPr>
              <w:spacing w:line="240" w:lineRule="atLeast"/>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sz w:val="22"/>
                <w:lang w:val="nl-NL"/>
              </w:rPr>
            </w:pPr>
            <w:r>
              <w:rPr>
                <w:rFonts w:ascii="Century Gothic" w:hAnsi="Century Gothic"/>
                <w:sz w:val="22"/>
                <w:lang w:val="nl-NL"/>
              </w:rPr>
              <w:t>1.4</w:t>
            </w:r>
          </w:p>
        </w:tc>
        <w:tc>
          <w:tcPr>
            <w:tcW w:w="2219" w:type="dxa"/>
          </w:tcPr>
          <w:p w:rsidR="00D958CB" w:rsidRDefault="00D958CB">
            <w:pPr>
              <w:spacing w:line="240" w:lineRule="atLeast"/>
              <w:rPr>
                <w:rFonts w:ascii="Century Gothic" w:hAnsi="Century Gothic"/>
                <w:sz w:val="22"/>
                <w:lang w:val="nl-NL"/>
              </w:rPr>
            </w:pPr>
            <w:r>
              <w:rPr>
                <w:rFonts w:ascii="Century Gothic" w:hAnsi="Century Gothic"/>
                <w:sz w:val="22"/>
                <w:lang w:val="nl-NL"/>
              </w:rPr>
              <w:t>maandsalaris</w:t>
            </w:r>
          </w:p>
        </w:tc>
        <w:tc>
          <w:tcPr>
            <w:tcW w:w="5601" w:type="dxa"/>
          </w:tcPr>
          <w:p w:rsidR="00D958CB" w:rsidRDefault="00D958CB">
            <w:pPr>
              <w:spacing w:line="240" w:lineRule="atLeast"/>
              <w:rPr>
                <w:rFonts w:ascii="Century Gothic" w:hAnsi="Century Gothic"/>
                <w:sz w:val="22"/>
                <w:lang w:val="nl-NL"/>
              </w:rPr>
            </w:pPr>
            <w:r>
              <w:rPr>
                <w:rFonts w:ascii="Century Gothic" w:hAnsi="Century Gothic"/>
                <w:sz w:val="22"/>
                <w:lang w:val="nl-NL"/>
              </w:rPr>
              <w:t xml:space="preserve">het salaris als vastgesteld volgens de regels in </w:t>
            </w:r>
          </w:p>
          <w:p w:rsidR="00D958CB" w:rsidRDefault="00D958CB">
            <w:pPr>
              <w:spacing w:line="240" w:lineRule="atLeast"/>
              <w:rPr>
                <w:rFonts w:ascii="Century Gothic" w:hAnsi="Century Gothic"/>
                <w:sz w:val="22"/>
                <w:lang w:val="nl-NL"/>
              </w:rPr>
            </w:pPr>
            <w:r>
              <w:rPr>
                <w:rFonts w:ascii="Century Gothic" w:hAnsi="Century Gothic"/>
                <w:sz w:val="22"/>
                <w:lang w:val="nl-NL"/>
              </w:rPr>
              <w:t>art. 9; (= exclusief toeslagen)</w:t>
            </w:r>
          </w:p>
          <w:p w:rsidR="00D958CB" w:rsidRDefault="00D958CB">
            <w:pPr>
              <w:spacing w:line="240" w:lineRule="atLeast"/>
              <w:rPr>
                <w:rFonts w:ascii="Century Gothic" w:hAnsi="Century Gothic"/>
                <w:sz w:val="22"/>
                <w:lang w:val="nl-NL"/>
              </w:rPr>
            </w:pPr>
          </w:p>
        </w:tc>
      </w:tr>
      <w:tr w:rsidR="00D958CB">
        <w:tc>
          <w:tcPr>
            <w:tcW w:w="658" w:type="dxa"/>
          </w:tcPr>
          <w:p w:rsidR="00D958CB" w:rsidRDefault="00D958CB">
            <w:pPr>
              <w:spacing w:line="240" w:lineRule="atLeast"/>
              <w:rPr>
                <w:rFonts w:ascii="Century Gothic" w:hAnsi="Century Gothic"/>
                <w:sz w:val="22"/>
                <w:lang w:val="nl-NL"/>
              </w:rPr>
            </w:pPr>
            <w:r>
              <w:rPr>
                <w:rFonts w:ascii="Century Gothic" w:hAnsi="Century Gothic"/>
                <w:sz w:val="22"/>
                <w:lang w:val="nl-NL"/>
              </w:rPr>
              <w:t>1.5</w:t>
            </w:r>
          </w:p>
        </w:tc>
        <w:tc>
          <w:tcPr>
            <w:tcW w:w="2219" w:type="dxa"/>
          </w:tcPr>
          <w:p w:rsidR="00D958CB" w:rsidRDefault="00D958CB">
            <w:pPr>
              <w:spacing w:line="240" w:lineRule="atLeast"/>
              <w:rPr>
                <w:rFonts w:ascii="Century Gothic" w:hAnsi="Century Gothic"/>
                <w:sz w:val="22"/>
                <w:lang w:val="nl-NL"/>
              </w:rPr>
            </w:pPr>
            <w:r>
              <w:rPr>
                <w:rFonts w:ascii="Century Gothic" w:hAnsi="Century Gothic"/>
                <w:sz w:val="22"/>
                <w:lang w:val="nl-NL"/>
              </w:rPr>
              <w:t>maandinkomen</w:t>
            </w:r>
          </w:p>
        </w:tc>
        <w:tc>
          <w:tcPr>
            <w:tcW w:w="5601" w:type="dxa"/>
          </w:tcPr>
          <w:p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het maandsalaris vermeerderd met de eventuele</w:t>
            </w:r>
          </w:p>
          <w:p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 xml:space="preserve">inconveniëntentoeslag als bedoeld in art. 15 en </w:t>
            </w:r>
          </w:p>
          <w:p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met de eventuele OHT</w:t>
            </w:r>
          </w:p>
          <w:p w:rsidR="00D958CB" w:rsidRDefault="00D958CB">
            <w:pPr>
              <w:spacing w:line="240" w:lineRule="atLeast"/>
              <w:rPr>
                <w:rFonts w:ascii="Century Gothic" w:hAnsi="Century Gothic"/>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1.6</w:t>
            </w:r>
          </w:p>
        </w:tc>
        <w:tc>
          <w:tcPr>
            <w:tcW w:w="2219" w:type="dxa"/>
          </w:tcPr>
          <w:p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M</w:t>
            </w:r>
            <w:r w:rsidR="00D958CB">
              <w:rPr>
                <w:rFonts w:ascii="Century Gothic" w:hAnsi="Century Gothic"/>
                <w:color w:val="000000"/>
                <w:sz w:val="22"/>
                <w:lang w:val="nl-NL"/>
              </w:rPr>
              <w:t>aand</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kalendermaand;</w:t>
            </w:r>
          </w:p>
          <w:p w:rsidR="00D958CB" w:rsidRDefault="00D958CB">
            <w:pPr>
              <w:spacing w:line="240" w:lineRule="atLeast"/>
              <w:ind w:left="2160" w:hanging="2160"/>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1.7</w:t>
            </w:r>
          </w:p>
        </w:tc>
        <w:tc>
          <w:tcPr>
            <w:tcW w:w="2219" w:type="dxa"/>
          </w:tcPr>
          <w:p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W</w:t>
            </w:r>
            <w:r w:rsidR="00D958CB">
              <w:rPr>
                <w:rFonts w:ascii="Century Gothic" w:hAnsi="Century Gothic"/>
                <w:color w:val="000000"/>
                <w:sz w:val="22"/>
                <w:lang w:val="nl-NL"/>
              </w:rPr>
              <w:t>eek</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kalenderweek (zondag 00.00 uur tot zaterdag 24.00 uur);</w:t>
            </w:r>
          </w:p>
          <w:p w:rsidR="00D958CB" w:rsidRDefault="00D958CB">
            <w:pPr>
              <w:spacing w:line="240" w:lineRule="atLeast"/>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1.8</w:t>
            </w:r>
          </w:p>
        </w:tc>
        <w:tc>
          <w:tcPr>
            <w:tcW w:w="2219" w:type="dxa"/>
          </w:tcPr>
          <w:p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D</w:t>
            </w:r>
            <w:r w:rsidR="00D958CB">
              <w:rPr>
                <w:rFonts w:ascii="Century Gothic" w:hAnsi="Century Gothic"/>
                <w:color w:val="000000"/>
                <w:sz w:val="22"/>
                <w:lang w:val="nl-NL"/>
              </w:rPr>
              <w:t>ag</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een kalenderdag (van 00.00 uur tot 24.00 uur);</w:t>
            </w:r>
          </w:p>
          <w:p w:rsidR="00D958CB" w:rsidRDefault="00D958CB">
            <w:pPr>
              <w:spacing w:line="240" w:lineRule="atLeast"/>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1.9</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overeenkomst</w:t>
            </w:r>
          </w:p>
        </w:tc>
        <w:tc>
          <w:tcPr>
            <w:tcW w:w="5601"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onderhavige Collectieve Arbeidsovereenkomst;</w:t>
            </w:r>
          </w:p>
          <w:p w:rsidR="00D958CB" w:rsidRDefault="00D958CB">
            <w:pPr>
              <w:spacing w:line="240" w:lineRule="atLeast"/>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2.0</w:t>
            </w:r>
          </w:p>
        </w:tc>
        <w:tc>
          <w:tcPr>
            <w:tcW w:w="2219" w:type="dxa"/>
          </w:tcPr>
          <w:p w:rsidR="00D958CB" w:rsidRDefault="005B2A80">
            <w:pPr>
              <w:spacing w:line="240" w:lineRule="atLeast"/>
              <w:rPr>
                <w:rFonts w:ascii="Century Gothic" w:hAnsi="Century Gothic"/>
                <w:color w:val="000000"/>
                <w:sz w:val="22"/>
                <w:lang w:val="nl-NL"/>
              </w:rPr>
            </w:pPr>
            <w:r>
              <w:rPr>
                <w:rFonts w:ascii="Century Gothic" w:hAnsi="Century Gothic"/>
                <w:color w:val="000000"/>
                <w:sz w:val="22"/>
                <w:lang w:val="nl-NL"/>
              </w:rPr>
              <w:t>D</w:t>
            </w:r>
            <w:r w:rsidR="00D958CB">
              <w:rPr>
                <w:rFonts w:ascii="Century Gothic" w:hAnsi="Century Gothic"/>
                <w:color w:val="000000"/>
                <w:sz w:val="22"/>
                <w:lang w:val="nl-NL"/>
              </w:rPr>
              <w:t>eeltijd</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indien de arbeidsovereenkomst minder uren</w:t>
            </w:r>
          </w:p>
          <w:p w:rsidR="00D958CB" w:rsidRDefault="00D958CB">
            <w:pPr>
              <w:spacing w:line="240" w:lineRule="atLeast"/>
              <w:ind w:left="2160" w:right="-243" w:hanging="2160"/>
              <w:rPr>
                <w:rFonts w:ascii="Century Gothic" w:hAnsi="Century Gothic"/>
                <w:color w:val="000000"/>
                <w:sz w:val="22"/>
                <w:lang w:val="nl-NL"/>
              </w:rPr>
            </w:pPr>
            <w:r>
              <w:rPr>
                <w:rFonts w:ascii="Century Gothic" w:hAnsi="Century Gothic"/>
                <w:color w:val="000000"/>
                <w:sz w:val="22"/>
                <w:lang w:val="nl-NL"/>
              </w:rPr>
              <w:t>bedraagt dan een normale arbeidsovereenkomst,</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óók duobanen;</w:t>
            </w:r>
          </w:p>
          <w:p w:rsidR="00D958CB" w:rsidRDefault="00D958CB">
            <w:pPr>
              <w:spacing w:line="240" w:lineRule="atLeast"/>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2.1</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individuele variabele beloning</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jaarlijks vastgestelde individuele</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salarisverhoging, waarbij de mate van verhoging</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afhankelijk is van de relatieve positie van het</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huidige maandsalaris t.o.v. de guide en het</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beoordelingsresultaat, (zie art. 9.2.1);</w:t>
            </w:r>
          </w:p>
          <w:p w:rsidR="00D958CB" w:rsidRDefault="00D958CB">
            <w:pPr>
              <w:spacing w:line="240" w:lineRule="atLeast"/>
              <w:ind w:left="2160" w:hanging="2160"/>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2.2</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teambeloning</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jaarlijkse beloning, voortkomend uit de mate</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waarin vooraf vastgestelde teamdoelstellingen</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zijn gehaald, berekend volgens: behaalde</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percentage, vermenigvuldigd met het december</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maandsalaris x 13,96, (zie art. 10);</w:t>
            </w:r>
          </w:p>
          <w:p w:rsidR="00D958CB" w:rsidRDefault="00D958CB">
            <w:pPr>
              <w:spacing w:line="240" w:lineRule="atLeast"/>
              <w:ind w:left="2160" w:hanging="2160"/>
              <w:rPr>
                <w:rFonts w:ascii="Century Gothic" w:hAnsi="Century Gothic"/>
                <w:color w:val="000000"/>
                <w:sz w:val="22"/>
                <w:lang w:val="nl-NL"/>
              </w:rPr>
            </w:pPr>
          </w:p>
        </w:tc>
      </w:tr>
      <w:tr w:rsidR="00D958CB" w:rsidRPr="00DB2E58">
        <w:tc>
          <w:tcPr>
            <w:tcW w:w="658" w:type="dxa"/>
          </w:tcPr>
          <w:p w:rsidR="00D958CB" w:rsidRDefault="00D958CB">
            <w:pPr>
              <w:spacing w:line="240" w:lineRule="atLeast"/>
              <w:rPr>
                <w:rFonts w:ascii="Century Gothic" w:hAnsi="Century Gothic"/>
                <w:sz w:val="22"/>
                <w:lang w:val="nl-NL"/>
              </w:rPr>
            </w:pPr>
          </w:p>
        </w:tc>
        <w:tc>
          <w:tcPr>
            <w:tcW w:w="2219" w:type="dxa"/>
          </w:tcPr>
          <w:p w:rsidR="00D958CB" w:rsidRDefault="00D958CB">
            <w:pPr>
              <w:spacing w:line="240" w:lineRule="atLeast"/>
              <w:rPr>
                <w:rFonts w:ascii="Century Gothic" w:hAnsi="Century Gothic"/>
                <w:sz w:val="22"/>
                <w:lang w:val="nl-NL"/>
              </w:rPr>
            </w:pPr>
          </w:p>
        </w:tc>
        <w:tc>
          <w:tcPr>
            <w:tcW w:w="5601" w:type="dxa"/>
          </w:tcPr>
          <w:p w:rsidR="00D958CB" w:rsidRDefault="00D958CB">
            <w:pPr>
              <w:spacing w:line="240" w:lineRule="atLeast"/>
              <w:rPr>
                <w:rFonts w:ascii="Century Gothic" w:hAnsi="Century Gothic"/>
                <w:sz w:val="22"/>
                <w:lang w:val="nl-NL"/>
              </w:rPr>
            </w:pPr>
          </w:p>
        </w:tc>
      </w:tr>
      <w:tr w:rsidR="00D958CB">
        <w:tc>
          <w:tcPr>
            <w:tcW w:w="658" w:type="dxa"/>
          </w:tcPr>
          <w:p w:rsidR="00D958CB" w:rsidRDefault="00D958CB">
            <w:pPr>
              <w:spacing w:line="240" w:lineRule="atLeast"/>
              <w:rPr>
                <w:rFonts w:ascii="Century Gothic" w:hAnsi="Century Gothic"/>
                <w:sz w:val="22"/>
                <w:lang w:val="nl-NL"/>
              </w:rPr>
            </w:pPr>
            <w:r>
              <w:rPr>
                <w:rFonts w:ascii="Century Gothic" w:hAnsi="Century Gothic"/>
                <w:sz w:val="22"/>
                <w:lang w:val="nl-NL"/>
              </w:rPr>
              <w:t>2.3</w:t>
            </w:r>
          </w:p>
          <w:p w:rsidR="00D958CB" w:rsidRDefault="00D958CB">
            <w:pPr>
              <w:spacing w:line="240" w:lineRule="atLeast"/>
              <w:rPr>
                <w:rFonts w:ascii="Century Gothic" w:hAnsi="Century Gothic"/>
                <w:sz w:val="22"/>
                <w:lang w:val="nl-NL"/>
              </w:rPr>
            </w:pPr>
          </w:p>
          <w:p w:rsidR="00D958CB" w:rsidRDefault="00D958CB">
            <w:pPr>
              <w:spacing w:line="240" w:lineRule="atLeast"/>
              <w:rPr>
                <w:rFonts w:ascii="Century Gothic" w:hAnsi="Century Gothic"/>
                <w:sz w:val="22"/>
                <w:lang w:val="nl-NL"/>
              </w:rPr>
            </w:pPr>
          </w:p>
        </w:tc>
        <w:tc>
          <w:tcPr>
            <w:tcW w:w="2219" w:type="dxa"/>
          </w:tcPr>
          <w:p w:rsidR="00D958CB" w:rsidRDefault="00D958CB">
            <w:pPr>
              <w:spacing w:line="240" w:lineRule="atLeast"/>
              <w:rPr>
                <w:rFonts w:ascii="Century Gothic" w:hAnsi="Century Gothic"/>
                <w:sz w:val="22"/>
                <w:lang w:val="nl-NL"/>
              </w:rPr>
            </w:pPr>
            <w:r>
              <w:rPr>
                <w:rFonts w:ascii="Century Gothic" w:hAnsi="Century Gothic"/>
                <w:sz w:val="22"/>
                <w:lang w:val="nl-NL"/>
              </w:rPr>
              <w:t>salaris</w:t>
            </w:r>
          </w:p>
          <w:p w:rsidR="00D958CB" w:rsidRDefault="00D958CB">
            <w:pPr>
              <w:spacing w:line="240" w:lineRule="atLeast"/>
              <w:rPr>
                <w:rFonts w:ascii="Century Gothic" w:hAnsi="Century Gothic"/>
                <w:sz w:val="22"/>
                <w:lang w:val="nl-NL"/>
              </w:rPr>
            </w:pPr>
            <w:r>
              <w:rPr>
                <w:rFonts w:ascii="Century Gothic" w:hAnsi="Century Gothic"/>
                <w:sz w:val="22"/>
                <w:lang w:val="nl-NL"/>
              </w:rPr>
              <w:t>guide</w:t>
            </w:r>
          </w:p>
          <w:p w:rsidR="00D958CB" w:rsidRDefault="00D958CB">
            <w:pPr>
              <w:spacing w:line="240" w:lineRule="atLeast"/>
              <w:rPr>
                <w:rFonts w:ascii="Century Gothic" w:hAnsi="Century Gothic"/>
                <w:sz w:val="22"/>
                <w:lang w:val="nl-NL"/>
              </w:rPr>
            </w:pPr>
          </w:p>
        </w:tc>
        <w:tc>
          <w:tcPr>
            <w:tcW w:w="5601" w:type="dxa"/>
          </w:tcPr>
          <w:p w:rsidR="00D958CB" w:rsidRDefault="00D958CB">
            <w:pPr>
              <w:spacing w:line="240" w:lineRule="atLeast"/>
              <w:ind w:left="2160" w:hanging="2160"/>
              <w:rPr>
                <w:rFonts w:ascii="Century Gothic" w:hAnsi="Century Gothic"/>
                <w:sz w:val="22"/>
                <w:lang w:val="nl-NL"/>
              </w:rPr>
            </w:pPr>
            <w:r>
              <w:rPr>
                <w:rFonts w:ascii="Century Gothic" w:hAnsi="Century Gothic"/>
                <w:sz w:val="22"/>
                <w:lang w:val="nl-NL"/>
              </w:rPr>
              <w:t>100% van de salarisschaal;</w:t>
            </w:r>
          </w:p>
          <w:p w:rsidR="00D958CB" w:rsidRDefault="00D958CB">
            <w:pPr>
              <w:spacing w:line="240" w:lineRule="atLeast"/>
              <w:ind w:left="2160" w:hanging="2160"/>
              <w:rPr>
                <w:rFonts w:ascii="Century Gothic" w:hAnsi="Century Gothic"/>
                <w:sz w:val="22"/>
                <w:lang w:val="nl-NL"/>
              </w:rPr>
            </w:pPr>
          </w:p>
        </w:tc>
      </w:tr>
      <w:tr w:rsidR="00D958CB" w:rsidRPr="00DB2E58">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WTP</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logische verzameling van activiteiten,</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welke een productieproces vormt tussen aanlevering door de leverancier en levering aan de klant;</w:t>
            </w:r>
          </w:p>
          <w:p w:rsidR="00D958CB" w:rsidRDefault="00D958CB">
            <w:pPr>
              <w:spacing w:line="240" w:lineRule="atLeast"/>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UGW</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gedefinieerde verzameling van activiteiten</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binnen een WTP, die in al zijn aspecten</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professioneel wordt beheerst en uitgevoerd, met</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inbreng van vakspecialisme;</w:t>
            </w:r>
          </w:p>
          <w:p w:rsidR="00D958CB" w:rsidRDefault="00D958CB">
            <w:pPr>
              <w:spacing w:line="240" w:lineRule="atLeast"/>
              <w:ind w:left="2160" w:hanging="2160"/>
              <w:rPr>
                <w:rFonts w:ascii="Century Gothic" w:hAnsi="Century Gothic"/>
                <w:color w:val="000000"/>
                <w:sz w:val="22"/>
                <w:lang w:val="nl-NL"/>
              </w:rPr>
            </w:pPr>
          </w:p>
        </w:tc>
      </w:tr>
      <w:tr w:rsidR="00D958CB">
        <w:tc>
          <w:tcPr>
            <w:tcW w:w="658"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2.6</w:t>
            </w:r>
          </w:p>
        </w:tc>
        <w:tc>
          <w:tcPr>
            <w:tcW w:w="2219"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RP</w:t>
            </w:r>
          </w:p>
        </w:tc>
        <w:tc>
          <w:tcPr>
            <w:tcW w:w="5601" w:type="dxa"/>
          </w:tcPr>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een logische clustering van ondersteunende</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activiteiten op basis van specialismen en</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deskundigheid, vormend een proces tussen</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aanlevering door de leverancier en de levering</w:t>
            </w:r>
          </w:p>
          <w:p w:rsidR="00D958CB" w:rsidRDefault="00D958CB">
            <w:pPr>
              <w:spacing w:line="240" w:lineRule="atLeast"/>
              <w:ind w:left="2160" w:hanging="2160"/>
              <w:rPr>
                <w:rFonts w:ascii="Century Gothic" w:hAnsi="Century Gothic"/>
                <w:color w:val="000000"/>
                <w:sz w:val="22"/>
                <w:lang w:val="nl-NL"/>
              </w:rPr>
            </w:pPr>
            <w:r>
              <w:rPr>
                <w:rFonts w:ascii="Century Gothic" w:hAnsi="Century Gothic"/>
                <w:color w:val="000000"/>
                <w:sz w:val="22"/>
                <w:lang w:val="nl-NL"/>
              </w:rPr>
              <w:t>aan de klant;</w:t>
            </w:r>
          </w:p>
          <w:p w:rsidR="00D958CB" w:rsidRDefault="00D958CB">
            <w:pPr>
              <w:spacing w:line="240" w:lineRule="atLeast"/>
              <w:ind w:left="2160" w:hanging="2160"/>
              <w:rPr>
                <w:rFonts w:ascii="Century Gothic" w:hAnsi="Century Gothic"/>
                <w:color w:val="000000"/>
                <w:sz w:val="22"/>
                <w:lang w:val="nl-NL"/>
              </w:rPr>
            </w:pPr>
          </w:p>
          <w:p w:rsidR="00CD5B7C" w:rsidRDefault="00CD5B7C">
            <w:pPr>
              <w:spacing w:line="240" w:lineRule="atLeast"/>
              <w:ind w:left="2160" w:hanging="2160"/>
              <w:rPr>
                <w:rFonts w:ascii="Century Gothic" w:hAnsi="Century Gothic"/>
                <w:color w:val="000000"/>
                <w:sz w:val="22"/>
                <w:lang w:val="nl-NL"/>
              </w:rPr>
            </w:pPr>
          </w:p>
        </w:tc>
      </w:tr>
    </w:tbl>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 xml:space="preserve">Art. 2. </w:t>
      </w:r>
      <w:r>
        <w:rPr>
          <w:rFonts w:ascii="Century Gothic" w:hAnsi="Century Gothic"/>
          <w:b/>
          <w:color w:val="000000"/>
          <w:sz w:val="22"/>
          <w:lang w:val="nl-NL"/>
        </w:rPr>
        <w:tab/>
        <w:t xml:space="preserve">  Algemene verplichtingen van de werkgever</w:t>
      </w:r>
    </w:p>
    <w:p w:rsidR="00D958CB" w:rsidRDefault="00D958CB">
      <w:pPr>
        <w:spacing w:line="240" w:lineRule="atLeast"/>
        <w:rPr>
          <w:rFonts w:ascii="Century Gothic" w:hAnsi="Century Gothic"/>
          <w:color w:val="000000"/>
          <w:sz w:val="22"/>
          <w:lang w:val="nl-NL"/>
        </w:rPr>
      </w:pPr>
    </w:p>
    <w:p w:rsidR="00D958CB" w:rsidRDefault="00D958CB">
      <w:pPr>
        <w:tabs>
          <w:tab w:val="left" w:pos="855"/>
        </w:tabs>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2.1</w:t>
      </w:r>
      <w:r>
        <w:rPr>
          <w:rFonts w:ascii="Century Gothic" w:hAnsi="Century Gothic"/>
          <w:color w:val="000000"/>
          <w:sz w:val="22"/>
          <w:lang w:val="nl-NL"/>
        </w:rPr>
        <w:tab/>
        <w:t>De werkgever zal de werknemers steeds zo in zijn bedrijf tewerkstellen, dat naast het bedrijfsbelang volle en ononderbroken aandacht wordt geschonken aan hetgeen in het algemeen en in elk persoonlijk geval kan dienen tot handhaving en vergroting van de menselijke waardigheid en het welzijn van de werknemers.</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2.2</w:t>
      </w:r>
      <w:r>
        <w:rPr>
          <w:rFonts w:ascii="Century Gothic" w:hAnsi="Century Gothic"/>
          <w:color w:val="000000"/>
          <w:sz w:val="22"/>
          <w:lang w:val="nl-NL"/>
        </w:rPr>
        <w:tab/>
        <w:t>Het is de werkgever niet toegestaan een werknemer in dienst te nemen of te houden op voorwaarden, welke van het in deze overeenkomst bepaalde afwijken.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sz w:val="22"/>
          <w:lang w:val="nl-NL"/>
        </w:rPr>
      </w:pPr>
      <w:r>
        <w:rPr>
          <w:rFonts w:ascii="Century Gothic" w:hAnsi="Century Gothic"/>
          <w:color w:val="000000"/>
          <w:sz w:val="22"/>
          <w:lang w:val="nl-NL"/>
        </w:rPr>
        <w:t>2.3</w:t>
      </w:r>
      <w:r>
        <w:rPr>
          <w:rFonts w:ascii="Century Gothic" w:hAnsi="Century Gothic"/>
          <w:color w:val="000000"/>
          <w:sz w:val="22"/>
          <w:lang w:val="nl-NL"/>
        </w:rPr>
        <w:tab/>
      </w:r>
      <w:r>
        <w:rPr>
          <w:rFonts w:ascii="Century Gothic" w:hAnsi="Century Gothic"/>
          <w:sz w:val="22"/>
          <w:lang w:val="nl-NL"/>
        </w:rPr>
        <w:t>De werkgever is gehouden met iedere werknemer een individuele arbeidsovereenkomst aan te gaan, waarbij deze overeenkomst van toepassing wordt verklaard en daarvan een elektronisch exemplaar toegankelijk te maken voor de werknemer, dan wel een exemplaar uit te reiken.</w:t>
      </w:r>
    </w:p>
    <w:p w:rsidR="00D958CB" w:rsidRDefault="00D958CB">
      <w:pPr>
        <w:spacing w:line="240" w:lineRule="atLeast"/>
        <w:rPr>
          <w:rFonts w:ascii="Century Gothic" w:hAnsi="Century Gothic"/>
          <w:b/>
          <w:color w:val="000000"/>
          <w:sz w:val="22"/>
          <w:lang w:val="nl-NL"/>
        </w:rPr>
      </w:pPr>
    </w:p>
    <w:p w:rsidR="003C5F87" w:rsidRDefault="003C5F87">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 3.    Algemene verplichtingen van de werknemer</w:t>
      </w:r>
    </w:p>
    <w:p w:rsidR="00D958CB" w:rsidRDefault="00D958CB">
      <w:pPr>
        <w:spacing w:line="240" w:lineRule="atLeast"/>
        <w:rPr>
          <w:rFonts w:ascii="Century Gothic" w:hAnsi="Century Gothic"/>
          <w:color w:val="000000"/>
          <w:sz w:val="22"/>
          <w:lang w:val="nl-NL"/>
        </w:rPr>
      </w:pPr>
    </w:p>
    <w:p w:rsidR="00D958CB" w:rsidRDefault="00D958CB">
      <w:pPr>
        <w:tabs>
          <w:tab w:val="left" w:pos="855"/>
        </w:tabs>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3.1</w:t>
      </w:r>
      <w:r>
        <w:rPr>
          <w:rFonts w:ascii="Century Gothic" w:hAnsi="Century Gothic"/>
          <w:color w:val="000000"/>
          <w:sz w:val="22"/>
          <w:lang w:val="nl-NL"/>
        </w:rPr>
        <w:tab/>
        <w:t>De werknemer is steeds gehouden de belangen van het bedrijf van de werkgever naar beste kunnen te behartigen, ook indien geen speciale opdracht daartoe is gegeven.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3.2</w:t>
      </w:r>
      <w:r>
        <w:rPr>
          <w:rFonts w:ascii="Century Gothic" w:hAnsi="Century Gothic"/>
          <w:color w:val="000000"/>
          <w:sz w:val="22"/>
          <w:lang w:val="nl-NL"/>
        </w:rPr>
        <w:tab/>
        <w:t>De werknemer is steeds gehouden ook buiten het geldende dienstrooster arbeid te verrichten, in zoverre dit door de werkgever om redenen van bedrijfsbelang wordt gevraagd en de werkgever zich daarbij houdt aan wettelijke en in deze overeenkomst neergelegde bepalingen.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3.3</w:t>
      </w:r>
      <w:r>
        <w:rPr>
          <w:rFonts w:ascii="Century Gothic" w:hAnsi="Century Gothic"/>
          <w:color w:val="000000"/>
          <w:sz w:val="22"/>
          <w:lang w:val="nl-NL"/>
        </w:rPr>
        <w:tab/>
        <w:t>De werknemer is mede verantwoordelijk voor handhaving van orde, veiligheid, moraliteit, reinheid en een goede sfeer in het bedrijf.</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3.4</w:t>
      </w:r>
      <w:r>
        <w:rPr>
          <w:rFonts w:ascii="Century Gothic" w:hAnsi="Century Gothic"/>
          <w:color w:val="000000"/>
          <w:sz w:val="22"/>
          <w:lang w:val="nl-NL"/>
        </w:rPr>
        <w:tab/>
        <w:t>De werknemer is gehouden zich te onderwerpen aan medisch onderzoek, indien dat door de werkgever wordt verlangd.</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sz w:val="22"/>
          <w:lang w:val="nl-NL"/>
        </w:rPr>
      </w:pPr>
      <w:r>
        <w:rPr>
          <w:rFonts w:ascii="Century Gothic" w:hAnsi="Century Gothic"/>
          <w:color w:val="000000"/>
          <w:sz w:val="22"/>
          <w:lang w:val="nl-NL"/>
        </w:rPr>
        <w:t>3.5</w:t>
      </w:r>
      <w:r>
        <w:rPr>
          <w:rFonts w:ascii="Century Gothic" w:hAnsi="Century Gothic"/>
          <w:color w:val="000000"/>
          <w:sz w:val="22"/>
          <w:lang w:val="nl-NL"/>
        </w:rPr>
        <w:tab/>
        <w:t xml:space="preserve">De werknemer is gehouden om over te gaan van dagdienst naar ploegendienst of omgekeerd, of van de ene ploegendienst naar de andere indien het bedrijfsbelang dat met zich meebrengt. De overgang geschiedt naar redelijkheid en overeenkomstig de bepalingen der wet en deze overeenkomst. De frequentie van wijzigingen in het dienstrooster zal zoveel mogelijk worden beperkt. </w:t>
      </w:r>
      <w:r>
        <w:rPr>
          <w:rFonts w:ascii="Century Gothic" w:hAnsi="Century Gothic"/>
          <w:sz w:val="22"/>
          <w:lang w:val="nl-NL"/>
        </w:rPr>
        <w:t>Werknemers die 50 jaar of ouder zijn en werkzaam in een dagdienst- of een 2 ploegendienstrooster, zoals gedefinieerd onder art. 7.2a en 7.2b, zullen alleen op basis van vrijwilligheid te werk worden gesteld in de volcontinudienst.</w:t>
      </w:r>
    </w:p>
    <w:p w:rsidR="00D958CB" w:rsidRDefault="00D958CB">
      <w:pPr>
        <w:spacing w:line="240" w:lineRule="atLeast"/>
        <w:ind w:left="851" w:hanging="851"/>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3.6</w:t>
      </w:r>
      <w:r>
        <w:rPr>
          <w:rFonts w:ascii="Century Gothic" w:hAnsi="Century Gothic"/>
          <w:color w:val="000000"/>
          <w:sz w:val="22"/>
          <w:lang w:val="nl-NL"/>
        </w:rPr>
        <w:tab/>
        <w:t>De werknemer is gehouden tot geheimhouding van alles wat ten gevolge van de dienstbetrekking bekend wordt, zoals omtrent de inrichting van het bedrijf, de grondstoffen, de bewerking daarvan en de technische eigenschappen der producten, terwijl voorts alle verbeteringen en uitvindingen door de werknemer gedaan tijdens het dienstverband en welke in verband staan met de activiteiten van de werkgever, het volle en onbeperkte eigendom van de werkgever is. Deze verplichting duurt ook na de beëindiging van de dienstbetrekking voort.</w:t>
      </w:r>
    </w:p>
    <w:p w:rsidR="00D958CB" w:rsidRDefault="00D958CB">
      <w:pPr>
        <w:spacing w:line="240" w:lineRule="atLeast"/>
        <w:rPr>
          <w:rFonts w:ascii="Century Gothic" w:hAnsi="Century Gothic"/>
          <w:color w:val="000000"/>
          <w:sz w:val="22"/>
          <w:lang w:val="nl-NL"/>
        </w:rPr>
      </w:pPr>
    </w:p>
    <w:p w:rsidR="003C5F87" w:rsidRDefault="003C5F87">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 4.    Milieu, veiligheid en bescherming van de werknemers</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4.1</w:t>
      </w:r>
      <w:r>
        <w:rPr>
          <w:rFonts w:ascii="Century Gothic" w:hAnsi="Century Gothic"/>
          <w:color w:val="000000"/>
          <w:sz w:val="22"/>
          <w:lang w:val="nl-NL"/>
        </w:rPr>
        <w:tab/>
        <w:t>De werknemer heeft recht op een veilige arbeidsplaats.</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4.2</w:t>
      </w:r>
      <w:r>
        <w:rPr>
          <w:rFonts w:ascii="Century Gothic" w:hAnsi="Century Gothic"/>
          <w:color w:val="000000"/>
          <w:sz w:val="22"/>
          <w:lang w:val="nl-NL"/>
        </w:rPr>
        <w:tab/>
        <w:t>De werkgever erkent dit recht en treft de nodige maatregelen, ten einde deze veilige arbeidsplaats te verwezenlijken. Hij kan echter niet volledig garant zijn, dat de werknemer geen schade aan persoon of goed zal lijden.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4.3</w:t>
      </w:r>
      <w:r>
        <w:rPr>
          <w:rFonts w:ascii="Century Gothic" w:hAnsi="Century Gothic"/>
          <w:color w:val="000000"/>
          <w:sz w:val="22"/>
          <w:lang w:val="nl-NL"/>
        </w:rPr>
        <w:tab/>
        <w:t>De werkgever is gehouden de werknemer in een vroegtijdig stadium alle inlichtingen te verschaffen over de gevaren, welke in diens arbeidssituatie kunnen optreden, alsmede over alle veiligheidsmaatregelen die met het oog daarop worden getroffen. De werkgever ziet toe op de toepassing en naleving van de veiligheidsvoorschriften.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4.4</w:t>
      </w:r>
      <w:r>
        <w:rPr>
          <w:rFonts w:ascii="Century Gothic" w:hAnsi="Century Gothic"/>
          <w:color w:val="000000"/>
          <w:sz w:val="22"/>
          <w:lang w:val="nl-NL"/>
        </w:rPr>
        <w:tab/>
        <w:t>De werkgever is gehouden ten minste te voldoen aan alle wetten en voorschriften op het gebied van veiligheid, gezondheid en milieu. Daarnaast zullen de producten, processen en controlefaciliteiten regelmatig worden bezien, ten einde die verbeteringen aan te brengen die in redelijkheid kunnen worden verlangd om tot resultaten te komen die verder gaan dan voornoemde wettelijke normen.</w:t>
      </w:r>
    </w:p>
    <w:p w:rsidR="00D958CB" w:rsidRDefault="00D958CB">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De werkgever streeft ernaar dat bij de uitvoering van de activiteiten zo min mogelijk voor het milieu schadelijke emissies, lozingen en verwijdering van afvalstoffen plaatsvinden. </w:t>
      </w:r>
    </w:p>
    <w:p w:rsidR="00D958CB" w:rsidRDefault="00D958CB">
      <w:pPr>
        <w:spacing w:line="240" w:lineRule="atLeast"/>
        <w:ind w:left="851"/>
        <w:rPr>
          <w:rFonts w:ascii="Century Gothic" w:hAnsi="Century Gothic"/>
          <w:sz w:val="22"/>
          <w:lang w:val="nl-NL"/>
        </w:rPr>
      </w:pPr>
      <w:r>
        <w:rPr>
          <w:rFonts w:ascii="Century Gothic" w:hAnsi="Century Gothic"/>
          <w:color w:val="000000"/>
          <w:sz w:val="22"/>
          <w:lang w:val="nl-NL"/>
        </w:rPr>
        <w:t xml:space="preserve">De uitvoering van dit beleid kan tijdens tussentijdse bijeenkomsten, zoals bedoeld in </w:t>
      </w:r>
      <w:r>
        <w:rPr>
          <w:rFonts w:ascii="Century Gothic" w:hAnsi="Century Gothic"/>
          <w:sz w:val="22"/>
          <w:lang w:val="nl-NL"/>
        </w:rPr>
        <w:t>bijlage 5 onder 1, met de vakverenigingen worden besproken.</w:t>
      </w:r>
    </w:p>
    <w:p w:rsidR="00D958CB" w:rsidRDefault="00D958CB">
      <w:pPr>
        <w:spacing w:line="240" w:lineRule="atLeast"/>
        <w:rPr>
          <w:rFonts w:ascii="Century Gothic" w:hAnsi="Century Gothic"/>
          <w:color w:val="000000"/>
          <w:sz w:val="22"/>
          <w:lang w:val="nl-NL"/>
        </w:rPr>
      </w:pPr>
    </w:p>
    <w:p w:rsidR="00D958CB" w:rsidRDefault="00D958CB" w:rsidP="00671B6A">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4.5</w:t>
      </w:r>
      <w:r>
        <w:rPr>
          <w:rFonts w:ascii="Century Gothic" w:hAnsi="Century Gothic"/>
          <w:color w:val="000000"/>
          <w:sz w:val="22"/>
          <w:lang w:val="nl-NL"/>
        </w:rPr>
        <w:tab/>
        <w:t>De werkgever streeft ernaar de arbeid zo in te richten dat blootstelling al dan niet met persoonlijke beschermingsmiddelen, aan stoffen die redelijkerwijs een mogelijk gevaar voor de gezondheid van de werknemer zouden kunnen opleveren, van een zo kort mogelijke duur zal zijn.</w:t>
      </w:r>
    </w:p>
    <w:p w:rsidR="003C5F87" w:rsidRDefault="003C5F87">
      <w:pPr>
        <w:spacing w:line="240" w:lineRule="atLeast"/>
        <w:ind w:left="851" w:hanging="851"/>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4.6</w:t>
      </w:r>
      <w:r>
        <w:rPr>
          <w:rFonts w:ascii="Century Gothic" w:hAnsi="Century Gothic"/>
          <w:color w:val="000000"/>
          <w:sz w:val="22"/>
          <w:lang w:val="nl-NL"/>
        </w:rPr>
        <w:tab/>
        <w:t>De werkgever zal ten zeerste bevorderen dat onderzoek wordt verricht naar de toxische eigenschappen van de stoffen die in de productieprocessen van de onderneming worden gebruikt en waarvan redelijkerwijs mag worden aangenomen dat deze stoffen gevaar voor de gezondheid van de werknemer zouden kunnen opleveren. De werknemer wordt volledig ingelicht over de resultaten daarvan.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4.7</w:t>
      </w:r>
      <w:r>
        <w:rPr>
          <w:rFonts w:ascii="Century Gothic" w:hAnsi="Century Gothic"/>
          <w:color w:val="000000"/>
          <w:sz w:val="22"/>
          <w:lang w:val="nl-NL"/>
        </w:rPr>
        <w:tab/>
        <w:t>De werkgever draagt zorg voor periodieke medische keuringen van de werknemers, aangevuld met gerichte periodieke keuringen van de werknemers die in situaties werken, welke mogelijke gevaren voor de gezondheid kunnen opleveren.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4.8</w:t>
      </w:r>
      <w:r>
        <w:rPr>
          <w:rFonts w:ascii="Century Gothic" w:hAnsi="Century Gothic"/>
          <w:color w:val="000000"/>
          <w:sz w:val="22"/>
          <w:lang w:val="nl-NL"/>
        </w:rPr>
        <w:tab/>
        <w:t>De werknemer zal ten volle medewerking verlenen aan het streven van de werkgever om een veilige werksituatie in het bedrijf te brengen en te handhaven.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4.9</w:t>
      </w:r>
      <w:r>
        <w:rPr>
          <w:rFonts w:ascii="Century Gothic" w:hAnsi="Century Gothic"/>
          <w:color w:val="000000"/>
          <w:sz w:val="22"/>
          <w:lang w:val="nl-NL"/>
        </w:rPr>
        <w:tab/>
        <w:t>De werknemer heeft het recht een opdracht niet uit te voeren indien niet aan de bedrijfsveiligheidsvoorschriften is voldaan, of wanneer zich daarbij een situatie voordoet die een zo ernstig onmiddellijk gevaar voor het leven of gezondheid oplevert, dat in redelijkheid niet kan worden geëist dat betrokkene die opdracht uitvoert. De werknemer dient hiervan onmiddellijk de afdelingsleiding in kennis te stellen.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4.10</w:t>
      </w:r>
      <w:r>
        <w:rPr>
          <w:rFonts w:ascii="Century Gothic" w:hAnsi="Century Gothic"/>
          <w:color w:val="000000"/>
          <w:sz w:val="22"/>
          <w:lang w:val="nl-NL"/>
        </w:rPr>
        <w:tab/>
        <w:t>Daar de behartiging van de bedrijfsveiligheid voor de werkgever een punt van centraal en uitzonderlijk belang is, zullen de vakverenigingen al het mogelijke doen om de werkgever te steunen in zijn pogen de werknemer gedegen begrip voor een veilige sfeer van leven en werken bij te brengen.</w:t>
      </w:r>
    </w:p>
    <w:p w:rsidR="00D958CB" w:rsidRDefault="00D958CB">
      <w:pPr>
        <w:spacing w:line="240" w:lineRule="atLeast"/>
        <w:rPr>
          <w:rFonts w:ascii="Century Gothic" w:hAnsi="Century Gothic"/>
          <w:color w:val="000000"/>
          <w:sz w:val="22"/>
          <w:lang w:val="nl-NL"/>
        </w:rPr>
      </w:pPr>
    </w:p>
    <w:p w:rsidR="003C5F87" w:rsidRDefault="003C5F87">
      <w:pPr>
        <w:spacing w:line="240" w:lineRule="atLeast"/>
        <w:rPr>
          <w:rFonts w:ascii="Century Gothic" w:hAnsi="Century Gothic"/>
          <w:color w:val="000000"/>
          <w:sz w:val="22"/>
          <w:lang w:val="nl-NL"/>
        </w:rPr>
      </w:pPr>
    </w:p>
    <w:p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5. </w:t>
      </w:r>
      <w:r w:rsidR="003C5F87">
        <w:rPr>
          <w:rFonts w:ascii="Century Gothic" w:hAnsi="Century Gothic"/>
          <w:b/>
          <w:color w:val="000000"/>
          <w:sz w:val="22"/>
          <w:lang w:val="nl-NL"/>
        </w:rPr>
        <w:tab/>
      </w:r>
      <w:r>
        <w:rPr>
          <w:rFonts w:ascii="Century Gothic" w:hAnsi="Century Gothic"/>
          <w:b/>
          <w:color w:val="000000"/>
          <w:sz w:val="22"/>
          <w:lang w:val="nl-NL"/>
        </w:rPr>
        <w:t>Algemene verplichtingen van de partijen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5.1</w:t>
      </w:r>
      <w:r>
        <w:rPr>
          <w:rFonts w:ascii="Century Gothic" w:hAnsi="Century Gothic"/>
          <w:color w:val="000000"/>
          <w:sz w:val="22"/>
          <w:lang w:val="nl-NL"/>
        </w:rPr>
        <w:tab/>
        <w:t>Partijen bij deze overeenkomst staan er onderling en elk voor zich tegenover elk der partijen voor in, dat zij deze overeenkomst getrouwelijk zullen nakomen.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5.2</w:t>
      </w:r>
      <w:r>
        <w:rPr>
          <w:rFonts w:ascii="Century Gothic" w:hAnsi="Century Gothic"/>
          <w:color w:val="000000"/>
          <w:sz w:val="22"/>
          <w:lang w:val="nl-NL"/>
        </w:rPr>
        <w:tab/>
        <w:t>De vakverenigingen zijn bovendien aansprakelijk voor de gedragingen van haar leden wanneer en voor zover deze inbreuk maken op de bepalingen van deze overeenkomst, tenzij zij aantonen dat deze gedragingen buiten haar voorkennis of toedoen of in strijd met haar besluiten hebben plaats- gehad.</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5.3</w:t>
      </w:r>
      <w:r>
        <w:rPr>
          <w:rFonts w:ascii="Century Gothic" w:hAnsi="Century Gothic"/>
          <w:color w:val="000000"/>
          <w:sz w:val="22"/>
          <w:lang w:val="nl-NL"/>
        </w:rPr>
        <w:tab/>
        <w:t>De werkgever verbindt zich voor de duur van deze overeenkomst om geen uitsluiting op leden van de vakvereniging toe te passen. Daartegenover zullen de vakverenigingen en haar leden geen werkstaking bij de werkgever toepassen, zolang de overeenkomst van kracht is.</w:t>
      </w:r>
    </w:p>
    <w:p w:rsidR="00D958CB" w:rsidRDefault="00D958CB">
      <w:pPr>
        <w:spacing w:line="240" w:lineRule="atLeast"/>
        <w:rPr>
          <w:rFonts w:ascii="Century Gothic" w:hAnsi="Century Gothic"/>
          <w:color w:val="000000"/>
          <w:sz w:val="22"/>
          <w:lang w:val="nl-NL"/>
        </w:rPr>
      </w:pPr>
    </w:p>
    <w:p w:rsidR="003C5F87" w:rsidRDefault="00D958CB" w:rsidP="003C5F87">
      <w:pPr>
        <w:spacing w:line="240" w:lineRule="atLeast"/>
        <w:ind w:left="851" w:hanging="851"/>
        <w:rPr>
          <w:rFonts w:ascii="Century Gothic" w:hAnsi="Century Gothic"/>
          <w:color w:val="000000"/>
          <w:lang w:val="nl-NL"/>
        </w:rPr>
      </w:pPr>
      <w:r>
        <w:rPr>
          <w:rFonts w:ascii="Century Gothic" w:hAnsi="Century Gothic"/>
          <w:color w:val="000000"/>
          <w:sz w:val="22"/>
          <w:lang w:val="nl-NL"/>
        </w:rPr>
        <w:t>5.4</w:t>
      </w:r>
      <w:r>
        <w:rPr>
          <w:rFonts w:ascii="Century Gothic" w:hAnsi="Century Gothic"/>
          <w:color w:val="000000"/>
          <w:sz w:val="22"/>
          <w:lang w:val="nl-NL"/>
        </w:rPr>
        <w:tab/>
        <w:t>Partijen zullen alles doen wat in hun vermogen ligt om te voorkomen dat van andere zijde zulk een werkstaking wordt toegepast. Verenigingen of personen die daartoe mochten overgaan, zullen zij op generlei wijze steunen, terwijl de leden van de vakverenigingen alles zullen doen wat mogelijk is om de werkzaamheden geregeld voortgang te laten doen vinden.</w:t>
      </w:r>
    </w:p>
    <w:p w:rsidR="003C5F87" w:rsidRDefault="003C5F87" w:rsidP="003C5F87">
      <w:pPr>
        <w:spacing w:line="240" w:lineRule="atLeast"/>
        <w:ind w:left="851" w:hanging="851"/>
        <w:rPr>
          <w:rFonts w:ascii="Century Gothic" w:hAnsi="Century Gothic"/>
          <w:b/>
          <w:sz w:val="22"/>
          <w:szCs w:val="22"/>
          <w:lang w:val="nl-NL"/>
        </w:rPr>
      </w:pPr>
    </w:p>
    <w:p w:rsidR="003C5F87" w:rsidRDefault="003C5F87" w:rsidP="003C5F87">
      <w:pPr>
        <w:spacing w:line="240" w:lineRule="atLeast"/>
        <w:ind w:left="851" w:hanging="851"/>
        <w:rPr>
          <w:rFonts w:ascii="Century Gothic" w:hAnsi="Century Gothic"/>
          <w:b/>
          <w:sz w:val="22"/>
          <w:szCs w:val="22"/>
          <w:lang w:val="nl-NL"/>
        </w:rPr>
      </w:pPr>
    </w:p>
    <w:p w:rsidR="003C5F87" w:rsidRDefault="003C5F87" w:rsidP="003C5F87">
      <w:pPr>
        <w:spacing w:line="240" w:lineRule="atLeast"/>
        <w:ind w:left="851" w:hanging="851"/>
        <w:rPr>
          <w:rFonts w:ascii="Century Gothic" w:hAnsi="Century Gothic"/>
          <w:b/>
          <w:sz w:val="22"/>
          <w:szCs w:val="22"/>
          <w:lang w:val="nl-NL"/>
        </w:rPr>
      </w:pPr>
    </w:p>
    <w:p w:rsidR="00D958CB" w:rsidRPr="003C5F87" w:rsidRDefault="00D958CB" w:rsidP="003C5F87">
      <w:pPr>
        <w:spacing w:line="240" w:lineRule="atLeast"/>
        <w:ind w:left="851" w:hanging="851"/>
        <w:jc w:val="center"/>
        <w:rPr>
          <w:rFonts w:ascii="Century Gothic" w:hAnsi="Century Gothic"/>
          <w:color w:val="000000"/>
          <w:lang w:val="nl-NL"/>
        </w:rPr>
      </w:pPr>
      <w:r>
        <w:rPr>
          <w:rFonts w:ascii="Century Gothic" w:hAnsi="Century Gothic"/>
          <w:b/>
          <w:sz w:val="22"/>
          <w:szCs w:val="22"/>
          <w:lang w:val="nl-NL"/>
        </w:rPr>
        <w:t>HOOFDSTUK II. DIENSTVERBAND</w:t>
      </w:r>
    </w:p>
    <w:p w:rsidR="00D958CB" w:rsidRDefault="00D958CB">
      <w:pPr>
        <w:spacing w:line="240" w:lineRule="atLeast"/>
        <w:rPr>
          <w:rFonts w:ascii="Century Gothic" w:hAnsi="Century Gothic"/>
          <w:color w:val="000000"/>
          <w:sz w:val="22"/>
          <w:lang w:val="nl-NL"/>
        </w:rPr>
      </w:pPr>
    </w:p>
    <w:p w:rsidR="003C5F87" w:rsidRDefault="003C5F87">
      <w:pPr>
        <w:spacing w:line="240" w:lineRule="atLeast"/>
        <w:rPr>
          <w:rFonts w:ascii="Century Gothic" w:hAnsi="Century Gothic"/>
          <w:color w:val="000000"/>
          <w:sz w:val="22"/>
          <w:lang w:val="nl-NL"/>
        </w:rPr>
      </w:pPr>
    </w:p>
    <w:p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6.</w:t>
      </w:r>
      <w:r>
        <w:rPr>
          <w:rFonts w:ascii="Century Gothic" w:hAnsi="Century Gothic"/>
          <w:b/>
          <w:color w:val="000000"/>
          <w:sz w:val="22"/>
          <w:lang w:val="nl-NL"/>
        </w:rPr>
        <w:tab/>
      </w:r>
      <w:r w:rsidR="00204009">
        <w:rPr>
          <w:rFonts w:ascii="Century Gothic" w:hAnsi="Century Gothic"/>
          <w:b/>
          <w:color w:val="000000"/>
          <w:sz w:val="22"/>
          <w:lang w:val="nl-NL"/>
        </w:rPr>
        <w:t>Indiensttreding</w:t>
      </w:r>
      <w:r w:rsidR="00A418C7">
        <w:rPr>
          <w:rFonts w:ascii="Century Gothic" w:hAnsi="Century Gothic"/>
          <w:b/>
          <w:color w:val="000000"/>
          <w:sz w:val="22"/>
          <w:lang w:val="nl-NL"/>
        </w:rPr>
        <w:t xml:space="preserve"> – beëindiging </w:t>
      </w:r>
      <w:r w:rsidR="002B3417">
        <w:rPr>
          <w:rFonts w:ascii="Century Gothic" w:hAnsi="Century Gothic"/>
          <w:b/>
          <w:color w:val="000000"/>
          <w:sz w:val="22"/>
          <w:lang w:val="nl-NL"/>
        </w:rPr>
        <w:t>arbeidsovereenkomst</w:t>
      </w:r>
      <w:r w:rsidR="00A418C7">
        <w:rPr>
          <w:rFonts w:ascii="Century Gothic" w:hAnsi="Century Gothic"/>
          <w:b/>
          <w:color w:val="000000"/>
          <w:sz w:val="22"/>
          <w:lang w:val="nl-NL"/>
        </w:rPr>
        <w:t xml:space="preserve"> - </w:t>
      </w:r>
      <w:r>
        <w:rPr>
          <w:rFonts w:ascii="Century Gothic" w:hAnsi="Century Gothic"/>
          <w:b/>
          <w:color w:val="000000"/>
          <w:sz w:val="22"/>
          <w:lang w:val="nl-NL"/>
        </w:rPr>
        <w:t>schorsing</w:t>
      </w:r>
    </w:p>
    <w:p w:rsidR="00AE6EED" w:rsidRPr="00AE6EED" w:rsidRDefault="00AE6EED" w:rsidP="00AE6EED">
      <w:pPr>
        <w:pStyle w:val="Plattetekst3"/>
        <w:ind w:left="284"/>
        <w:rPr>
          <w:rFonts w:ascii="Century Gothic" w:hAnsi="Century Gothic" w:cs="Arial"/>
          <w:bCs/>
          <w:i/>
          <w:sz w:val="22"/>
          <w:szCs w:val="22"/>
          <w:lang w:val="nl-NL" w:eastAsia="nl-NL"/>
        </w:rPr>
      </w:pPr>
      <w:r>
        <w:rPr>
          <w:rFonts w:ascii="Century Gothic" w:hAnsi="Century Gothic"/>
          <w:sz w:val="22"/>
          <w:lang w:val="nl-NL"/>
        </w:rPr>
        <w:br/>
      </w:r>
      <w:r w:rsidRPr="00AE6EED">
        <w:rPr>
          <w:rFonts w:ascii="Century Gothic" w:eastAsia="Calibri" w:hAnsi="Century Gothic" w:cs="Arial"/>
          <w:i/>
          <w:sz w:val="22"/>
          <w:szCs w:val="22"/>
          <w:u w:val="single"/>
          <w:lang w:val="nl-NL" w:eastAsia="nl-NL"/>
        </w:rPr>
        <w:t>Indiensttreding.</w:t>
      </w:r>
    </w:p>
    <w:p w:rsidR="00AE6EED" w:rsidRPr="00BF2635" w:rsidRDefault="00AE6EED" w:rsidP="00204009">
      <w:pPr>
        <w:pStyle w:val="Lijstalinea"/>
        <w:numPr>
          <w:ilvl w:val="2"/>
          <w:numId w:val="51"/>
        </w:numPr>
        <w:spacing w:after="160" w:line="259" w:lineRule="auto"/>
        <w:ind w:right="-143"/>
        <w:contextualSpacing/>
        <w:rPr>
          <w:rFonts w:ascii="Century Gothic" w:hAnsi="Century Gothic" w:cstheme="minorBidi"/>
          <w:b/>
        </w:rPr>
      </w:pPr>
      <w:r w:rsidRPr="00BF2635">
        <w:rPr>
          <w:rFonts w:ascii="Century Gothic" w:hAnsi="Century Gothic" w:cstheme="minorBidi"/>
        </w:rPr>
        <w:t>Bij het aangaan van een arbeidsovereenkomst voor een periode  langer dan zes maanden kan een wederzijdse proeftijd worden overeengekomen van ten hoogste:</w:t>
      </w:r>
      <w:r w:rsidRPr="00BF2635">
        <w:rPr>
          <w:rFonts w:ascii="Century Gothic" w:hAnsi="Century Gothic" w:cstheme="minorBidi"/>
        </w:rPr>
        <w:br/>
        <w:t>a.</w:t>
      </w:r>
      <w:r w:rsidR="00204009">
        <w:rPr>
          <w:rFonts w:ascii="Century Gothic" w:hAnsi="Century Gothic" w:cstheme="minorBidi"/>
        </w:rPr>
        <w:tab/>
      </w:r>
      <w:r w:rsidRPr="00BF2635">
        <w:rPr>
          <w:rFonts w:ascii="Century Gothic" w:hAnsi="Century Gothic" w:cstheme="minorBidi"/>
        </w:rPr>
        <w:t xml:space="preserve">een maand, indien de arbeidsovereenkomst is aangegaan voor korter </w:t>
      </w:r>
      <w:r w:rsidR="00204009">
        <w:rPr>
          <w:rFonts w:ascii="Century Gothic" w:hAnsi="Century Gothic" w:cstheme="minorBidi"/>
        </w:rPr>
        <w:br/>
      </w:r>
      <w:r w:rsidR="00204009">
        <w:rPr>
          <w:rFonts w:ascii="Century Gothic" w:hAnsi="Century Gothic" w:cstheme="minorBidi"/>
        </w:rPr>
        <w:tab/>
      </w:r>
      <w:r w:rsidR="00204009">
        <w:rPr>
          <w:rFonts w:ascii="Century Gothic" w:hAnsi="Century Gothic" w:cstheme="minorBidi"/>
        </w:rPr>
        <w:tab/>
        <w:t>dan twee jaar;</w:t>
      </w:r>
      <w:r w:rsidR="00204009">
        <w:rPr>
          <w:rFonts w:ascii="Century Gothic" w:hAnsi="Century Gothic" w:cstheme="minorBidi"/>
        </w:rPr>
        <w:br/>
        <w:t>b.</w:t>
      </w:r>
      <w:r w:rsidR="00204009">
        <w:rPr>
          <w:rFonts w:ascii="Century Gothic" w:hAnsi="Century Gothic" w:cstheme="minorBidi"/>
        </w:rPr>
        <w:tab/>
      </w:r>
      <w:r w:rsidRPr="00BF2635">
        <w:rPr>
          <w:rFonts w:ascii="Century Gothic" w:hAnsi="Century Gothic" w:cstheme="minorBidi"/>
        </w:rPr>
        <w:t xml:space="preserve">twee maanden, indien de arbeidsovereenkomst is aangegaan voor </w:t>
      </w:r>
      <w:r w:rsidR="00204009">
        <w:rPr>
          <w:rFonts w:ascii="Century Gothic" w:hAnsi="Century Gothic" w:cstheme="minorBidi"/>
        </w:rPr>
        <w:br/>
      </w:r>
      <w:r w:rsidR="00204009">
        <w:rPr>
          <w:rFonts w:ascii="Century Gothic" w:hAnsi="Century Gothic" w:cstheme="minorBidi"/>
        </w:rPr>
        <w:tab/>
      </w:r>
      <w:r w:rsidR="00204009">
        <w:rPr>
          <w:rFonts w:ascii="Century Gothic" w:hAnsi="Century Gothic" w:cstheme="minorBidi"/>
        </w:rPr>
        <w:tab/>
      </w:r>
      <w:r w:rsidRPr="00BF2635">
        <w:rPr>
          <w:rFonts w:ascii="Century Gothic" w:hAnsi="Century Gothic" w:cstheme="minorBidi"/>
        </w:rPr>
        <w:t>twee jaren of langer.</w:t>
      </w:r>
      <w:r w:rsidRPr="00BF2635">
        <w:rPr>
          <w:rFonts w:ascii="Century Gothic" w:hAnsi="Century Gothic" w:cstheme="minorBidi"/>
        </w:rPr>
        <w:br/>
      </w:r>
      <w:r w:rsidRPr="0053603E">
        <w:rPr>
          <w:rFonts w:ascii="Century Gothic" w:hAnsi="Century Gothic" w:cstheme="minorBidi"/>
        </w:rPr>
        <w:t>In de individuele arbeidsovereenkomst kan geen of een kortere termijn worden overeengekomen.</w:t>
      </w:r>
      <w:r w:rsidRPr="0053603E">
        <w:rPr>
          <w:rFonts w:ascii="Century Gothic" w:hAnsi="Century Gothic" w:cstheme="minorBidi"/>
          <w:b/>
        </w:rPr>
        <w:br/>
      </w:r>
    </w:p>
    <w:p w:rsidR="00AE6EED" w:rsidRPr="00E277A1" w:rsidRDefault="00AE6EED" w:rsidP="00BF2635">
      <w:pPr>
        <w:pStyle w:val="Lijstalinea"/>
        <w:numPr>
          <w:ilvl w:val="1"/>
          <w:numId w:val="51"/>
        </w:numPr>
        <w:spacing w:after="160" w:line="259" w:lineRule="auto"/>
        <w:ind w:left="709"/>
        <w:contextualSpacing/>
        <w:rPr>
          <w:rFonts w:ascii="Century Gothic" w:hAnsi="Century Gothic" w:cstheme="minorBidi"/>
        </w:rPr>
      </w:pPr>
      <w:r w:rsidRPr="00BF2635">
        <w:rPr>
          <w:rFonts w:ascii="Century Gothic" w:hAnsi="Century Gothic" w:cstheme="minorBidi"/>
        </w:rPr>
        <w:t>Onverminderd het hiervoor bepaalde, wordt de arbeidsovereenkomst aangegaan:</w:t>
      </w:r>
      <w:r w:rsidR="00BF2635" w:rsidRPr="00BF2635">
        <w:rPr>
          <w:rFonts w:ascii="Century Gothic" w:hAnsi="Century Gothic" w:cstheme="minorBidi"/>
        </w:rPr>
        <w:br/>
      </w:r>
      <w:r w:rsidRPr="00BF2635">
        <w:rPr>
          <w:rFonts w:ascii="Century Gothic" w:hAnsi="Century Gothic" w:cstheme="minorBidi"/>
        </w:rPr>
        <w:t>a.</w:t>
      </w:r>
      <w:r w:rsidRPr="00BF2635">
        <w:rPr>
          <w:rFonts w:ascii="Century Gothic" w:hAnsi="Century Gothic" w:cstheme="minorBidi"/>
        </w:rPr>
        <w:tab/>
        <w:t>hetzij voor onbepaalde tijd;</w:t>
      </w:r>
      <w:r w:rsidRPr="00BF2635">
        <w:rPr>
          <w:rFonts w:ascii="Century Gothic" w:hAnsi="Century Gothic" w:cstheme="minorBidi"/>
        </w:rPr>
        <w:br/>
        <w:t>b.</w:t>
      </w:r>
      <w:r w:rsidRPr="00BF2635">
        <w:rPr>
          <w:rFonts w:ascii="Century Gothic" w:hAnsi="Century Gothic" w:cstheme="minorBidi"/>
        </w:rPr>
        <w:tab/>
        <w:t xml:space="preserve">hetzij voor bepaalde tijd: of </w:t>
      </w:r>
      <w:r w:rsidR="00BF2635">
        <w:rPr>
          <w:rFonts w:ascii="Century Gothic" w:hAnsi="Century Gothic" w:cstheme="minorBidi"/>
        </w:rPr>
        <w:br/>
      </w:r>
      <w:r w:rsidRPr="00BF2635">
        <w:rPr>
          <w:rFonts w:ascii="Century Gothic" w:hAnsi="Century Gothic" w:cstheme="minorBidi"/>
        </w:rPr>
        <w:t>c.</w:t>
      </w:r>
      <w:r w:rsidRPr="00BF2635">
        <w:rPr>
          <w:rFonts w:ascii="Century Gothic" w:hAnsi="Century Gothic" w:cstheme="minorBidi"/>
        </w:rPr>
        <w:tab/>
        <w:t>voor het verrichten van een bepaald geheel van werkzaamheden.</w:t>
      </w:r>
      <w:r w:rsidRPr="00BF2635">
        <w:rPr>
          <w:rFonts w:ascii="Century Gothic" w:hAnsi="Century Gothic" w:cstheme="minorBidi"/>
        </w:rPr>
        <w:br/>
        <w:t>In de individuele arbeidsovereenkomst wordt vermeld welke arbeidsovereenkomst van toepassing is. Ontbreekt deze vermelding, dan wordt de arbeidsovereenkomst geacht te zijn aangegaan voor onbepaalde tijd.</w:t>
      </w:r>
      <w:r w:rsidRPr="00BF2635">
        <w:rPr>
          <w:rFonts w:ascii="Century Gothic" w:hAnsi="Century Gothic" w:cstheme="minorBidi"/>
        </w:rPr>
        <w:br/>
      </w:r>
    </w:p>
    <w:p w:rsidR="00AE6EED" w:rsidRPr="00AE6EED" w:rsidRDefault="00AE6EED" w:rsidP="00AE6EED">
      <w:pPr>
        <w:spacing w:after="160" w:line="259" w:lineRule="auto"/>
        <w:ind w:left="284"/>
        <w:contextualSpacing/>
        <w:rPr>
          <w:rFonts w:ascii="Century Gothic" w:eastAsia="Calibri" w:hAnsi="Century Gothic" w:cstheme="minorBidi"/>
          <w:b/>
          <w:sz w:val="22"/>
          <w:szCs w:val="22"/>
          <w:lang w:val="nl-NL"/>
        </w:rPr>
      </w:pPr>
      <w:bookmarkStart w:id="0" w:name="_Toc414610747"/>
      <w:r w:rsidRPr="00AE6EED">
        <w:rPr>
          <w:rFonts w:ascii="Century Gothic" w:eastAsia="Calibri" w:hAnsi="Century Gothic" w:cstheme="minorBidi"/>
          <w:i/>
          <w:sz w:val="22"/>
          <w:szCs w:val="22"/>
          <w:u w:val="single"/>
          <w:lang w:val="nl-NL"/>
        </w:rPr>
        <w:t>Beëindiging van de arbeidsovereenkomst.</w:t>
      </w:r>
      <w:bookmarkEnd w:id="0"/>
    </w:p>
    <w:p w:rsidR="00AE6EED" w:rsidRPr="00E277A1" w:rsidRDefault="00AE6EED" w:rsidP="00E277A1">
      <w:pPr>
        <w:pStyle w:val="Lijstalinea"/>
        <w:numPr>
          <w:ilvl w:val="1"/>
          <w:numId w:val="50"/>
        </w:numPr>
        <w:spacing w:after="160" w:line="259" w:lineRule="auto"/>
        <w:contextualSpacing/>
        <w:rPr>
          <w:rFonts w:ascii="Century Gothic" w:hAnsi="Century Gothic" w:cstheme="minorBidi"/>
        </w:rPr>
      </w:pPr>
      <w:r w:rsidRPr="00E277A1">
        <w:rPr>
          <w:rFonts w:ascii="Century Gothic" w:hAnsi="Century Gothic" w:cstheme="minorBidi"/>
        </w:rPr>
        <w:t xml:space="preserve">In geval van ontslag op staande voet wegens een dringende reden in de zin van de artikelen 7:678 en 7:679 BW en tijdens of aan het einde van de proeftijd als bedoeld in </w:t>
      </w:r>
      <w:r w:rsidRPr="00E277A1">
        <w:rPr>
          <w:rFonts w:ascii="Century Gothic" w:hAnsi="Century Gothic" w:cstheme="minorBidi"/>
          <w:i/>
        </w:rPr>
        <w:t>lid 1</w:t>
      </w:r>
      <w:r w:rsidRPr="00E277A1">
        <w:rPr>
          <w:rFonts w:ascii="Century Gothic" w:hAnsi="Century Gothic" w:cstheme="minorBidi"/>
        </w:rPr>
        <w:t xml:space="preserve">, kan de arbeidsovereenkomst wederzijds met onmiddellijke ingang worden opgezegd. </w:t>
      </w:r>
      <w:r w:rsidRPr="00E277A1">
        <w:rPr>
          <w:rFonts w:ascii="Century Gothic" w:hAnsi="Century Gothic" w:cstheme="minorBidi"/>
        </w:rPr>
        <w:br/>
      </w:r>
    </w:p>
    <w:p w:rsidR="00204009" w:rsidRDefault="00AE6EED" w:rsidP="00FB62F7">
      <w:pPr>
        <w:pStyle w:val="Lijstalinea"/>
        <w:numPr>
          <w:ilvl w:val="1"/>
          <w:numId w:val="50"/>
        </w:numPr>
        <w:spacing w:after="160" w:line="259" w:lineRule="auto"/>
        <w:ind w:left="709" w:hanging="709"/>
        <w:contextualSpacing/>
        <w:rPr>
          <w:rFonts w:ascii="Century Gothic" w:hAnsi="Century Gothic" w:cstheme="minorBidi"/>
        </w:rPr>
      </w:pPr>
      <w:r w:rsidRPr="00E277A1">
        <w:rPr>
          <w:rFonts w:ascii="Century Gothic" w:hAnsi="Century Gothic" w:cstheme="minorBidi"/>
        </w:rPr>
        <w:t>In alle andere gevallen dan bedoeld onder lid 3, eindigt de arbeidsovereenkomst:</w:t>
      </w:r>
      <w:r w:rsidRPr="00E277A1">
        <w:rPr>
          <w:rFonts w:ascii="Century Gothic" w:hAnsi="Century Gothic" w:cstheme="minorBidi"/>
        </w:rPr>
        <w:br/>
      </w:r>
      <w:r w:rsidRPr="00E277A1">
        <w:rPr>
          <w:rFonts w:ascii="Century Gothic" w:hAnsi="Century Gothic" w:cstheme="minorBidi"/>
          <w:i/>
          <w:u w:val="single"/>
        </w:rPr>
        <w:t>I. voor onbepaalde tijd,</w:t>
      </w:r>
      <w:r w:rsidRPr="00E277A1">
        <w:rPr>
          <w:rFonts w:ascii="Century Gothic" w:hAnsi="Century Gothic" w:cstheme="minorBidi"/>
          <w:i/>
          <w:u w:val="single"/>
        </w:rPr>
        <w:br/>
      </w:r>
      <w:r w:rsidRPr="00E277A1">
        <w:rPr>
          <w:rFonts w:ascii="Century Gothic" w:hAnsi="Century Gothic" w:cstheme="minorBidi"/>
        </w:rPr>
        <w:t xml:space="preserve">door schriftelijke opzegging met inachtneming van het bepaalde in artikel 7:672 BW.  Werkgever en werknemer nemen de in artikel 7: 672 BW bepaalde opzegtermijnen in acht, met dien verstande dat de opzegtermijn ten minste één maand zal bedragen en dat de opzegging alleen kan geschieden tegen het einde van een kalendermaand; </w:t>
      </w:r>
    </w:p>
    <w:p w:rsidR="00204009" w:rsidRDefault="00204009">
      <w:pPr>
        <w:rPr>
          <w:rFonts w:ascii="Century Gothic" w:eastAsia="Calibri" w:hAnsi="Century Gothic" w:cstheme="minorBidi"/>
          <w:sz w:val="22"/>
          <w:szCs w:val="22"/>
          <w:lang w:val="nl-NL"/>
        </w:rPr>
      </w:pPr>
      <w:r>
        <w:rPr>
          <w:rFonts w:ascii="Century Gothic" w:hAnsi="Century Gothic" w:cstheme="minorBidi"/>
        </w:rPr>
        <w:br w:type="page"/>
      </w:r>
    </w:p>
    <w:p w:rsidR="00AE6EED" w:rsidRPr="00E277A1" w:rsidRDefault="00AE6EED" w:rsidP="00FB62F7">
      <w:pPr>
        <w:pStyle w:val="Lijstalinea"/>
        <w:numPr>
          <w:ilvl w:val="1"/>
          <w:numId w:val="50"/>
        </w:numPr>
        <w:spacing w:after="160" w:line="259" w:lineRule="auto"/>
        <w:ind w:left="709" w:hanging="709"/>
        <w:contextualSpacing/>
        <w:rPr>
          <w:rFonts w:ascii="Century Gothic" w:hAnsi="Century Gothic" w:cstheme="minorBidi"/>
        </w:rPr>
      </w:pPr>
      <w:r w:rsidRPr="00E277A1">
        <w:rPr>
          <w:rFonts w:ascii="Century Gothic" w:hAnsi="Century Gothic" w:cstheme="minorBidi"/>
          <w:i/>
          <w:u w:val="single"/>
        </w:rPr>
        <w:t>II. voor een bepaalde tijd van rechtswege:</w:t>
      </w:r>
      <w:r w:rsidRPr="00E277A1">
        <w:rPr>
          <w:rFonts w:ascii="Century Gothic" w:hAnsi="Century Gothic" w:cstheme="minorBidi"/>
          <w:i/>
          <w:u w:val="single"/>
        </w:rPr>
        <w:br/>
      </w:r>
      <w:r w:rsidRPr="00E277A1">
        <w:rPr>
          <w:rFonts w:ascii="Century Gothic" w:hAnsi="Century Gothic" w:cstheme="minorBidi"/>
        </w:rPr>
        <w:t xml:space="preserve">i) </w:t>
      </w:r>
      <w:r w:rsidRPr="00E277A1">
        <w:rPr>
          <w:rFonts w:ascii="Century Gothic" w:hAnsi="Century Gothic" w:cstheme="minorBidi"/>
        </w:rPr>
        <w:tab/>
        <w:t>op de kalenderdatum; of</w:t>
      </w:r>
      <w:r w:rsidRPr="00E277A1">
        <w:rPr>
          <w:rFonts w:ascii="Century Gothic" w:hAnsi="Century Gothic" w:cstheme="minorBidi"/>
        </w:rPr>
        <w:br/>
        <w:t xml:space="preserve">ii) </w:t>
      </w:r>
      <w:r w:rsidRPr="00E277A1">
        <w:rPr>
          <w:rFonts w:ascii="Century Gothic" w:hAnsi="Century Gothic" w:cstheme="minorBidi"/>
        </w:rPr>
        <w:tab/>
        <w:t>op de laatste dag van het tijdvak of bepaald geheel van werkzaamheden, genoemd in de individuele arbeidsovereenkomst.</w:t>
      </w:r>
      <w:r w:rsidRPr="00E277A1">
        <w:rPr>
          <w:rFonts w:ascii="Century Gothic" w:hAnsi="Century Gothic" w:cstheme="minorBidi"/>
        </w:rPr>
        <w:br/>
        <w:t>De werkgever deelt de werknemer uiterlijk één maand voordat een arbeidsovereenkomst voor bepaalde tijd eindigt, schriftelijk mee of de arbeidsovereenkomst al dan niet wordt voortgezet en bij voortzetting onder welke voorwaarden deze voortzetting zal plaatsvinden. Deze aanzegtermijn  geldt niet bij een arbeidsovereenkomst met een duur van minder dan zes maanden of bij een arbeidsovereenkomst die niet op een vaste kalenderdatum eindigt.</w:t>
      </w:r>
      <w:r w:rsidRPr="00E277A1">
        <w:rPr>
          <w:rFonts w:ascii="Century Gothic" w:hAnsi="Century Gothic" w:cstheme="minorBidi"/>
        </w:rPr>
        <w:br/>
      </w:r>
    </w:p>
    <w:p w:rsidR="00AE6EED" w:rsidRPr="00E277A1" w:rsidRDefault="00E277A1" w:rsidP="00FB62F7">
      <w:pPr>
        <w:spacing w:after="160" w:line="259" w:lineRule="auto"/>
        <w:ind w:left="709" w:hanging="709"/>
        <w:contextualSpacing/>
        <w:rPr>
          <w:rFonts w:ascii="Century Gothic" w:eastAsia="Calibri" w:hAnsi="Century Gothic" w:cstheme="minorBidi"/>
          <w:lang w:val="nl-NL"/>
        </w:rPr>
      </w:pPr>
      <w:r>
        <w:rPr>
          <w:rFonts w:ascii="Century Gothic" w:eastAsia="Calibri" w:hAnsi="Century Gothic" w:cstheme="minorBidi"/>
          <w:lang w:val="nl-NL"/>
        </w:rPr>
        <w:t>6.5</w:t>
      </w:r>
      <w:r w:rsidRPr="00E277A1">
        <w:rPr>
          <w:rFonts w:ascii="Century Gothic" w:eastAsia="Calibri" w:hAnsi="Century Gothic" w:cstheme="minorBidi"/>
          <w:lang w:val="nl-NL"/>
        </w:rPr>
        <w:tab/>
      </w:r>
      <w:r w:rsidR="00AE6EED" w:rsidRPr="00E277A1">
        <w:rPr>
          <w:rFonts w:ascii="Century Gothic" w:eastAsia="Calibri" w:hAnsi="Century Gothic" w:cstheme="minorBidi"/>
          <w:lang w:val="nl-NL"/>
        </w:rPr>
        <w:t xml:space="preserve">De arbeidsovereenkomst tussen werkgever en de werknemer eindigt in alle gevallen van rechtswege op de laatste dag van de maand waarin de werknemer de AOW-gerechtigde leeftijd heeft bereikt. </w:t>
      </w:r>
    </w:p>
    <w:p w:rsidR="00D958CB" w:rsidRDefault="00D958CB" w:rsidP="00AE6EED">
      <w:pPr>
        <w:spacing w:line="240" w:lineRule="atLeast"/>
        <w:ind w:left="284" w:hanging="851"/>
        <w:rPr>
          <w:rFonts w:ascii="Century Gothic" w:hAnsi="Century Gothic"/>
          <w:color w:val="000000"/>
          <w:sz w:val="22"/>
          <w:lang w:val="nl-NL"/>
        </w:rPr>
      </w:pPr>
    </w:p>
    <w:p w:rsidR="00D958CB" w:rsidRPr="007835C2" w:rsidRDefault="007835C2" w:rsidP="00AE6EED">
      <w:pPr>
        <w:spacing w:line="240" w:lineRule="atLeast"/>
        <w:ind w:left="284" w:hanging="851"/>
        <w:rPr>
          <w:rFonts w:ascii="Century Gothic" w:hAnsi="Century Gothic"/>
          <w:color w:val="000000"/>
          <w:sz w:val="22"/>
          <w:lang w:val="nl-NL"/>
        </w:rPr>
      </w:pPr>
      <w:r w:rsidRPr="00DB2E58">
        <w:rPr>
          <w:rFonts w:ascii="Century Gothic" w:hAnsi="Century Gothic"/>
          <w:i/>
          <w:color w:val="000000"/>
          <w:sz w:val="22"/>
          <w:lang w:val="nl-NL"/>
        </w:rPr>
        <w:tab/>
      </w:r>
      <w:r w:rsidRPr="00DB2E58">
        <w:rPr>
          <w:rFonts w:ascii="Century Gothic" w:hAnsi="Century Gothic"/>
          <w:i/>
          <w:color w:val="000000"/>
          <w:sz w:val="22"/>
          <w:u w:val="single"/>
          <w:lang w:val="nl-NL"/>
        </w:rPr>
        <w:t>Schorsing:</w:t>
      </w:r>
      <w:r>
        <w:rPr>
          <w:rFonts w:ascii="Century Gothic" w:hAnsi="Century Gothic"/>
          <w:color w:val="000000"/>
          <w:sz w:val="22"/>
          <w:lang w:val="nl-NL"/>
        </w:rPr>
        <w:br/>
      </w:r>
    </w:p>
    <w:p w:rsidR="00D958CB" w:rsidRDefault="00D958CB" w:rsidP="003C5F87">
      <w:pPr>
        <w:tabs>
          <w:tab w:val="left" w:pos="848"/>
        </w:tabs>
        <w:spacing w:line="240" w:lineRule="atLeast"/>
        <w:ind w:left="848" w:hanging="851"/>
        <w:rPr>
          <w:rFonts w:ascii="Century Gothic" w:hAnsi="Century Gothic"/>
          <w:color w:val="000000"/>
          <w:sz w:val="22"/>
          <w:lang w:val="nl-NL"/>
        </w:rPr>
      </w:pPr>
      <w:r>
        <w:rPr>
          <w:rFonts w:ascii="Century Gothic" w:hAnsi="Century Gothic"/>
          <w:color w:val="000000"/>
          <w:sz w:val="22"/>
          <w:lang w:val="nl-NL"/>
        </w:rPr>
        <w:t>6.</w:t>
      </w:r>
      <w:r w:rsidR="00E277A1">
        <w:rPr>
          <w:rFonts w:ascii="Century Gothic" w:hAnsi="Century Gothic"/>
          <w:color w:val="000000"/>
          <w:sz w:val="22"/>
          <w:lang w:val="nl-NL"/>
        </w:rPr>
        <w:t>6</w:t>
      </w:r>
      <w:r>
        <w:rPr>
          <w:rFonts w:ascii="Century Gothic" w:hAnsi="Century Gothic"/>
          <w:color w:val="000000"/>
          <w:sz w:val="22"/>
          <w:lang w:val="nl-NL"/>
        </w:rPr>
        <w:tab/>
        <w:t>Wanneer de werkgever of diens gemachtigde oordeelt dat de werknemer verplichtingen in ernstige mate niet is nagekomen, kan hij de werknemer, hangende het onderzoek, schorsen.</w:t>
      </w:r>
    </w:p>
    <w:p w:rsidR="00D958CB" w:rsidRDefault="00D958CB" w:rsidP="003C5F87">
      <w:pPr>
        <w:spacing w:line="240" w:lineRule="atLeast"/>
        <w:ind w:left="851" w:hanging="3"/>
        <w:rPr>
          <w:rFonts w:ascii="Century Gothic" w:hAnsi="Century Gothic"/>
          <w:color w:val="000000"/>
          <w:sz w:val="22"/>
          <w:lang w:val="nl-NL"/>
        </w:rPr>
      </w:pPr>
      <w:r>
        <w:rPr>
          <w:rFonts w:ascii="Century Gothic" w:hAnsi="Century Gothic"/>
          <w:color w:val="000000"/>
          <w:sz w:val="22"/>
          <w:lang w:val="nl-NL"/>
        </w:rPr>
        <w:t>Na het ingestelde onderzoek zal de werkgever binnen 72 uur òf de schorsing opheffen, òf het dienstverband op grond van gewichtige of dringende reden beëindigen volgens het Burgerlijk Wetboek 7:678 en 7:679. Gedurende de schorsing zal het maandinkomen worden doorbetaald, tenzij de werknemer niet in staat is de arbeid te verrichten, (b.v. dronkenschap).</w:t>
      </w:r>
    </w:p>
    <w:p w:rsidR="00D958CB" w:rsidRDefault="00D958CB" w:rsidP="003C5F87">
      <w:pPr>
        <w:spacing w:line="240" w:lineRule="atLeast"/>
        <w:ind w:hanging="851"/>
        <w:rPr>
          <w:rFonts w:ascii="Century Gothic" w:hAnsi="Century Gothic"/>
          <w:color w:val="000000"/>
          <w:sz w:val="22"/>
          <w:lang w:val="nl-NL"/>
        </w:rPr>
      </w:pPr>
    </w:p>
    <w:p w:rsidR="003C5F87" w:rsidRDefault="003C5F87" w:rsidP="003C5F87">
      <w:pPr>
        <w:spacing w:line="240" w:lineRule="atLeast"/>
        <w:ind w:hanging="851"/>
        <w:rPr>
          <w:rFonts w:ascii="Century Gothic" w:hAnsi="Century Gothic"/>
          <w:color w:val="000000"/>
          <w:sz w:val="22"/>
          <w:lang w:val="nl-NL"/>
        </w:rPr>
      </w:pPr>
    </w:p>
    <w:p w:rsidR="00D958CB" w:rsidRDefault="00D958CB" w:rsidP="003C5F8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7. </w:t>
      </w:r>
      <w:r w:rsidR="003C5F87">
        <w:rPr>
          <w:rFonts w:ascii="Century Gothic" w:hAnsi="Century Gothic"/>
          <w:b/>
          <w:color w:val="000000"/>
          <w:sz w:val="22"/>
          <w:lang w:val="nl-NL"/>
        </w:rPr>
        <w:tab/>
      </w:r>
      <w:r>
        <w:rPr>
          <w:rFonts w:ascii="Century Gothic" w:hAnsi="Century Gothic"/>
          <w:b/>
          <w:color w:val="000000"/>
          <w:sz w:val="22"/>
          <w:lang w:val="nl-NL"/>
        </w:rPr>
        <w:t>Dienstrooster en arbeidsduur</w:t>
      </w:r>
    </w:p>
    <w:p w:rsidR="00D83CB5" w:rsidRDefault="00D83CB5" w:rsidP="003C5F87">
      <w:pPr>
        <w:spacing w:line="240" w:lineRule="atLeast"/>
        <w:rPr>
          <w:rFonts w:ascii="Century Gothic" w:hAnsi="Century Gothic"/>
          <w:color w:val="000000"/>
          <w:sz w:val="22"/>
          <w:lang w:val="nl-NL"/>
        </w:rPr>
      </w:pPr>
    </w:p>
    <w:p w:rsidR="00D958CB" w:rsidRDefault="00D958CB" w:rsidP="003C5F8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7.1</w:t>
      </w:r>
      <w:r>
        <w:rPr>
          <w:rFonts w:ascii="Century Gothic" w:hAnsi="Century Gothic"/>
          <w:color w:val="000000"/>
          <w:sz w:val="22"/>
          <w:lang w:val="nl-NL"/>
        </w:rPr>
        <w:tab/>
        <w:t>De werkgever stelt, met inachtneming van het in dit artikel bepaalde, werktijdregelingen vast in overeenstemming met de eisen van het bedrijf en de desbetreffende wettelijke bepalingen.</w:t>
      </w:r>
      <w:r w:rsidR="00FB62F7">
        <w:rPr>
          <w:rFonts w:ascii="Century Gothic" w:hAnsi="Century Gothic"/>
          <w:color w:val="000000"/>
          <w:sz w:val="22"/>
          <w:lang w:val="nl-NL"/>
        </w:rPr>
        <w:br/>
      </w:r>
    </w:p>
    <w:p w:rsidR="00D958CB" w:rsidRDefault="00D958CB" w:rsidP="003C5F87">
      <w:pPr>
        <w:tabs>
          <w:tab w:val="left" w:pos="855"/>
        </w:tabs>
        <w:spacing w:line="240" w:lineRule="atLeast"/>
        <w:ind w:left="855" w:hanging="851"/>
        <w:rPr>
          <w:rFonts w:ascii="Century Gothic" w:hAnsi="Century Gothic"/>
          <w:color w:val="000000"/>
          <w:sz w:val="22"/>
          <w:lang w:val="nl-NL"/>
        </w:rPr>
      </w:pPr>
      <w:r>
        <w:rPr>
          <w:rFonts w:ascii="Century Gothic" w:hAnsi="Century Gothic"/>
          <w:color w:val="000000"/>
          <w:sz w:val="22"/>
          <w:lang w:val="nl-NL"/>
        </w:rPr>
        <w:t>7.2</w:t>
      </w:r>
      <w:r>
        <w:rPr>
          <w:rFonts w:ascii="Century Gothic" w:hAnsi="Century Gothic"/>
          <w:color w:val="000000"/>
          <w:sz w:val="22"/>
          <w:lang w:val="nl-NL"/>
        </w:rPr>
        <w:tab/>
        <w:t>De volgende dienstroosters worden onderscheiden:</w:t>
      </w:r>
    </w:p>
    <w:p w:rsidR="00D958CB" w:rsidRDefault="00D958CB" w:rsidP="00D84277">
      <w:pPr>
        <w:numPr>
          <w:ilvl w:val="0"/>
          <w:numId w:val="11"/>
        </w:numPr>
        <w:tabs>
          <w:tab w:val="num" w:pos="1276"/>
        </w:tabs>
        <w:spacing w:line="240" w:lineRule="atLeast"/>
        <w:ind w:left="1276" w:hanging="421"/>
        <w:rPr>
          <w:rFonts w:ascii="Century Gothic" w:hAnsi="Century Gothic"/>
          <w:sz w:val="22"/>
          <w:lang w:val="nl-NL"/>
        </w:rPr>
      </w:pPr>
      <w:r>
        <w:rPr>
          <w:rFonts w:ascii="Century Gothic" w:hAnsi="Century Gothic"/>
          <w:color w:val="000000"/>
          <w:sz w:val="22"/>
          <w:lang w:val="nl-NL"/>
        </w:rPr>
        <w:t>Een dagdienstrooster dat 8 uur per dag en gemiddeld (op jaarbasis) 38.7 uren per week omvat en waarbij de werkuren vallen in de periode van maandag tot en met vrijdag. De uren volgens dit rooster liggen tussen 07.00 uur en 18.00 uur.</w:t>
      </w:r>
      <w:r>
        <w:rPr>
          <w:rFonts w:ascii="Century Gothic" w:hAnsi="Century Gothic"/>
          <w:color w:val="000000"/>
          <w:sz w:val="22"/>
          <w:lang w:val="nl-NL"/>
        </w:rPr>
        <w:br/>
      </w:r>
      <w:r>
        <w:rPr>
          <w:rFonts w:ascii="Century Gothic" w:hAnsi="Century Gothic"/>
          <w:color w:val="000000"/>
          <w:sz w:val="22"/>
          <w:lang w:val="nl-NL"/>
        </w:rPr>
        <w:br/>
        <w:t>Voor dagdienstpersoneel is er de mogelijkheid van flexibele werktijden. Do</w:t>
      </w:r>
      <w:r>
        <w:rPr>
          <w:rFonts w:ascii="Century Gothic" w:hAnsi="Century Gothic"/>
          <w:sz w:val="22"/>
          <w:lang w:val="nl-NL"/>
        </w:rPr>
        <w:t xml:space="preserve">el hiervan is om </w:t>
      </w:r>
      <w:r w:rsidR="00326603">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in de gelegenheid te stellen een beter evenwicht te bewerkstelligen tussen de verantwoordelijkheid op het werk en in de privé situatie.</w:t>
      </w:r>
      <w:r>
        <w:rPr>
          <w:rFonts w:ascii="Century Gothic" w:hAnsi="Century Gothic"/>
          <w:sz w:val="22"/>
          <w:lang w:val="nl-NL"/>
        </w:rPr>
        <w:br/>
      </w:r>
      <w:r>
        <w:rPr>
          <w:rFonts w:ascii="Century Gothic" w:hAnsi="Century Gothic"/>
          <w:sz w:val="22"/>
          <w:lang w:val="nl-NL"/>
        </w:rPr>
        <w:br/>
        <w:t>Aan de invulling van flexibele werktijden zijn de volgende</w:t>
      </w:r>
      <w:r>
        <w:rPr>
          <w:rFonts w:ascii="Century Gothic" w:hAnsi="Century Gothic"/>
          <w:sz w:val="22"/>
          <w:lang w:val="nl-NL"/>
        </w:rPr>
        <w:br/>
        <w:t>voorwaarden verbonden:</w:t>
      </w:r>
    </w:p>
    <w:p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Continuïteit van de levering aan de klant dient gewaarborgd te zijn;</w:t>
      </w:r>
    </w:p>
    <w:p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De individuele bijdrage aan het team(WTP/UGW/RP) moet optimaal blijven;</w:t>
      </w:r>
    </w:p>
    <w:p w:rsidR="00D958CB" w:rsidRDefault="00D958CB" w:rsidP="00D84277">
      <w:pPr>
        <w:numPr>
          <w:ilvl w:val="0"/>
          <w:numId w:val="24"/>
        </w:numPr>
        <w:tabs>
          <w:tab w:val="left" w:pos="360"/>
        </w:tabs>
        <w:rPr>
          <w:rFonts w:ascii="Century Gothic" w:hAnsi="Century Gothic"/>
          <w:sz w:val="22"/>
          <w:lang w:val="nl-NL"/>
        </w:rPr>
      </w:pPr>
      <w:r>
        <w:rPr>
          <w:rFonts w:ascii="Century Gothic" w:hAnsi="Century Gothic"/>
          <w:sz w:val="22"/>
          <w:lang w:val="nl-NL"/>
        </w:rPr>
        <w:t>Aantal gewerkte uren moet binnen de grenzen van de arbeidstijdenwet blijven;</w:t>
      </w:r>
    </w:p>
    <w:p w:rsidR="00D958CB" w:rsidRDefault="00D958CB" w:rsidP="00D84277">
      <w:pPr>
        <w:numPr>
          <w:ilvl w:val="0"/>
          <w:numId w:val="24"/>
        </w:numPr>
        <w:tabs>
          <w:tab w:val="left" w:pos="360"/>
        </w:tabs>
        <w:rPr>
          <w:rFonts w:ascii="Century Gothic" w:hAnsi="Century Gothic"/>
          <w:color w:val="000000"/>
          <w:sz w:val="22"/>
          <w:lang w:val="nl-NL"/>
        </w:rPr>
      </w:pPr>
      <w:r>
        <w:rPr>
          <w:rFonts w:ascii="Century Gothic" w:hAnsi="Century Gothic"/>
          <w:sz w:val="22"/>
          <w:lang w:val="nl-NL"/>
        </w:rPr>
        <w:t>Communicatie zowel intern als extern mag niet gehinderd worden.</w:t>
      </w:r>
    </w:p>
    <w:p w:rsidR="00D83CB5" w:rsidRDefault="00D83CB5" w:rsidP="003C5F87">
      <w:pPr>
        <w:tabs>
          <w:tab w:val="left" w:pos="360"/>
          <w:tab w:val="num" w:pos="1276"/>
        </w:tabs>
        <w:rPr>
          <w:rFonts w:ascii="Century Gothic" w:hAnsi="Century Gothic"/>
          <w:color w:val="000000"/>
          <w:sz w:val="22"/>
          <w:lang w:val="nl-NL"/>
        </w:rPr>
      </w:pPr>
    </w:p>
    <w:p w:rsidR="00D958CB" w:rsidRDefault="00D958CB" w:rsidP="00D84277">
      <w:pPr>
        <w:numPr>
          <w:ilvl w:val="0"/>
          <w:numId w:val="11"/>
        </w:numPr>
        <w:tabs>
          <w:tab w:val="num" w:pos="720"/>
          <w:tab w:val="num" w:pos="1276"/>
        </w:tabs>
        <w:ind w:left="1276" w:hanging="425"/>
        <w:rPr>
          <w:rFonts w:ascii="Century Gothic" w:hAnsi="Century Gothic"/>
          <w:sz w:val="22"/>
          <w:lang w:val="nl-NL"/>
        </w:rPr>
      </w:pPr>
      <w:r>
        <w:rPr>
          <w:rFonts w:ascii="Century Gothic" w:hAnsi="Century Gothic"/>
          <w:color w:val="000000"/>
          <w:sz w:val="22"/>
          <w:lang w:val="nl-NL"/>
        </w:rPr>
        <w:t>Een 2-ploegendienstrooster dat 8 uren per dag en gemiddeld (op jaarbasis) 38.7 uren per week omvat en waarbij de werkuren vallen in de periode van maandag tot en met vrijdag.</w:t>
      </w:r>
      <w:r>
        <w:rPr>
          <w:rFonts w:ascii="Century Gothic" w:hAnsi="Century Gothic"/>
          <w:color w:val="000000"/>
          <w:sz w:val="22"/>
          <w:lang w:val="nl-NL"/>
        </w:rPr>
        <w:br/>
        <w:t xml:space="preserve">De uren volgens dit rooster liggen tussen 07.00 uur en 24.00 uur. </w:t>
      </w:r>
    </w:p>
    <w:p w:rsidR="00D83CB5" w:rsidRDefault="00D83CB5" w:rsidP="003C5F87">
      <w:pPr>
        <w:tabs>
          <w:tab w:val="num" w:pos="720"/>
          <w:tab w:val="num" w:pos="1276"/>
        </w:tabs>
        <w:rPr>
          <w:rFonts w:ascii="Century Gothic" w:hAnsi="Century Gothic"/>
          <w:sz w:val="22"/>
          <w:lang w:val="nl-NL"/>
        </w:rPr>
      </w:pPr>
    </w:p>
    <w:p w:rsidR="00D958CB" w:rsidRDefault="00D958CB" w:rsidP="00D84277">
      <w:pPr>
        <w:numPr>
          <w:ilvl w:val="0"/>
          <w:numId w:val="11"/>
        </w:numPr>
        <w:tabs>
          <w:tab w:val="num" w:pos="720"/>
          <w:tab w:val="num" w:pos="1276"/>
        </w:tabs>
        <w:ind w:left="1276" w:hanging="425"/>
        <w:rPr>
          <w:rFonts w:ascii="Century Gothic" w:hAnsi="Century Gothic"/>
          <w:sz w:val="22"/>
          <w:lang w:val="nl-NL"/>
        </w:rPr>
      </w:pPr>
      <w:r>
        <w:rPr>
          <w:rFonts w:ascii="Century Gothic" w:hAnsi="Century Gothic"/>
          <w:sz w:val="22"/>
          <w:lang w:val="nl-NL"/>
        </w:rPr>
        <w:t xml:space="preserve">Een 3-ploegendienstrooster dat 8 uren per dag en gemiddeld (op jaarbasis) 36,1 uren per week omvat en waarbij de werkuren vallen in de periode van maandag 08u00 tot vrijdag 24u00. </w:t>
      </w:r>
    </w:p>
    <w:p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color w:val="000000"/>
          <w:sz w:val="22"/>
          <w:lang w:val="nl-NL"/>
        </w:rPr>
        <w:t>Een volcontinudienstrooster dat een 5-ploegendienst omvat met een arbeidsduur v</w:t>
      </w:r>
      <w:r>
        <w:rPr>
          <w:rFonts w:ascii="Century Gothic" w:hAnsi="Century Gothic"/>
          <w:sz w:val="22"/>
          <w:lang w:val="nl-NL"/>
        </w:rPr>
        <w:t>an 8 uren per dag en (op jaarbasis) gemiddeld 34.3 uren per week.</w:t>
      </w:r>
      <w:r>
        <w:rPr>
          <w:rFonts w:ascii="Century Gothic" w:hAnsi="Century Gothic"/>
          <w:sz w:val="22"/>
          <w:lang w:val="nl-NL"/>
        </w:rPr>
        <w:br/>
        <w:t>Om tot dit gemiddelde van 34,3 uren per week te komen, omvat dit rooster 40 inhaaluren. Deze 40 inhaaluren wor</w:t>
      </w:r>
      <w:r w:rsidR="003C5F87">
        <w:rPr>
          <w:rFonts w:ascii="Century Gothic" w:hAnsi="Century Gothic"/>
          <w:sz w:val="22"/>
          <w:lang w:val="nl-NL"/>
        </w:rPr>
        <w:t>den gebruikt als scholingsuren.</w:t>
      </w:r>
      <w:r w:rsidR="009B2450">
        <w:rPr>
          <w:rFonts w:ascii="Century Gothic" w:hAnsi="Century Gothic"/>
          <w:sz w:val="22"/>
          <w:lang w:val="nl-NL"/>
        </w:rPr>
        <w:t xml:space="preserve"> Deze inhaaluren worden door de werkgever in overleg met de (vaste) werknemers van de betreffende ploeg ingeroosterd, waarbij de inroostering kan plaatsvinden in volle diensten van 8 uur, en of afzonderlijke uren.</w:t>
      </w:r>
    </w:p>
    <w:p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sz w:val="22"/>
          <w:lang w:val="nl-NL"/>
        </w:rPr>
        <w:t>Een 3x10 dagdienstrooster dat 10 uren per dag en gemiddeld (op jaarbasis) 36,6 uren per week omvat en waarbij de werkuren vallen tussen 06u00 en 18u00 in de periode van maandag tot en met zondag. Om op dit gemiddelde van 36,6 uren per week te komen, omvat dit rooster 80 inhaaluren. Deze 80 inhaaluren worden gebruikt als scholingsuren.</w:t>
      </w:r>
    </w:p>
    <w:p w:rsidR="00D958CB" w:rsidRDefault="00D958CB" w:rsidP="00D84277">
      <w:pPr>
        <w:numPr>
          <w:ilvl w:val="0"/>
          <w:numId w:val="11"/>
        </w:numPr>
        <w:tabs>
          <w:tab w:val="clear" w:pos="644"/>
          <w:tab w:val="num" w:pos="1276"/>
        </w:tabs>
        <w:spacing w:before="240"/>
        <w:ind w:left="1276" w:hanging="425"/>
        <w:rPr>
          <w:rFonts w:ascii="Century Gothic" w:hAnsi="Century Gothic"/>
          <w:sz w:val="22"/>
          <w:lang w:val="nl-NL"/>
        </w:rPr>
      </w:pPr>
      <w:r>
        <w:rPr>
          <w:rFonts w:ascii="Century Gothic" w:hAnsi="Century Gothic"/>
          <w:sz w:val="22"/>
          <w:lang w:val="nl-NL"/>
        </w:rPr>
        <w:t>Een deeltijdrooster dat in onderling overleg is vastgesteld en dat tussen de 10-36 uren per week omvat, waarbij men bereid moet zijn om in uitzonderlijke gevallen extra uren te werken. De werkuren volgens dit rooster vallen in de periode van maandag tot en met vrijdag en liggen tussen 07.00 uur en 18.00 uur.</w:t>
      </w:r>
      <w:r w:rsidR="00611B70">
        <w:rPr>
          <w:rFonts w:ascii="Century Gothic" w:hAnsi="Century Gothic"/>
          <w:sz w:val="22"/>
          <w:lang w:val="nl-NL"/>
        </w:rPr>
        <w:br/>
      </w:r>
    </w:p>
    <w:p w:rsidR="00D958CB" w:rsidRDefault="00D958CB" w:rsidP="00D84277">
      <w:pPr>
        <w:numPr>
          <w:ilvl w:val="0"/>
          <w:numId w:val="11"/>
        </w:numPr>
        <w:tabs>
          <w:tab w:val="clear" w:pos="644"/>
          <w:tab w:val="num" w:pos="1276"/>
        </w:tabs>
        <w:ind w:left="1276" w:hanging="425"/>
        <w:rPr>
          <w:rFonts w:ascii="Century Gothic" w:hAnsi="Century Gothic"/>
          <w:color w:val="000000"/>
          <w:sz w:val="22"/>
          <w:lang w:val="nl-NL"/>
        </w:rPr>
      </w:pPr>
      <w:r>
        <w:rPr>
          <w:rFonts w:ascii="Century Gothic" w:hAnsi="Century Gothic"/>
          <w:color w:val="000000"/>
          <w:sz w:val="22"/>
          <w:lang w:val="nl-NL"/>
        </w:rPr>
        <w:t>Een flexibel deeltijdrooster dat in overleg telkens voor een bepaalde termijn van - in beginsel - 1 maand wordt vastgesteld en tussen de 10-36 uren per week omvat. Daarbij dient men bereid te zijn op extra dagen werkzaamheden te verrichten. De werkuren volgens dit rooster vallen in de periode van maandag tot en met vrijdag tussen 07.00 uur en 18.00 uur.</w:t>
      </w:r>
    </w:p>
    <w:p w:rsidR="00D958CB" w:rsidRDefault="00D958CB" w:rsidP="003C5F87">
      <w:pPr>
        <w:numPr>
          <w:ilvl w:val="12"/>
          <w:numId w:val="0"/>
        </w:numPr>
        <w:tabs>
          <w:tab w:val="num" w:pos="1276"/>
        </w:tabs>
        <w:spacing w:line="240" w:lineRule="atLeast"/>
        <w:ind w:left="1276" w:hanging="425"/>
        <w:rPr>
          <w:rFonts w:ascii="Century Gothic" w:hAnsi="Century Gothic"/>
          <w:color w:val="000000"/>
          <w:sz w:val="22"/>
          <w:lang w:val="nl-NL"/>
        </w:rPr>
      </w:pPr>
    </w:p>
    <w:p w:rsidR="00D958CB" w:rsidRDefault="00D958CB" w:rsidP="00BD0039">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7.3</w:t>
      </w:r>
      <w:r>
        <w:rPr>
          <w:rFonts w:ascii="Century Gothic" w:hAnsi="Century Gothic"/>
          <w:color w:val="000000"/>
          <w:sz w:val="22"/>
          <w:lang w:val="nl-NL"/>
        </w:rPr>
        <w:tab/>
        <w:t>Over invoering, uitbreiding of wijziging van een dienstrooster pleegt de werkgever overleg met de vakverenigingen en met de ondernemingsraad, ter instemming.</w:t>
      </w:r>
    </w:p>
    <w:p w:rsidR="00D83CB5" w:rsidRDefault="00D83CB5">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7.4</w:t>
      </w:r>
      <w:r>
        <w:rPr>
          <w:rFonts w:ascii="Century Gothic" w:hAnsi="Century Gothic"/>
          <w:color w:val="000000"/>
          <w:sz w:val="22"/>
          <w:lang w:val="nl-NL"/>
        </w:rPr>
        <w:tab/>
      </w:r>
      <w:r>
        <w:rPr>
          <w:rFonts w:ascii="Century Gothic" w:hAnsi="Century Gothic"/>
          <w:sz w:val="22"/>
          <w:lang w:val="nl-NL"/>
        </w:rPr>
        <w:t>Werknemers die gedurende het kalenderjaar de 59-jarige leeftijd bereiken of ouder zijn, kunnen een aantal extra vrije uren met behoud van inkomen opnemen overeenkomstig onderstaand schema:</w:t>
      </w:r>
    </w:p>
    <w:p w:rsidR="00D958CB" w:rsidRDefault="00BD0039"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r>
      <w:r w:rsidR="00D958CB">
        <w:rPr>
          <w:rFonts w:ascii="Century Gothic" w:hAnsi="Century Gothic"/>
          <w:sz w:val="22"/>
          <w:lang w:val="nl-NL"/>
        </w:rPr>
        <w:t>Leeftijd   Extra vrije uren</w:t>
      </w:r>
      <w:r w:rsidR="00903443">
        <w:rPr>
          <w:rFonts w:ascii="Century Gothic" w:hAnsi="Century Gothic"/>
          <w:sz w:val="22"/>
          <w:lang w:val="nl-NL"/>
        </w:rPr>
        <w:t>;</w:t>
      </w:r>
    </w:p>
    <w:p w:rsidR="00D958CB" w:rsidRDefault="00BD0039"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r>
      <w:r w:rsidR="00D958CB">
        <w:rPr>
          <w:rFonts w:ascii="Century Gothic" w:hAnsi="Century Gothic"/>
          <w:sz w:val="22"/>
          <w:lang w:val="nl-NL"/>
        </w:rPr>
        <w:t>59 jaar      40 uren/jaar</w:t>
      </w:r>
      <w:r w:rsidR="00903443">
        <w:rPr>
          <w:rFonts w:ascii="Century Gothic" w:hAnsi="Century Gothic"/>
          <w:sz w:val="22"/>
          <w:lang w:val="nl-NL"/>
        </w:rPr>
        <w:t>;</w:t>
      </w:r>
    </w:p>
    <w:p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60 jaar      72 uren/jaar</w:t>
      </w:r>
      <w:r w:rsidR="00903443">
        <w:rPr>
          <w:rFonts w:ascii="Century Gothic" w:hAnsi="Century Gothic"/>
          <w:sz w:val="22"/>
          <w:lang w:val="nl-NL"/>
        </w:rPr>
        <w:t>;</w:t>
      </w:r>
    </w:p>
    <w:p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61 jaar    120 uren/jaar</w:t>
      </w:r>
      <w:r w:rsidR="00903443">
        <w:rPr>
          <w:rFonts w:ascii="Century Gothic" w:hAnsi="Century Gothic"/>
          <w:sz w:val="22"/>
          <w:lang w:val="nl-NL"/>
        </w:rPr>
        <w:t>;</w:t>
      </w:r>
    </w:p>
    <w:p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62 jaar    120 uren/jaar</w:t>
      </w:r>
      <w:r w:rsidR="00903443">
        <w:rPr>
          <w:rFonts w:ascii="Century Gothic" w:hAnsi="Century Gothic"/>
          <w:sz w:val="22"/>
          <w:lang w:val="nl-NL"/>
        </w:rPr>
        <w:t>;</w:t>
      </w:r>
    </w:p>
    <w:p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63 jaar    120  uren/jaar</w:t>
      </w:r>
      <w:r w:rsidR="00903443">
        <w:rPr>
          <w:rFonts w:ascii="Century Gothic" w:hAnsi="Century Gothic"/>
          <w:sz w:val="22"/>
          <w:lang w:val="nl-NL"/>
        </w:rPr>
        <w:t>;</w:t>
      </w:r>
    </w:p>
    <w:p w:rsidR="00D958CB" w:rsidRDefault="00D958CB" w:rsidP="00BD0039">
      <w:pPr>
        <w:numPr>
          <w:ilvl w:val="12"/>
          <w:numId w:val="0"/>
        </w:numPr>
        <w:spacing w:line="240" w:lineRule="atLeast"/>
        <w:ind w:left="1276" w:hanging="1276"/>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64 jaar    120 uren/jaar</w:t>
      </w:r>
      <w:r w:rsidR="00903443">
        <w:rPr>
          <w:rFonts w:ascii="Century Gothic" w:hAnsi="Century Gothic"/>
          <w:sz w:val="22"/>
          <w:lang w:val="nl-NL"/>
        </w:rPr>
        <w:t>.</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De tijden van opname worden in overleg met de werkgever vastgesteld en zoveel mogelijk over het jaar verdeeld.</w:t>
      </w:r>
    </w:p>
    <w:p w:rsidR="00D83CB5" w:rsidRDefault="00D83CB5">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ind w:left="855" w:hanging="855"/>
        <w:rPr>
          <w:rFonts w:ascii="Century Gothic" w:hAnsi="Century Gothic"/>
          <w:color w:val="000000"/>
          <w:sz w:val="22"/>
          <w:lang w:val="nl-NL"/>
        </w:rPr>
      </w:pPr>
      <w:r>
        <w:rPr>
          <w:rFonts w:ascii="Century Gothic" w:hAnsi="Century Gothic"/>
          <w:color w:val="000000"/>
          <w:sz w:val="22"/>
          <w:lang w:val="nl-NL"/>
        </w:rPr>
        <w:t>7.5</w:t>
      </w:r>
      <w:r>
        <w:rPr>
          <w:rFonts w:ascii="Century Gothic" w:hAnsi="Century Gothic"/>
          <w:color w:val="000000"/>
          <w:sz w:val="22"/>
          <w:lang w:val="nl-NL"/>
        </w:rPr>
        <w:tab/>
        <w:t>Work/Life</w:t>
      </w:r>
    </w:p>
    <w:p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Dit programma is gericht op het vinden van een optimale balans tussen werk en thuis.</w:t>
      </w:r>
      <w:r>
        <w:rPr>
          <w:rFonts w:ascii="Century Gothic" w:hAnsi="Century Gothic"/>
          <w:color w:val="000000"/>
          <w:sz w:val="22"/>
          <w:lang w:val="nl-NL"/>
        </w:rPr>
        <w:br/>
        <w:t>Met de nadruk op :</w:t>
      </w:r>
    </w:p>
    <w:p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familieleven</w:t>
      </w:r>
      <w:r w:rsidR="00BD0039">
        <w:rPr>
          <w:rFonts w:ascii="Century Gothic" w:hAnsi="Century Gothic"/>
          <w:color w:val="000000"/>
          <w:sz w:val="22"/>
          <w:lang w:val="nl-NL"/>
        </w:rPr>
        <w:t>;</w:t>
      </w:r>
      <w:r>
        <w:rPr>
          <w:rFonts w:ascii="Century Gothic" w:hAnsi="Century Gothic"/>
          <w:color w:val="000000"/>
          <w:sz w:val="22"/>
          <w:lang w:val="nl-NL"/>
        </w:rPr>
        <w:tab/>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behoud bekwame employees;</w:t>
      </w:r>
    </w:p>
    <w:p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werk/sociale omgeving</w:t>
      </w:r>
      <w:r w:rsidR="00BD0039">
        <w:rPr>
          <w:rFonts w:ascii="Century Gothic" w:hAnsi="Century Gothic"/>
          <w:color w:val="000000"/>
          <w:sz w:val="22"/>
          <w:lang w:val="nl-NL"/>
        </w:rPr>
        <w:t>;</w:t>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aantrekkelijke werkgever;</w:t>
      </w:r>
    </w:p>
    <w:p w:rsidR="00D958CB" w:rsidRDefault="00D958CB">
      <w:pPr>
        <w:numPr>
          <w:ilvl w:val="12"/>
          <w:numId w:val="0"/>
        </w:numPr>
        <w:spacing w:line="240" w:lineRule="atLeast"/>
        <w:ind w:left="131" w:firstLine="720"/>
        <w:rPr>
          <w:rFonts w:ascii="Century Gothic" w:hAnsi="Century Gothic"/>
          <w:color w:val="000000"/>
          <w:sz w:val="22"/>
          <w:lang w:val="nl-NL"/>
        </w:rPr>
      </w:pPr>
      <w:r>
        <w:rPr>
          <w:rFonts w:ascii="Century Gothic" w:hAnsi="Century Gothic"/>
          <w:color w:val="000000"/>
          <w:sz w:val="22"/>
          <w:lang w:val="nl-NL"/>
        </w:rPr>
        <w:t>- persoonlijke waarden</w:t>
      </w:r>
      <w:r w:rsidR="00BD0039">
        <w:rPr>
          <w:rFonts w:ascii="Century Gothic" w:hAnsi="Century Gothic"/>
          <w:color w:val="000000"/>
          <w:sz w:val="22"/>
          <w:lang w:val="nl-NL"/>
        </w:rPr>
        <w:t>;</w:t>
      </w:r>
      <w:r>
        <w:rPr>
          <w:rFonts w:ascii="Century Gothic" w:hAnsi="Century Gothic"/>
          <w:color w:val="000000"/>
          <w:sz w:val="22"/>
          <w:lang w:val="nl-NL"/>
        </w:rPr>
        <w:tab/>
      </w:r>
      <w:r w:rsidR="00BD0039">
        <w:rPr>
          <w:rFonts w:ascii="Century Gothic" w:hAnsi="Century Gothic"/>
          <w:color w:val="000000"/>
          <w:sz w:val="22"/>
          <w:lang w:val="nl-NL"/>
        </w:rPr>
        <w:tab/>
      </w:r>
      <w:r>
        <w:rPr>
          <w:rFonts w:ascii="Century Gothic" w:hAnsi="Century Gothic"/>
          <w:color w:val="000000"/>
          <w:sz w:val="22"/>
          <w:lang w:val="nl-NL"/>
        </w:rPr>
        <w:t>- veranderende business,</w:t>
      </w:r>
    </w:p>
    <w:p w:rsidR="00D958CB" w:rsidRDefault="00D958CB" w:rsidP="00BD0039">
      <w:pPr>
        <w:numPr>
          <w:ilvl w:val="12"/>
          <w:numId w:val="0"/>
        </w:numPr>
        <w:tabs>
          <w:tab w:val="left" w:pos="4395"/>
        </w:tabs>
        <w:spacing w:line="240" w:lineRule="atLeast"/>
        <w:ind w:left="2880" w:firstLine="720"/>
        <w:rPr>
          <w:rFonts w:ascii="Century Gothic" w:hAnsi="Century Gothic"/>
          <w:color w:val="000000"/>
          <w:sz w:val="22"/>
          <w:lang w:val="nl-NL"/>
        </w:rPr>
      </w:pPr>
      <w:r>
        <w:rPr>
          <w:rFonts w:ascii="Century Gothic" w:hAnsi="Century Gothic"/>
          <w:color w:val="000000"/>
          <w:sz w:val="22"/>
          <w:lang w:val="nl-NL"/>
        </w:rPr>
        <w:t xml:space="preserve">  </w:t>
      </w:r>
      <w:r w:rsidR="00BD0039">
        <w:rPr>
          <w:rFonts w:ascii="Century Gothic" w:hAnsi="Century Gothic"/>
          <w:color w:val="000000"/>
          <w:sz w:val="22"/>
          <w:lang w:val="nl-NL"/>
        </w:rPr>
        <w:tab/>
      </w:r>
      <w:r>
        <w:rPr>
          <w:rFonts w:ascii="Century Gothic" w:hAnsi="Century Gothic"/>
          <w:color w:val="000000"/>
          <w:sz w:val="22"/>
          <w:lang w:val="nl-NL"/>
        </w:rPr>
        <w:t>anticiperen op concurrentie,</w:t>
      </w:r>
    </w:p>
    <w:p w:rsidR="00D958CB" w:rsidRDefault="00D958CB" w:rsidP="00BD0039">
      <w:pPr>
        <w:numPr>
          <w:ilvl w:val="12"/>
          <w:numId w:val="0"/>
        </w:numPr>
        <w:tabs>
          <w:tab w:val="left" w:pos="4395"/>
        </w:tabs>
        <w:spacing w:line="240" w:lineRule="atLeast"/>
        <w:rPr>
          <w:rFonts w:ascii="Century Gothic" w:hAnsi="Century Gothic"/>
          <w:sz w:val="22"/>
          <w:lang w:val="nl-NL"/>
        </w:rPr>
      </w:pPr>
      <w:r>
        <w:rPr>
          <w:rFonts w:ascii="Century Gothic" w:hAnsi="Century Gothic"/>
          <w:color w:val="000000"/>
          <w:sz w:val="22"/>
          <w:lang w:val="nl-NL"/>
        </w:rPr>
        <w:t xml:space="preserve">    </w:t>
      </w:r>
      <w:r>
        <w:rPr>
          <w:rFonts w:ascii="Century Gothic" w:hAnsi="Century Gothic"/>
          <w:color w:val="000000"/>
          <w:sz w:val="22"/>
          <w:lang w:val="nl-NL"/>
        </w:rPr>
        <w:tab/>
      </w:r>
      <w:r>
        <w:rPr>
          <w:rFonts w:ascii="Century Gothic" w:hAnsi="Century Gothic"/>
          <w:sz w:val="22"/>
          <w:lang w:val="nl-NL"/>
        </w:rPr>
        <w:t>klanten en omgeving.</w:t>
      </w:r>
    </w:p>
    <w:p w:rsidR="00D958CB" w:rsidRDefault="00D958CB">
      <w:pPr>
        <w:numPr>
          <w:ilvl w:val="12"/>
          <w:numId w:val="0"/>
        </w:numPr>
        <w:spacing w:line="240" w:lineRule="atLeast"/>
        <w:rPr>
          <w:rFonts w:ascii="Century Gothic" w:hAnsi="Century Gothic"/>
          <w:sz w:val="22"/>
          <w:lang w:val="nl-NL"/>
        </w:rPr>
      </w:pPr>
    </w:p>
    <w:p w:rsidR="00D83CB5" w:rsidRDefault="00D958CB" w:rsidP="00BD0039">
      <w:pPr>
        <w:spacing w:line="240" w:lineRule="atLeast"/>
        <w:ind w:left="855"/>
        <w:rPr>
          <w:rFonts w:ascii="Century Gothic" w:hAnsi="Century Gothic"/>
          <w:sz w:val="22"/>
          <w:lang w:val="nl-NL"/>
        </w:rPr>
      </w:pPr>
      <w:r>
        <w:rPr>
          <w:rFonts w:ascii="Century Gothic" w:hAnsi="Century Gothic"/>
          <w:sz w:val="22"/>
          <w:lang w:val="nl-NL"/>
        </w:rPr>
        <w:t>Werknemers die op 1 januari 56 jaar of ouder zijn kunnen 40 uren per jaar besteden aan work/life doeleinden in een individueel of vast schema. Voor werknemers die in de loop van het jaar 56 jaar worden, worden deze uren pro rata vastgesteld.</w:t>
      </w:r>
    </w:p>
    <w:p w:rsidR="00D83CB5" w:rsidRDefault="00D83CB5">
      <w:pPr>
        <w:spacing w:line="240" w:lineRule="atLeast"/>
        <w:ind w:left="855"/>
        <w:rPr>
          <w:rFonts w:ascii="Century Gothic" w:hAnsi="Century Gothic"/>
          <w:sz w:val="22"/>
          <w:lang w:val="nl-NL"/>
        </w:rPr>
      </w:pPr>
    </w:p>
    <w:p w:rsidR="00D958CB" w:rsidRDefault="00D958CB">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7.5a</w:t>
      </w:r>
      <w:r>
        <w:rPr>
          <w:rFonts w:ascii="Century Gothic" w:hAnsi="Century Gothic"/>
          <w:sz w:val="22"/>
          <w:lang w:val="nl-NL"/>
        </w:rPr>
        <w:tab/>
        <w:t>56+ regeling voor volcontinudienst</w:t>
      </w:r>
    </w:p>
    <w:p w:rsidR="00D958CB" w:rsidRDefault="00C51171"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Werknemers</w:t>
      </w:r>
      <w:r w:rsidR="00D958CB">
        <w:rPr>
          <w:rFonts w:ascii="Century Gothic" w:hAnsi="Century Gothic"/>
          <w:sz w:val="22"/>
          <w:lang w:val="nl-NL"/>
        </w:rPr>
        <w:t xml:space="preserve"> die 56+ zijn kunnen op verzoek in aanmerking komen voor het lopen van een andere (dag of avond) indeling volcontinudienst op het moment dat de nachtdienst gelopen moet worden. DuPont neemt de kosten van deze regeling voor haar rekening.</w:t>
      </w:r>
    </w:p>
    <w:p w:rsidR="00D83CB5" w:rsidRDefault="00D83CB5">
      <w:pPr>
        <w:numPr>
          <w:ilvl w:val="12"/>
          <w:numId w:val="0"/>
        </w:numPr>
        <w:spacing w:line="240" w:lineRule="atLeast"/>
        <w:rPr>
          <w:rFonts w:ascii="Century Gothic" w:hAnsi="Century Gothic"/>
          <w:sz w:val="22"/>
          <w:lang w:val="nl-NL"/>
        </w:rPr>
      </w:pPr>
    </w:p>
    <w:p w:rsidR="00D958CB" w:rsidRDefault="00D958CB" w:rsidP="00BD0039">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7.5b</w:t>
      </w:r>
      <w:r>
        <w:rPr>
          <w:rFonts w:ascii="Century Gothic" w:hAnsi="Century Gothic"/>
          <w:color w:val="000000"/>
          <w:sz w:val="22"/>
          <w:lang w:val="nl-NL"/>
        </w:rPr>
        <w:tab/>
      </w:r>
      <w:r>
        <w:rPr>
          <w:rFonts w:ascii="Century Gothic" w:hAnsi="Century Gothic"/>
          <w:sz w:val="22"/>
          <w:lang w:val="nl-NL"/>
        </w:rPr>
        <w:t>Telewerken</w:t>
      </w:r>
    </w:p>
    <w:p w:rsidR="00D958CB" w:rsidRDefault="00D958CB">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Voor telewerken is het uitgangspunt dat de kosten worden vergoed in geval van een bedrijfsbelang volgens de regels van het personeelshandboek. </w:t>
      </w:r>
    </w:p>
    <w:p w:rsidR="00D83CB5" w:rsidRDefault="00D83CB5">
      <w:pPr>
        <w:numPr>
          <w:ilvl w:val="12"/>
          <w:numId w:val="0"/>
        </w:numPr>
        <w:spacing w:line="240" w:lineRule="atLeast"/>
        <w:ind w:left="851"/>
        <w:rPr>
          <w:rFonts w:ascii="Century Gothic" w:hAnsi="Century Gothic"/>
          <w:color w:val="000000"/>
          <w:sz w:val="22"/>
          <w:lang w:val="nl-NL"/>
        </w:rPr>
      </w:pPr>
    </w:p>
    <w:p w:rsidR="00D958CB" w:rsidRDefault="00D958CB" w:rsidP="00BD0039">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7.5c</w:t>
      </w:r>
      <w:r>
        <w:rPr>
          <w:rFonts w:ascii="Century Gothic" w:hAnsi="Century Gothic"/>
          <w:color w:val="000000"/>
          <w:sz w:val="22"/>
          <w:lang w:val="nl-NL"/>
        </w:rPr>
        <w:tab/>
        <w:t>Studie</w:t>
      </w:r>
      <w:r>
        <w:rPr>
          <w:rFonts w:ascii="Century Gothic" w:hAnsi="Century Gothic"/>
          <w:color w:val="000000"/>
          <w:sz w:val="22"/>
          <w:lang w:val="nl-NL"/>
        </w:rPr>
        <w:br/>
        <w:t xml:space="preserve">De kosten van studie in het kader van bedrijfsbelang worden vergoed tegen 100% </w:t>
      </w:r>
      <w:r>
        <w:rPr>
          <w:rFonts w:ascii="Century Gothic" w:hAnsi="Century Gothic"/>
          <w:sz w:val="22"/>
          <w:lang w:val="nl-NL"/>
        </w:rPr>
        <w:t>kosten. Tevens</w:t>
      </w:r>
      <w:r>
        <w:rPr>
          <w:rFonts w:ascii="Century Gothic" w:hAnsi="Century Gothic"/>
          <w:color w:val="000000"/>
          <w:sz w:val="22"/>
          <w:lang w:val="nl-NL"/>
        </w:rPr>
        <w:t xml:space="preserve"> worden de kosten voor studie vergoed voor die </w:t>
      </w:r>
      <w:r w:rsidR="00C26BF6">
        <w:rPr>
          <w:rFonts w:ascii="Century Gothic" w:hAnsi="Century Gothic"/>
          <w:color w:val="000000"/>
          <w:sz w:val="22"/>
          <w:lang w:val="nl-NL"/>
        </w:rPr>
        <w:t>w</w:t>
      </w:r>
      <w:r w:rsidR="00C51171">
        <w:rPr>
          <w:rFonts w:ascii="Century Gothic" w:hAnsi="Century Gothic"/>
          <w:color w:val="000000"/>
          <w:sz w:val="22"/>
          <w:lang w:val="nl-NL"/>
        </w:rPr>
        <w:t>erknemers</w:t>
      </w:r>
      <w:r>
        <w:rPr>
          <w:rFonts w:ascii="Century Gothic" w:hAnsi="Century Gothic"/>
          <w:color w:val="000000"/>
          <w:sz w:val="22"/>
          <w:lang w:val="nl-NL"/>
        </w:rPr>
        <w:t>, waarvoor binnen DuPont op termijn geen plaats meer zal zijn, de zgn. externe mobiliteitsbevordering.</w:t>
      </w:r>
    </w:p>
    <w:p w:rsidR="00D958CB" w:rsidRDefault="00D958CB" w:rsidP="00BD0039">
      <w:pPr>
        <w:pStyle w:val="Kop2"/>
        <w:numPr>
          <w:ilvl w:val="12"/>
          <w:numId w:val="0"/>
        </w:numPr>
        <w:ind w:left="851"/>
        <w:rPr>
          <w:rFonts w:ascii="Century Gothic" w:hAnsi="Century Gothic"/>
          <w:b w:val="0"/>
          <w:bCs/>
          <w:sz w:val="22"/>
          <w:lang w:val="nl-NL"/>
        </w:rPr>
      </w:pPr>
      <w:r>
        <w:rPr>
          <w:rFonts w:ascii="Century Gothic" w:hAnsi="Century Gothic"/>
          <w:b w:val="0"/>
          <w:bCs/>
          <w:sz w:val="22"/>
          <w:lang w:val="nl-NL"/>
        </w:rPr>
        <w:t>Periode voorafgaand aan studie ter bevordering van externe mobiliteit is een volledig jaar of eerder. Financiering ter hoogte van een bruto maandsalaris.</w:t>
      </w:r>
      <w:r>
        <w:rPr>
          <w:rFonts w:ascii="Century Gothic" w:hAnsi="Century Gothic"/>
          <w:b w:val="0"/>
          <w:bCs/>
          <w:sz w:val="22"/>
          <w:lang w:val="nl-NL"/>
        </w:rPr>
        <w:br/>
      </w:r>
      <w:r>
        <w:rPr>
          <w:rFonts w:ascii="Century Gothic" w:hAnsi="Century Gothic"/>
          <w:b w:val="0"/>
          <w:bCs/>
          <w:sz w:val="22"/>
          <w:lang w:val="nl-NL"/>
        </w:rPr>
        <w:br/>
      </w:r>
      <w:r>
        <w:rPr>
          <w:rFonts w:ascii="Century Gothic" w:hAnsi="Century Gothic"/>
          <w:b w:val="0"/>
          <w:sz w:val="22"/>
          <w:lang w:val="nl-NL"/>
        </w:rPr>
        <w:t>O&amp;O-winkel</w:t>
      </w:r>
    </w:p>
    <w:p w:rsidR="00D958CB" w:rsidRDefault="00D958CB" w:rsidP="00BD0039">
      <w:pPr>
        <w:pStyle w:val="Kop2"/>
        <w:numPr>
          <w:ilvl w:val="12"/>
          <w:numId w:val="0"/>
        </w:numPr>
        <w:ind w:left="851"/>
        <w:rPr>
          <w:rFonts w:ascii="Century Gothic" w:hAnsi="Century Gothic"/>
          <w:sz w:val="22"/>
          <w:lang w:val="nl-NL"/>
        </w:rPr>
      </w:pPr>
      <w:r>
        <w:rPr>
          <w:rFonts w:ascii="Century Gothic" w:hAnsi="Century Gothic"/>
          <w:b w:val="0"/>
          <w:bCs/>
          <w:sz w:val="22"/>
          <w:lang w:val="nl-NL"/>
        </w:rPr>
        <w:t xml:space="preserve">Op een centrale plaats op de site is de O&amp;O-winkel ingericht. Deze “winkel” zorgt ervoor dat de drempel voor de </w:t>
      </w:r>
      <w:r w:rsidR="008B7AC2">
        <w:rPr>
          <w:rFonts w:ascii="Century Gothic" w:hAnsi="Century Gothic"/>
          <w:b w:val="0"/>
          <w:bCs/>
          <w:sz w:val="22"/>
          <w:lang w:val="nl-NL"/>
        </w:rPr>
        <w:t>w</w:t>
      </w:r>
      <w:r w:rsidR="00C51171">
        <w:rPr>
          <w:rFonts w:ascii="Century Gothic" w:hAnsi="Century Gothic"/>
          <w:b w:val="0"/>
          <w:bCs/>
          <w:sz w:val="22"/>
          <w:lang w:val="nl-NL"/>
        </w:rPr>
        <w:t>erknemers</w:t>
      </w:r>
      <w:r>
        <w:rPr>
          <w:rFonts w:ascii="Century Gothic" w:hAnsi="Century Gothic"/>
          <w:b w:val="0"/>
          <w:bCs/>
          <w:sz w:val="22"/>
          <w:lang w:val="nl-NL"/>
        </w:rPr>
        <w:t xml:space="preserve"> zo laag mogelijk is, om zodoende een extra stimulans te verkrijgen met betrekking tot hun persoonlijke ontwikkeling. In de winkel is expertise aanwezig om individuele </w:t>
      </w:r>
      <w:r w:rsidR="00C94A0F">
        <w:rPr>
          <w:rFonts w:ascii="Century Gothic" w:hAnsi="Century Gothic"/>
          <w:b w:val="0"/>
          <w:bCs/>
          <w:sz w:val="22"/>
          <w:lang w:val="nl-NL"/>
        </w:rPr>
        <w:t>w</w:t>
      </w:r>
      <w:r w:rsidR="00C51171">
        <w:rPr>
          <w:rFonts w:ascii="Century Gothic" w:hAnsi="Century Gothic"/>
          <w:b w:val="0"/>
          <w:bCs/>
          <w:sz w:val="22"/>
          <w:lang w:val="nl-NL"/>
        </w:rPr>
        <w:t>erknemers</w:t>
      </w:r>
      <w:r>
        <w:rPr>
          <w:rFonts w:ascii="Century Gothic" w:hAnsi="Century Gothic"/>
          <w:b w:val="0"/>
          <w:bCs/>
          <w:sz w:val="22"/>
          <w:lang w:val="nl-NL"/>
        </w:rPr>
        <w:t xml:space="preserve"> te adviseren bij het maken van hun keuze.</w:t>
      </w:r>
      <w:r>
        <w:rPr>
          <w:rFonts w:ascii="Century Gothic" w:hAnsi="Century Gothic"/>
          <w:sz w:val="22"/>
          <w:lang w:val="nl-NL"/>
        </w:rPr>
        <w:br/>
      </w:r>
      <w:r>
        <w:rPr>
          <w:rFonts w:ascii="Century Gothic" w:hAnsi="Century Gothic"/>
          <w:sz w:val="22"/>
          <w:lang w:val="nl-NL"/>
        </w:rPr>
        <w:br/>
      </w:r>
      <w:r>
        <w:rPr>
          <w:rFonts w:ascii="Century Gothic" w:hAnsi="Century Gothic"/>
          <w:b w:val="0"/>
          <w:sz w:val="22"/>
          <w:lang w:val="nl-NL"/>
        </w:rPr>
        <w:t>Erkenning Verworven Competenties</w:t>
      </w:r>
    </w:p>
    <w:p w:rsidR="00D958CB" w:rsidRDefault="00D958CB" w:rsidP="00BD0039">
      <w:pPr>
        <w:numPr>
          <w:ilvl w:val="12"/>
          <w:numId w:val="0"/>
        </w:numPr>
        <w:ind w:left="851"/>
        <w:rPr>
          <w:rFonts w:ascii="Century Gothic" w:hAnsi="Century Gothic"/>
          <w:strike/>
          <w:sz w:val="22"/>
          <w:lang w:val="nl-NL"/>
        </w:rPr>
      </w:pPr>
      <w:r>
        <w:rPr>
          <w:rFonts w:ascii="Century Gothic" w:hAnsi="Century Gothic"/>
          <w:sz w:val="22"/>
          <w:lang w:val="nl-NL"/>
        </w:rPr>
        <w:t xml:space="preserve">Er zal samenwerking worden gezocht met scholen in de directe omgeving en met de noodzakelijke overheidsinstellingen om zeker te stellen dat Erkenning Verworven Competenties (EVC) zal leiden tot net zo degelijk opgeleide </w:t>
      </w:r>
      <w:r w:rsidR="003E2164">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als </w:t>
      </w:r>
      <w:r w:rsidR="003E2164">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die een formele scholing hebben gevolgd. De direct leidinggevende zal, in samenwerking met opleidingsdeskundigen in ons bedrijf, een sleutelrol spelen in het proces van EVC en namens DuPont erop toezien, dat een certificering kwalitatief gelijkwaardig is aan het behalen van het vertrouwde diploma.</w:t>
      </w:r>
    </w:p>
    <w:p w:rsidR="00D958CB" w:rsidRDefault="00D958CB" w:rsidP="00BD0039">
      <w:pPr>
        <w:numPr>
          <w:ilvl w:val="12"/>
          <w:numId w:val="0"/>
        </w:numPr>
        <w:spacing w:line="240" w:lineRule="atLeast"/>
        <w:ind w:left="851" w:hanging="851"/>
        <w:rPr>
          <w:rFonts w:ascii="Century Gothic" w:hAnsi="Century Gothic"/>
          <w:sz w:val="22"/>
          <w:lang w:val="nl-NL"/>
        </w:rPr>
      </w:pPr>
    </w:p>
    <w:p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Persoonsgebonden Budget / Loopbaanadvies</w:t>
      </w:r>
    </w:p>
    <w:p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Voor iedere medewerker is er een persoonsgebonden budget van </w:t>
      </w:r>
      <w:r w:rsidR="006227EF">
        <w:rPr>
          <w:rFonts w:ascii="Century Gothic" w:hAnsi="Century Gothic"/>
          <w:sz w:val="22"/>
          <w:lang w:val="nl-NL"/>
        </w:rPr>
        <w:t>€</w:t>
      </w:r>
      <w:r>
        <w:rPr>
          <w:rFonts w:ascii="Century Gothic" w:hAnsi="Century Gothic"/>
          <w:sz w:val="22"/>
          <w:lang w:val="nl-NL"/>
        </w:rPr>
        <w:t xml:space="preserve"> 226.89 per jaar beschikbaar voor het volgen van cursussen en/of trainingen ten behoeve van persoonlijke ontwikkeling en het verhogen van de employability. De te volgen opleidingen zullen een direct verband hebben met sociale vaardigheden van de betrokken medewerker. </w:t>
      </w:r>
    </w:p>
    <w:p w:rsidR="00D958CB" w:rsidRDefault="00D958CB" w:rsidP="00BD0039">
      <w:pPr>
        <w:numPr>
          <w:ilvl w:val="12"/>
          <w:numId w:val="0"/>
        </w:numPr>
        <w:spacing w:line="240" w:lineRule="atLeast"/>
        <w:ind w:left="851"/>
        <w:rPr>
          <w:rFonts w:ascii="Century Gothic" w:hAnsi="Century Gothic"/>
          <w:sz w:val="22"/>
          <w:lang w:val="nl-NL"/>
        </w:rPr>
      </w:pPr>
      <w:r>
        <w:rPr>
          <w:rFonts w:ascii="Century Gothic" w:hAnsi="Century Gothic"/>
          <w:sz w:val="22"/>
          <w:lang w:val="nl-NL"/>
        </w:rPr>
        <w:t>Het jaarlijks persoonsgebonden budget kan ook worden aangewend voor het verkrijgen van een loopbaanadvies. Niet benut budget kan eenmalig worden overgedragen naar het volgende kalenderjaar. Indien het dan nog niet benut is, komt het budget te vervallen.</w:t>
      </w:r>
    </w:p>
    <w:p w:rsidR="00D958CB" w:rsidRDefault="00D958CB" w:rsidP="00BD0039">
      <w:pPr>
        <w:numPr>
          <w:ilvl w:val="12"/>
          <w:numId w:val="0"/>
        </w:numPr>
        <w:spacing w:line="240" w:lineRule="atLeast"/>
        <w:ind w:left="851" w:hanging="851"/>
        <w:rPr>
          <w:rFonts w:ascii="Century Gothic" w:hAnsi="Century Gothic"/>
          <w:sz w:val="22"/>
          <w:lang w:val="nl-NL"/>
        </w:rPr>
      </w:pPr>
    </w:p>
    <w:p w:rsidR="00D958CB" w:rsidRDefault="00D958CB" w:rsidP="00BD0039">
      <w:pPr>
        <w:numPr>
          <w:ilvl w:val="12"/>
          <w:numId w:val="0"/>
        </w:numPr>
        <w:spacing w:line="240" w:lineRule="atLeast"/>
        <w:ind w:left="851" w:hanging="851"/>
        <w:rPr>
          <w:rFonts w:ascii="Century Gothic" w:hAnsi="Century Gothic"/>
          <w:color w:val="FF0000"/>
          <w:sz w:val="22"/>
          <w:lang w:val="nl-NL"/>
        </w:rPr>
      </w:pPr>
      <w:r>
        <w:rPr>
          <w:rFonts w:ascii="Century Gothic" w:hAnsi="Century Gothic"/>
          <w:color w:val="000000"/>
          <w:sz w:val="22"/>
          <w:lang w:val="nl-NL"/>
        </w:rPr>
        <w:t>7.6</w:t>
      </w:r>
      <w:r>
        <w:rPr>
          <w:rFonts w:ascii="Century Gothic" w:hAnsi="Century Gothic"/>
          <w:color w:val="000000"/>
          <w:sz w:val="22"/>
          <w:lang w:val="nl-NL"/>
        </w:rPr>
        <w:tab/>
      </w:r>
      <w:r>
        <w:rPr>
          <w:rFonts w:ascii="Century Gothic" w:hAnsi="Century Gothic"/>
          <w:sz w:val="22"/>
          <w:lang w:val="nl-NL"/>
        </w:rPr>
        <w:t xml:space="preserve">In geval van bijzondere gezinsomstandigheden welke dringende aanwezigheid van de werknemer vereisen, kan deze zonder opgaaf van redenen vooraf, maximaal 4 maal per jaar, over een periode van ten hoogste 3 uren vrijaf voor eigen rekening, dan wel krachtens de tijd voor tijd regeling en/of flexibel werken regeling opnemen. Wel dient het bedrijf zo snel mogelijk geïnformeerd te worden omtrent de afwezigheid. </w:t>
      </w:r>
    </w:p>
    <w:p w:rsidR="00D958CB" w:rsidRDefault="00D958CB" w:rsidP="00BD0039">
      <w:pPr>
        <w:numPr>
          <w:ilvl w:val="12"/>
          <w:numId w:val="0"/>
        </w:numPr>
        <w:spacing w:line="240" w:lineRule="atLeast"/>
        <w:ind w:left="851" w:hanging="851"/>
        <w:rPr>
          <w:rFonts w:ascii="Century Gothic" w:hAnsi="Century Gothic"/>
          <w:color w:val="000000"/>
          <w:sz w:val="22"/>
          <w:lang w:val="nl-NL"/>
        </w:rPr>
      </w:pPr>
    </w:p>
    <w:p w:rsidR="00D958CB" w:rsidRDefault="00D958CB" w:rsidP="00BD0039">
      <w:pPr>
        <w:numPr>
          <w:ilvl w:val="12"/>
          <w:numId w:val="0"/>
        </w:numPr>
        <w:spacing w:line="240" w:lineRule="atLeast"/>
        <w:ind w:left="851" w:hanging="851"/>
        <w:rPr>
          <w:rFonts w:ascii="Century Gothic" w:hAnsi="Century Gothic"/>
          <w:b/>
          <w:color w:val="000000"/>
          <w:sz w:val="22"/>
          <w:lang w:val="nl-NL"/>
        </w:rPr>
      </w:pPr>
      <w:r>
        <w:rPr>
          <w:rFonts w:ascii="Century Gothic" w:hAnsi="Century Gothic"/>
          <w:color w:val="000000"/>
          <w:sz w:val="22"/>
          <w:lang w:val="nl-NL"/>
        </w:rPr>
        <w:t>7.7</w:t>
      </w:r>
      <w:r>
        <w:rPr>
          <w:rFonts w:ascii="Century Gothic" w:hAnsi="Century Gothic"/>
          <w:color w:val="000000"/>
          <w:sz w:val="22"/>
          <w:lang w:val="nl-NL"/>
        </w:rPr>
        <w:tab/>
        <w:t>Voor partieel leerplichtigen gelden de bepalingen zoals vermeld in bijlage 1 van deze C.A.O.</w:t>
      </w:r>
    </w:p>
    <w:p w:rsidR="00D958CB" w:rsidRDefault="00D958CB">
      <w:pPr>
        <w:numPr>
          <w:ilvl w:val="12"/>
          <w:numId w:val="0"/>
        </w:numPr>
        <w:spacing w:line="240" w:lineRule="atLeast"/>
        <w:rPr>
          <w:rFonts w:ascii="Century Gothic" w:hAnsi="Century Gothic"/>
          <w:b/>
          <w:color w:val="000000"/>
          <w:sz w:val="22"/>
          <w:lang w:val="nl-NL"/>
        </w:rPr>
      </w:pPr>
    </w:p>
    <w:p w:rsidR="00D83CB5" w:rsidRDefault="00D83CB5">
      <w:pPr>
        <w:numPr>
          <w:ilvl w:val="12"/>
          <w:numId w:val="0"/>
        </w:numPr>
        <w:spacing w:line="240" w:lineRule="atLeast"/>
        <w:rPr>
          <w:rFonts w:ascii="Century Gothic" w:hAnsi="Century Gothic"/>
          <w:b/>
          <w:color w:val="000000"/>
          <w:sz w:val="22"/>
          <w:lang w:val="nl-NL"/>
        </w:rPr>
      </w:pPr>
    </w:p>
    <w:p w:rsidR="00D958CB" w:rsidRDefault="00D958CB" w:rsidP="00BD0039">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7A. Opleiding en Ontwikkeling</w:t>
      </w:r>
    </w:p>
    <w:p w:rsidR="00D958CB" w:rsidRDefault="00D958CB">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Jaarlijks worden 13 scholingsdagen ingepland. Deze dagen zijn bestemd voor opleiding en ontwikkeling.</w:t>
      </w:r>
    </w:p>
    <w:p w:rsidR="00D958CB" w:rsidRDefault="00D958CB">
      <w:pPr>
        <w:numPr>
          <w:ilvl w:val="12"/>
          <w:numId w:val="0"/>
        </w:numPr>
        <w:spacing w:line="240" w:lineRule="atLeast"/>
        <w:rPr>
          <w:rFonts w:ascii="Century Gothic" w:hAnsi="Century Gothic"/>
          <w:b/>
          <w:color w:val="000000"/>
          <w:sz w:val="22"/>
          <w:lang w:val="nl-NL"/>
        </w:rPr>
      </w:pPr>
    </w:p>
    <w:p w:rsidR="00D958CB" w:rsidRDefault="00D958CB" w:rsidP="00BD0039">
      <w:pPr>
        <w:numPr>
          <w:ilvl w:val="12"/>
          <w:numId w:val="0"/>
        </w:numPr>
        <w:spacing w:line="240" w:lineRule="atLeast"/>
        <w:jc w:val="center"/>
        <w:rPr>
          <w:rFonts w:ascii="Century Gothic" w:hAnsi="Century Gothic"/>
          <w:b/>
          <w:color w:val="000000"/>
          <w:sz w:val="22"/>
          <w:lang w:val="nl-NL"/>
        </w:rPr>
      </w:pPr>
      <w:r>
        <w:rPr>
          <w:rFonts w:ascii="Century Gothic" w:hAnsi="Century Gothic"/>
          <w:b/>
          <w:color w:val="000000"/>
          <w:sz w:val="22"/>
          <w:lang w:val="nl-NL"/>
        </w:rPr>
        <w:t>HOOFDSTUK III. BELONINGEN</w:t>
      </w:r>
    </w:p>
    <w:p w:rsidR="00D958CB" w:rsidRDefault="00D958CB">
      <w:pPr>
        <w:numPr>
          <w:ilvl w:val="12"/>
          <w:numId w:val="0"/>
        </w:numPr>
        <w:spacing w:line="240" w:lineRule="atLeast"/>
        <w:rPr>
          <w:rFonts w:ascii="Century Gothic" w:hAnsi="Century Gothic"/>
          <w:color w:val="000000"/>
          <w:sz w:val="22"/>
          <w:lang w:val="nl-NL"/>
        </w:rPr>
      </w:pPr>
    </w:p>
    <w:p w:rsidR="00273595" w:rsidRDefault="00273595">
      <w:pPr>
        <w:numPr>
          <w:ilvl w:val="12"/>
          <w:numId w:val="0"/>
        </w:numPr>
        <w:spacing w:line="240" w:lineRule="atLeast"/>
        <w:rPr>
          <w:rFonts w:ascii="Century Gothic" w:hAnsi="Century Gothic"/>
          <w:b/>
          <w:color w:val="000000"/>
          <w:sz w:val="22"/>
          <w:lang w:val="nl-NL"/>
        </w:rPr>
      </w:pPr>
    </w:p>
    <w:p w:rsidR="00D958CB" w:rsidRDefault="00D958CB" w:rsidP="0027359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Art.8. </w:t>
      </w:r>
      <w:r w:rsidR="00273595">
        <w:rPr>
          <w:rFonts w:ascii="Century Gothic" w:hAnsi="Century Gothic"/>
          <w:b/>
          <w:color w:val="000000"/>
          <w:sz w:val="22"/>
          <w:lang w:val="nl-NL"/>
        </w:rPr>
        <w:tab/>
      </w:r>
      <w:r>
        <w:rPr>
          <w:rFonts w:ascii="Century Gothic" w:hAnsi="Century Gothic"/>
          <w:b/>
          <w:color w:val="000000"/>
          <w:sz w:val="22"/>
          <w:lang w:val="nl-NL"/>
        </w:rPr>
        <w:t>Rolniveaus en maandsalarissen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FB7A28">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8.1</w:t>
      </w:r>
      <w:r>
        <w:rPr>
          <w:rFonts w:ascii="Century Gothic" w:hAnsi="Century Gothic"/>
          <w:color w:val="000000"/>
          <w:sz w:val="22"/>
          <w:lang w:val="nl-NL"/>
        </w:rPr>
        <w:tab/>
        <w:t>De rollen welke de werknemers vervullen, zijn ingedeeld in een</w:t>
      </w:r>
      <w:r>
        <w:rPr>
          <w:rFonts w:ascii="Century Gothic" w:hAnsi="Century Gothic"/>
          <w:color w:val="000000"/>
          <w:sz w:val="22"/>
          <w:lang w:val="nl-NL"/>
        </w:rPr>
        <w:br/>
        <w:t>structuur op basis van de generieke rolbeschrijvingen en de beschreven activiteiten in het Waarde Toevoegend Proces/Uitgebreid Werkgebied of Resourcing Process. De evaluaties van de generieke rolbeschrijvingen zijn tot stand gekomen met behulp van de HAY-methode.</w:t>
      </w:r>
      <w:r>
        <w:rPr>
          <w:rFonts w:ascii="Century Gothic" w:hAnsi="Century Gothic"/>
          <w:color w:val="000000"/>
          <w:sz w:val="22"/>
          <w:lang w:val="nl-NL"/>
        </w:rPr>
        <w:br/>
        <w:t xml:space="preserve">Deze evaluatie is uitgevoerd onder verantwoordelijkheid van en door de </w:t>
      </w:r>
      <w:r>
        <w:rPr>
          <w:rFonts w:ascii="Century Gothic" w:hAnsi="Century Gothic"/>
          <w:sz w:val="22"/>
          <w:lang w:val="nl-NL"/>
        </w:rPr>
        <w:t>HayGroup</w:t>
      </w:r>
      <w:r>
        <w:rPr>
          <w:rFonts w:ascii="Century Gothic" w:hAnsi="Century Gothic"/>
          <w:color w:val="000000"/>
          <w:sz w:val="22"/>
          <w:lang w:val="nl-NL"/>
        </w:rPr>
        <w:t>.</w:t>
      </w:r>
      <w:r>
        <w:rPr>
          <w:rFonts w:ascii="Century Gothic" w:hAnsi="Century Gothic"/>
          <w:color w:val="000000"/>
          <w:sz w:val="22"/>
          <w:lang w:val="nl-NL"/>
        </w:rPr>
        <w:br/>
      </w:r>
    </w:p>
    <w:p w:rsidR="00D958CB" w:rsidRDefault="00D958CB" w:rsidP="00FB7A28">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t>Wijzigingen in de structuur van het rollengebouw met daardoor een andere indeling van rollen kunnen in overleg met directie en de vakverenigingen worden aangebracht.</w:t>
      </w:r>
    </w:p>
    <w:p w:rsidR="00D83CB5" w:rsidRDefault="00D83CB5">
      <w:pPr>
        <w:numPr>
          <w:ilvl w:val="12"/>
          <w:numId w:val="0"/>
        </w:numPr>
        <w:spacing w:line="240" w:lineRule="atLeast"/>
        <w:rPr>
          <w:rFonts w:ascii="Century Gothic" w:hAnsi="Century Gothic"/>
          <w:color w:val="000000"/>
          <w:sz w:val="22"/>
          <w:lang w:val="nl-NL"/>
        </w:rPr>
      </w:pPr>
    </w:p>
    <w:p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color w:val="000000"/>
          <w:sz w:val="22"/>
          <w:lang w:val="nl-NL"/>
        </w:rPr>
        <w:t>8.2</w:t>
      </w:r>
      <w:r>
        <w:rPr>
          <w:rFonts w:ascii="Century Gothic" w:hAnsi="Century Gothic"/>
          <w:color w:val="000000"/>
          <w:sz w:val="22"/>
          <w:lang w:val="nl-NL"/>
        </w:rPr>
        <w:tab/>
        <w:t xml:space="preserve">Bij elk rolniveau behoort een </w:t>
      </w:r>
      <w:r>
        <w:rPr>
          <w:rFonts w:ascii="Century Gothic" w:hAnsi="Century Gothic"/>
          <w:sz w:val="22"/>
          <w:lang w:val="nl-NL"/>
        </w:rPr>
        <w:t xml:space="preserve">salarisguide. De toepassing van de salarisguide is geregeld in art.9 van deze overeenkomst. </w:t>
      </w:r>
    </w:p>
    <w:p w:rsidR="00D958CB" w:rsidRDefault="00D958CB" w:rsidP="00FB7A28">
      <w:pPr>
        <w:numPr>
          <w:ilvl w:val="12"/>
          <w:numId w:val="0"/>
        </w:numPr>
        <w:spacing w:line="240" w:lineRule="atLeast"/>
        <w:ind w:left="851" w:hanging="851"/>
        <w:rPr>
          <w:rFonts w:ascii="Century Gothic" w:hAnsi="Century Gothic"/>
          <w:color w:val="000000"/>
          <w:sz w:val="22"/>
          <w:lang w:val="nl-NL"/>
        </w:rPr>
      </w:pPr>
    </w:p>
    <w:p w:rsidR="00D958CB" w:rsidRDefault="00D958CB" w:rsidP="00FB7A28">
      <w:pPr>
        <w:numPr>
          <w:ilvl w:val="12"/>
          <w:numId w:val="0"/>
        </w:numPr>
        <w:spacing w:line="240" w:lineRule="atLeast"/>
        <w:ind w:left="851" w:hanging="851"/>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Art. 9. Het salaris</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9.1</w:t>
      </w:r>
      <w:r>
        <w:rPr>
          <w:rFonts w:ascii="Century Gothic" w:hAnsi="Century Gothic"/>
          <w:color w:val="000000"/>
          <w:sz w:val="22"/>
          <w:lang w:val="nl-NL"/>
        </w:rPr>
        <w:tab/>
        <w:t>Het voor iedere werknemer geldende maandsalaris wordt vastgesteld</w:t>
      </w:r>
    </w:p>
    <w:p w:rsidR="00D958CB" w:rsidRDefault="00FB7A28"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aan de hand van de voor het rolniveau geldende s</w:t>
      </w:r>
      <w:r w:rsidR="00D958CB">
        <w:rPr>
          <w:rFonts w:ascii="Century Gothic" w:hAnsi="Century Gothic"/>
          <w:sz w:val="22"/>
          <w:lang w:val="nl-NL"/>
        </w:rPr>
        <w:t xml:space="preserve">alarisguide en is afhankelijk </w:t>
      </w:r>
      <w:r w:rsidR="00D958CB">
        <w:rPr>
          <w:rFonts w:ascii="Century Gothic" w:hAnsi="Century Gothic"/>
          <w:color w:val="000000"/>
          <w:sz w:val="22"/>
          <w:lang w:val="nl-NL"/>
        </w:rPr>
        <w:t>van ervaring,</w:t>
      </w:r>
      <w:r w:rsidR="00D958CB">
        <w:rPr>
          <w:rFonts w:ascii="Century Gothic" w:hAnsi="Century Gothic"/>
          <w:sz w:val="22"/>
          <w:lang w:val="nl-NL"/>
        </w:rPr>
        <w:t xml:space="preserve"> </w:t>
      </w:r>
      <w:r w:rsidR="00D958CB">
        <w:rPr>
          <w:rFonts w:ascii="Century Gothic" w:hAnsi="Century Gothic"/>
          <w:color w:val="000000"/>
          <w:sz w:val="22"/>
          <w:lang w:val="nl-NL"/>
        </w:rPr>
        <w:t>persoonlijke ontwikkeling en progressie op de guide.</w:t>
      </w:r>
    </w:p>
    <w:p w:rsidR="00D83CB5" w:rsidRDefault="00D83CB5" w:rsidP="00FB7A28">
      <w:pPr>
        <w:numPr>
          <w:ilvl w:val="12"/>
          <w:numId w:val="0"/>
        </w:numPr>
        <w:tabs>
          <w:tab w:val="left" w:pos="851"/>
        </w:tabs>
        <w:spacing w:line="240" w:lineRule="atLeast"/>
        <w:ind w:left="851" w:hanging="851"/>
        <w:rPr>
          <w:rFonts w:ascii="Century Gothic" w:hAnsi="Century Gothic"/>
          <w:sz w:val="22"/>
          <w:lang w:val="nl-NL"/>
        </w:rPr>
      </w:pPr>
    </w:p>
    <w:p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9.2</w:t>
      </w:r>
      <w:r>
        <w:rPr>
          <w:rFonts w:ascii="Century Gothic" w:hAnsi="Century Gothic"/>
          <w:color w:val="000000"/>
          <w:sz w:val="22"/>
          <w:lang w:val="nl-NL"/>
        </w:rPr>
        <w:tab/>
        <w:t>Individuele salarisverhogingen</w:t>
      </w:r>
    </w:p>
    <w:p w:rsidR="00D958CB" w:rsidRDefault="00FB7A28"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Dit artikel geldt voor rolniveaus A t/m C2.</w:t>
      </w:r>
    </w:p>
    <w:p w:rsidR="00D958CB" w:rsidRDefault="00FB7A28"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De salarisverhogingen vinden jaarlijks plaats op 1 maart, totdat het maximum van de salarisschaal is bereikt.</w:t>
      </w:r>
    </w:p>
    <w:p w:rsidR="00D958CB" w:rsidRDefault="00D958CB" w:rsidP="00FB7A28">
      <w:pPr>
        <w:numPr>
          <w:ilvl w:val="12"/>
          <w:numId w:val="0"/>
        </w:numPr>
        <w:tabs>
          <w:tab w:val="left" w:pos="851"/>
        </w:tabs>
        <w:spacing w:line="240" w:lineRule="atLeast"/>
        <w:ind w:left="851" w:hanging="851"/>
        <w:rPr>
          <w:rFonts w:ascii="Century Gothic" w:hAnsi="Century Gothic"/>
          <w:sz w:val="22"/>
          <w:lang w:val="nl-NL"/>
        </w:rPr>
      </w:pPr>
    </w:p>
    <w:p w:rsidR="00D958CB" w:rsidRDefault="00FB7A28" w:rsidP="00FB7A28">
      <w:pPr>
        <w:pStyle w:val="Plattetekstinspringen"/>
        <w:tabs>
          <w:tab w:val="left" w:pos="851"/>
        </w:tabs>
        <w:ind w:left="851" w:hanging="851"/>
        <w:rPr>
          <w:rFonts w:ascii="Century Gothic" w:hAnsi="Century Gothic"/>
          <w:b/>
          <w:sz w:val="22"/>
          <w:lang w:val="nl-NL"/>
        </w:rPr>
      </w:pPr>
      <w:r>
        <w:rPr>
          <w:rFonts w:ascii="Century Gothic" w:hAnsi="Century Gothic"/>
          <w:sz w:val="22"/>
          <w:lang w:val="nl-NL"/>
        </w:rPr>
        <w:tab/>
      </w:r>
      <w:r w:rsidR="00D958CB">
        <w:rPr>
          <w:rFonts w:ascii="Century Gothic" w:hAnsi="Century Gothic"/>
          <w:sz w:val="22"/>
          <w:lang w:val="nl-NL"/>
        </w:rPr>
        <w:t>Opmerking: Werknemers die op 1 maart van enig jaar nog geen drie maanden in dienst zijn, komen niet in aanmerking voor een verhoging van hun salaris.</w:t>
      </w:r>
    </w:p>
    <w:p w:rsidR="00D958CB" w:rsidRDefault="00D958CB">
      <w:pPr>
        <w:numPr>
          <w:ilvl w:val="12"/>
          <w:numId w:val="0"/>
        </w:numPr>
        <w:spacing w:line="240" w:lineRule="atLeast"/>
        <w:rPr>
          <w:rFonts w:ascii="Century Gothic" w:hAnsi="Century Gothic"/>
          <w:b/>
          <w:sz w:val="22"/>
          <w:lang w:val="nl-NL"/>
        </w:rPr>
      </w:pPr>
    </w:p>
    <w:p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9.2.1</w:t>
      </w:r>
      <w:r>
        <w:rPr>
          <w:rFonts w:ascii="Century Gothic" w:hAnsi="Century Gothic"/>
          <w:sz w:val="22"/>
          <w:lang w:val="nl-NL"/>
        </w:rPr>
        <w:tab/>
        <w:t>Individuele groei binnen een salarisschaal</w:t>
      </w:r>
    </w:p>
    <w:p w:rsidR="00D958CB" w:rsidRDefault="00D958CB" w:rsidP="00FB7A28">
      <w:pPr>
        <w:numPr>
          <w:ilvl w:val="12"/>
          <w:numId w:val="0"/>
        </w:numPr>
        <w:spacing w:line="240" w:lineRule="atLeast"/>
        <w:ind w:left="851" w:hanging="851"/>
        <w:rPr>
          <w:rFonts w:ascii="Century Gothic" w:hAnsi="Century Gothic"/>
          <w:sz w:val="22"/>
          <w:lang w:val="nl-NL"/>
        </w:rPr>
      </w:pPr>
    </w:p>
    <w:p w:rsidR="00D958CB" w:rsidRDefault="00D958CB" w:rsidP="00FB7A28">
      <w:pPr>
        <w:numPr>
          <w:ilvl w:val="12"/>
          <w:numId w:val="0"/>
        </w:numPr>
        <w:ind w:left="851"/>
        <w:rPr>
          <w:rFonts w:ascii="Century Gothic" w:hAnsi="Century Gothic"/>
          <w:sz w:val="22"/>
          <w:lang w:val="nl-NL"/>
        </w:rPr>
      </w:pPr>
      <w:r>
        <w:rPr>
          <w:rFonts w:ascii="Century Gothic" w:hAnsi="Century Gothic"/>
          <w:sz w:val="22"/>
          <w:lang w:val="nl-NL"/>
        </w:rPr>
        <w:t xml:space="preserve">Voor alle </w:t>
      </w:r>
      <w:r w:rsidR="00C86C68">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zal aan het einde van hun loopbaan een niveau bereikbaar zijn van 105% van de guide.</w:t>
      </w:r>
      <w:r>
        <w:rPr>
          <w:rFonts w:ascii="Century Gothic" w:hAnsi="Century Gothic"/>
          <w:sz w:val="22"/>
          <w:lang w:val="nl-NL"/>
        </w:rPr>
        <w:br/>
        <w:t xml:space="preserve">Werknemers die op 105% van hun salarisschaal zitten, zullen geen verhoging ontvangen. Echter in uitzonderlijke gevallen en mits akkoord bevonden door de Works Director, kan een beperkt aantal </w:t>
      </w:r>
      <w:r w:rsidR="00FC638D">
        <w:rPr>
          <w:rFonts w:ascii="Century Gothic" w:hAnsi="Century Gothic"/>
          <w:sz w:val="22"/>
          <w:lang w:val="nl-NL"/>
        </w:rPr>
        <w:t>w</w:t>
      </w:r>
      <w:r w:rsidR="00C51171">
        <w:rPr>
          <w:rFonts w:ascii="Century Gothic" w:hAnsi="Century Gothic"/>
          <w:sz w:val="22"/>
          <w:lang w:val="nl-NL"/>
        </w:rPr>
        <w:t>erknemers</w:t>
      </w:r>
      <w:r>
        <w:rPr>
          <w:rFonts w:ascii="Century Gothic" w:hAnsi="Century Gothic"/>
          <w:sz w:val="22"/>
          <w:lang w:val="nl-NL"/>
        </w:rPr>
        <w:t xml:space="preserve">, afhankelijk van hun beoordeling, doorgroeien tot max. 110% van de guide waarbij de verhoging tussen de 0,0% en 1,0% zal zijn. </w:t>
      </w:r>
      <w:r>
        <w:rPr>
          <w:rFonts w:ascii="Century Gothic" w:hAnsi="Century Gothic"/>
          <w:sz w:val="22"/>
          <w:lang w:val="nl-NL"/>
        </w:rPr>
        <w:br/>
        <w:t>De gemiddelde loonsom zal per SBU binnen een rolniveau maximaal 105% bedragen.</w:t>
      </w:r>
    </w:p>
    <w:p w:rsidR="00D958CB" w:rsidRDefault="00D958CB" w:rsidP="00FB7A28">
      <w:pPr>
        <w:numPr>
          <w:ilvl w:val="12"/>
          <w:numId w:val="0"/>
        </w:numPr>
        <w:spacing w:line="240" w:lineRule="atLeast"/>
        <w:ind w:left="851" w:hanging="851"/>
        <w:rPr>
          <w:rFonts w:ascii="Century Gothic" w:hAnsi="Century Gothic"/>
          <w:sz w:val="22"/>
          <w:lang w:val="nl-NL"/>
        </w:rPr>
      </w:pPr>
    </w:p>
    <w:p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Bij de jaarlijkse salarisverhoging wordt naar twee zaken gekeken:</w:t>
      </w:r>
    </w:p>
    <w:p w:rsidR="00D958CB" w:rsidRDefault="00D958CB" w:rsidP="00D84277">
      <w:pPr>
        <w:numPr>
          <w:ilvl w:val="0"/>
          <w:numId w:val="10"/>
        </w:numPr>
        <w:tabs>
          <w:tab w:val="clear" w:pos="360"/>
          <w:tab w:val="num" w:pos="1276"/>
        </w:tabs>
        <w:spacing w:line="240" w:lineRule="atLeast"/>
        <w:ind w:left="1276" w:hanging="425"/>
        <w:rPr>
          <w:rFonts w:ascii="Century Gothic" w:hAnsi="Century Gothic"/>
          <w:sz w:val="22"/>
          <w:lang w:val="nl-NL"/>
        </w:rPr>
      </w:pPr>
      <w:r>
        <w:rPr>
          <w:rFonts w:ascii="Century Gothic" w:hAnsi="Century Gothic"/>
          <w:sz w:val="22"/>
          <w:lang w:val="nl-NL"/>
        </w:rPr>
        <w:t>Wat is de relatieve positie van het huidige maandsalaris t.o.v. de guide ?</w:t>
      </w:r>
    </w:p>
    <w:p w:rsidR="00D958CB" w:rsidRDefault="00D958CB" w:rsidP="00D84277">
      <w:pPr>
        <w:numPr>
          <w:ilvl w:val="0"/>
          <w:numId w:val="10"/>
        </w:numPr>
        <w:tabs>
          <w:tab w:val="clear" w:pos="360"/>
          <w:tab w:val="num" w:pos="1276"/>
        </w:tabs>
        <w:spacing w:line="240" w:lineRule="atLeast"/>
        <w:ind w:left="1276" w:hanging="425"/>
        <w:rPr>
          <w:rFonts w:ascii="Century Gothic" w:hAnsi="Century Gothic"/>
          <w:sz w:val="22"/>
          <w:lang w:val="nl-NL"/>
        </w:rPr>
      </w:pPr>
      <w:r>
        <w:rPr>
          <w:rFonts w:ascii="Century Gothic" w:hAnsi="Century Gothic"/>
          <w:sz w:val="22"/>
          <w:lang w:val="nl-NL"/>
        </w:rPr>
        <w:t>Wat is het beoordelingsresultaat ?</w:t>
      </w:r>
      <w:r>
        <w:rPr>
          <w:rFonts w:ascii="Century Gothic" w:hAnsi="Century Gothic"/>
          <w:sz w:val="22"/>
          <w:lang w:val="nl-NL"/>
        </w:rPr>
        <w:br/>
      </w:r>
    </w:p>
    <w:p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Vervolgens wordt aan de hand van onderstaande tabel door de leidinggevende bepaald hoe hoog de salarisverhoging wordt, door een percentage van het actuele maandsalaris te berekenen.</w:t>
      </w:r>
    </w:p>
    <w:p w:rsidR="00D958CB" w:rsidRDefault="00D958CB" w:rsidP="00FB7A28">
      <w:pPr>
        <w:numPr>
          <w:ilvl w:val="12"/>
          <w:numId w:val="0"/>
        </w:numPr>
        <w:ind w:left="851"/>
        <w:rPr>
          <w:rFonts w:ascii="Century Gothic" w:hAnsi="Century Gothic"/>
          <w:sz w:val="22"/>
          <w:lang w:val="nl-NL"/>
        </w:rPr>
      </w:pPr>
    </w:p>
    <w:p w:rsidR="00D958CB" w:rsidRDefault="00D958CB" w:rsidP="00FB7A28">
      <w:pPr>
        <w:numPr>
          <w:ilvl w:val="12"/>
          <w:numId w:val="0"/>
        </w:numPr>
        <w:ind w:left="851"/>
        <w:rPr>
          <w:rFonts w:ascii="Century Gothic" w:hAnsi="Century Gothic"/>
          <w:sz w:val="22"/>
          <w:lang w:val="nl-NL"/>
        </w:rPr>
      </w:pPr>
      <w:r>
        <w:rPr>
          <w:rFonts w:ascii="Century Gothic" w:hAnsi="Century Gothic"/>
          <w:sz w:val="22"/>
          <w:lang w:val="nl-NL"/>
        </w:rPr>
        <w:t>% van de guide</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toekenning % tussen</w:t>
      </w:r>
    </w:p>
    <w:p w:rsidR="00D958CB" w:rsidRDefault="00D958CB" w:rsidP="00D84277">
      <w:pPr>
        <w:numPr>
          <w:ilvl w:val="0"/>
          <w:numId w:val="25"/>
        </w:numPr>
        <w:tabs>
          <w:tab w:val="left" w:pos="1276"/>
        </w:tabs>
        <w:rPr>
          <w:rFonts w:ascii="Century Gothic" w:hAnsi="Century Gothic"/>
          <w:sz w:val="22"/>
          <w:lang w:val="nl-NL"/>
        </w:rPr>
      </w:pPr>
      <w:r>
        <w:rPr>
          <w:rFonts w:ascii="Century Gothic" w:hAnsi="Century Gothic"/>
          <w:sz w:val="22"/>
          <w:lang w:val="nl-NL"/>
        </w:rPr>
        <w:t xml:space="preserve">75% tot 100%       </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2,5% en 3,5%</w:t>
      </w:r>
      <w:r w:rsidR="00EE51CD">
        <w:rPr>
          <w:rFonts w:ascii="Century Gothic" w:hAnsi="Century Gothic"/>
          <w:sz w:val="22"/>
          <w:lang w:val="nl-NL"/>
        </w:rPr>
        <w:t>;</w:t>
      </w:r>
    </w:p>
    <w:p w:rsidR="00D958CB" w:rsidRDefault="00D958CB" w:rsidP="00D84277">
      <w:pPr>
        <w:numPr>
          <w:ilvl w:val="0"/>
          <w:numId w:val="25"/>
        </w:numPr>
        <w:tabs>
          <w:tab w:val="left" w:pos="1080"/>
        </w:tabs>
        <w:rPr>
          <w:rFonts w:ascii="Century Gothic" w:hAnsi="Century Gothic"/>
          <w:sz w:val="22"/>
          <w:lang w:val="nl-NL"/>
        </w:rPr>
      </w:pPr>
      <w:r>
        <w:rPr>
          <w:rFonts w:ascii="Century Gothic" w:hAnsi="Century Gothic"/>
          <w:sz w:val="22"/>
          <w:lang w:val="nl-NL"/>
        </w:rPr>
        <w:t xml:space="preserve">100% tot 105%      </w:t>
      </w:r>
      <w:r>
        <w:rPr>
          <w:rFonts w:ascii="Century Gothic" w:hAnsi="Century Gothic"/>
          <w:sz w:val="22"/>
          <w:lang w:val="nl-NL"/>
        </w:rPr>
        <w:tab/>
      </w:r>
      <w:r w:rsidR="00FB7A28">
        <w:rPr>
          <w:rFonts w:ascii="Century Gothic" w:hAnsi="Century Gothic"/>
          <w:sz w:val="22"/>
          <w:lang w:val="nl-NL"/>
        </w:rPr>
        <w:tab/>
      </w:r>
      <w:r>
        <w:rPr>
          <w:rFonts w:ascii="Century Gothic" w:hAnsi="Century Gothic"/>
          <w:sz w:val="22"/>
          <w:lang w:val="nl-NL"/>
        </w:rPr>
        <w:t>0,5% en 1,5%</w:t>
      </w:r>
      <w:r w:rsidR="00EE51CD">
        <w:rPr>
          <w:rFonts w:ascii="Century Gothic" w:hAnsi="Century Gothic"/>
          <w:sz w:val="22"/>
          <w:lang w:val="nl-NL"/>
        </w:rPr>
        <w:t>;</w:t>
      </w:r>
    </w:p>
    <w:p w:rsidR="00D958CB" w:rsidRDefault="00FB7A28" w:rsidP="00D84277">
      <w:pPr>
        <w:numPr>
          <w:ilvl w:val="0"/>
          <w:numId w:val="25"/>
        </w:numPr>
        <w:tabs>
          <w:tab w:val="left" w:pos="1080"/>
        </w:tabs>
        <w:rPr>
          <w:rFonts w:ascii="Century Gothic" w:hAnsi="Century Gothic"/>
          <w:sz w:val="22"/>
          <w:lang w:val="nl-NL"/>
        </w:rPr>
      </w:pPr>
      <w:r>
        <w:rPr>
          <w:rFonts w:ascii="Century Gothic" w:hAnsi="Century Gothic"/>
          <w:sz w:val="22"/>
          <w:lang w:val="nl-NL"/>
        </w:rPr>
        <w:t xml:space="preserve">105% tot 110%   </w:t>
      </w:r>
      <w:r>
        <w:rPr>
          <w:rFonts w:ascii="Century Gothic" w:hAnsi="Century Gothic"/>
          <w:sz w:val="22"/>
          <w:lang w:val="nl-NL"/>
        </w:rPr>
        <w:tab/>
      </w:r>
      <w:r>
        <w:rPr>
          <w:rFonts w:ascii="Century Gothic" w:hAnsi="Century Gothic"/>
          <w:sz w:val="22"/>
          <w:lang w:val="nl-NL"/>
        </w:rPr>
        <w:tab/>
      </w:r>
      <w:r w:rsidR="00EE51CD">
        <w:rPr>
          <w:rFonts w:ascii="Century Gothic" w:hAnsi="Century Gothic"/>
          <w:sz w:val="22"/>
          <w:lang w:val="nl-NL"/>
        </w:rPr>
        <w:t>0,0% en 1,0%.</w:t>
      </w:r>
    </w:p>
    <w:p w:rsidR="00D958CB" w:rsidRDefault="00D958CB" w:rsidP="00FB7A28">
      <w:pPr>
        <w:numPr>
          <w:ilvl w:val="12"/>
          <w:numId w:val="0"/>
        </w:numPr>
        <w:spacing w:line="240" w:lineRule="atLeast"/>
        <w:ind w:left="851"/>
        <w:rPr>
          <w:rFonts w:ascii="Century Gothic" w:hAnsi="Century Gothic"/>
          <w:sz w:val="22"/>
          <w:lang w:val="nl-NL"/>
        </w:rPr>
      </w:pPr>
    </w:p>
    <w:p w:rsidR="00D958CB" w:rsidRDefault="00D958CB" w:rsidP="00FB7A28">
      <w:pPr>
        <w:numPr>
          <w:ilvl w:val="12"/>
          <w:numId w:val="0"/>
        </w:numPr>
        <w:spacing w:line="240" w:lineRule="atLeast"/>
        <w:ind w:left="131" w:firstLine="720"/>
        <w:rPr>
          <w:rFonts w:ascii="Century Gothic" w:hAnsi="Century Gothic"/>
          <w:sz w:val="22"/>
          <w:lang w:val="nl-NL"/>
        </w:rPr>
      </w:pPr>
      <w:r>
        <w:rPr>
          <w:rFonts w:ascii="Century Gothic" w:hAnsi="Century Gothic"/>
          <w:sz w:val="22"/>
          <w:lang w:val="nl-NL"/>
        </w:rPr>
        <w:t>Opmerking:</w:t>
      </w:r>
    </w:p>
    <w:p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Bij een gemiddelde score van 2 of minder op het beoordelingsformulier, zal het huidige guide percentage bevroren blijven. zie hiertoe 9.2.2.</w:t>
      </w:r>
    </w:p>
    <w:p w:rsidR="00D83CB5" w:rsidRDefault="00D83CB5" w:rsidP="00FB7A28">
      <w:pPr>
        <w:numPr>
          <w:ilvl w:val="12"/>
          <w:numId w:val="0"/>
        </w:numPr>
        <w:spacing w:line="240" w:lineRule="atLeast"/>
        <w:rPr>
          <w:rFonts w:ascii="Century Gothic" w:hAnsi="Century Gothic"/>
          <w:sz w:val="22"/>
          <w:lang w:val="nl-NL"/>
        </w:rPr>
      </w:pPr>
    </w:p>
    <w:p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9.2.2</w:t>
      </w:r>
      <w:r>
        <w:rPr>
          <w:rFonts w:ascii="Century Gothic" w:hAnsi="Century Gothic"/>
          <w:sz w:val="22"/>
          <w:lang w:val="nl-NL"/>
        </w:rPr>
        <w:tab/>
        <w:t>De werknemer die individueel een gemiddelde score van 2 of minder heeft behaald, gaat een stappenplan en een ontwikkelingstraject in en komt niet in aanmerking voor de individuele beloning noch voor de teambeloning.</w:t>
      </w:r>
    </w:p>
    <w:p w:rsidR="00D83CB5" w:rsidRDefault="00D83CB5" w:rsidP="00FB7A28">
      <w:pPr>
        <w:numPr>
          <w:ilvl w:val="12"/>
          <w:numId w:val="0"/>
        </w:numPr>
        <w:spacing w:line="240" w:lineRule="atLeast"/>
        <w:rPr>
          <w:rFonts w:ascii="Century Gothic" w:hAnsi="Century Gothic"/>
          <w:sz w:val="22"/>
          <w:lang w:val="nl-NL"/>
        </w:rPr>
      </w:pPr>
    </w:p>
    <w:p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9.2.3</w:t>
      </w:r>
      <w:r>
        <w:rPr>
          <w:rFonts w:ascii="Century Gothic" w:hAnsi="Century Gothic"/>
          <w:sz w:val="22"/>
          <w:lang w:val="nl-NL"/>
        </w:rPr>
        <w:tab/>
      </w:r>
      <w:r w:rsidR="00EE51CD">
        <w:rPr>
          <w:rFonts w:ascii="Century Gothic" w:hAnsi="Century Gothic"/>
          <w:sz w:val="22"/>
          <w:lang w:val="nl-NL"/>
        </w:rPr>
        <w:t>Niet van toepassing.</w:t>
      </w:r>
    </w:p>
    <w:p w:rsidR="00D83CB5" w:rsidRDefault="00D83CB5" w:rsidP="00FB7A28">
      <w:pPr>
        <w:numPr>
          <w:ilvl w:val="12"/>
          <w:numId w:val="0"/>
        </w:numPr>
        <w:spacing w:line="240" w:lineRule="atLeast"/>
        <w:rPr>
          <w:rFonts w:ascii="Century Gothic" w:hAnsi="Century Gothic"/>
          <w:sz w:val="22"/>
          <w:lang w:val="nl-NL"/>
        </w:rPr>
      </w:pPr>
    </w:p>
    <w:p w:rsidR="00D958CB"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9.2.4</w:t>
      </w:r>
      <w:r>
        <w:rPr>
          <w:rFonts w:ascii="Century Gothic" w:hAnsi="Century Gothic"/>
          <w:sz w:val="22"/>
          <w:lang w:val="nl-NL"/>
        </w:rPr>
        <w:tab/>
        <w:t xml:space="preserve">De werknemer die </w:t>
      </w:r>
      <w:r w:rsidR="0095079B">
        <w:rPr>
          <w:rFonts w:ascii="Century Gothic" w:hAnsi="Century Gothic"/>
          <w:sz w:val="22"/>
          <w:lang w:val="nl-NL"/>
        </w:rPr>
        <w:t xml:space="preserve">in enig jaar, </w:t>
      </w:r>
      <w:r>
        <w:rPr>
          <w:rFonts w:ascii="Century Gothic" w:hAnsi="Century Gothic"/>
          <w:sz w:val="22"/>
          <w:lang w:val="nl-NL"/>
        </w:rPr>
        <w:t xml:space="preserve">per 1 november </w:t>
      </w:r>
      <w:r w:rsidR="0095079B" w:rsidRPr="003B7DEC">
        <w:rPr>
          <w:rFonts w:ascii="Century Gothic" w:hAnsi="Century Gothic"/>
          <w:sz w:val="22"/>
          <w:lang w:val="nl-NL"/>
        </w:rPr>
        <w:t xml:space="preserve">van </w:t>
      </w:r>
      <w:r w:rsidR="000848EC" w:rsidRPr="003B7DEC">
        <w:rPr>
          <w:rFonts w:ascii="Century Gothic" w:hAnsi="Century Gothic"/>
          <w:sz w:val="22"/>
          <w:lang w:val="nl-NL"/>
        </w:rPr>
        <w:t>het voorgaande</w:t>
      </w:r>
      <w:r w:rsidR="0095079B">
        <w:rPr>
          <w:rFonts w:ascii="Century Gothic" w:hAnsi="Century Gothic"/>
          <w:sz w:val="22"/>
          <w:lang w:val="nl-NL"/>
        </w:rPr>
        <w:t xml:space="preserve"> jaar</w:t>
      </w:r>
      <w:r>
        <w:rPr>
          <w:rFonts w:ascii="Century Gothic" w:hAnsi="Century Gothic"/>
          <w:sz w:val="22"/>
          <w:lang w:val="nl-NL"/>
        </w:rPr>
        <w:t xml:space="preserve"> op 105% van de guide staat en die zowel in </w:t>
      </w:r>
      <w:r w:rsidR="0095079B">
        <w:rPr>
          <w:rFonts w:ascii="Century Gothic" w:hAnsi="Century Gothic"/>
          <w:sz w:val="22"/>
          <w:lang w:val="nl-NL"/>
        </w:rPr>
        <w:t>dat jaar als het jaar daarvoor</w:t>
      </w:r>
      <w:r>
        <w:rPr>
          <w:rFonts w:ascii="Century Gothic" w:hAnsi="Century Gothic"/>
          <w:sz w:val="22"/>
          <w:lang w:val="nl-NL"/>
        </w:rPr>
        <w:t xml:space="preserve"> minimaal een voldoende beoordeling heeft gekregen( score 3 of meer)alsook in </w:t>
      </w:r>
      <w:r w:rsidR="0095079B">
        <w:rPr>
          <w:rFonts w:ascii="Century Gothic" w:hAnsi="Century Gothic"/>
          <w:sz w:val="22"/>
          <w:lang w:val="nl-NL"/>
        </w:rPr>
        <w:t xml:space="preserve">dit jaar en het voorgaande jaar </w:t>
      </w:r>
      <w:r>
        <w:rPr>
          <w:rFonts w:ascii="Century Gothic" w:hAnsi="Century Gothic"/>
          <w:sz w:val="22"/>
          <w:lang w:val="nl-NL"/>
        </w:rPr>
        <w:t xml:space="preserve">een ontwikkelingsplan heeft ondertekend, ontvangt in december </w:t>
      </w:r>
      <w:r w:rsidR="0095079B">
        <w:rPr>
          <w:rFonts w:ascii="Century Gothic" w:hAnsi="Century Gothic"/>
          <w:sz w:val="22"/>
          <w:lang w:val="nl-NL"/>
        </w:rPr>
        <w:t xml:space="preserve">van dit jaar </w:t>
      </w:r>
      <w:r>
        <w:rPr>
          <w:rFonts w:ascii="Century Gothic" w:hAnsi="Century Gothic"/>
          <w:sz w:val="22"/>
          <w:lang w:val="nl-NL"/>
        </w:rPr>
        <w:t xml:space="preserve">een eenmalige uitkering van </w:t>
      </w:r>
      <w:r w:rsidR="006227EF">
        <w:rPr>
          <w:rFonts w:ascii="Century Gothic" w:hAnsi="Century Gothic"/>
          <w:sz w:val="22"/>
          <w:lang w:val="nl-NL"/>
        </w:rPr>
        <w:t xml:space="preserve">€ </w:t>
      </w:r>
      <w:r>
        <w:rPr>
          <w:rFonts w:ascii="Century Gothic" w:hAnsi="Century Gothic"/>
          <w:sz w:val="22"/>
          <w:lang w:val="nl-NL"/>
        </w:rPr>
        <w:t>400</w:t>
      </w:r>
      <w:r w:rsidR="006227EF">
        <w:rPr>
          <w:rFonts w:ascii="Century Gothic" w:hAnsi="Century Gothic"/>
          <w:sz w:val="22"/>
          <w:lang w:val="nl-NL"/>
        </w:rPr>
        <w:t>,--</w:t>
      </w:r>
      <w:r>
        <w:rPr>
          <w:rFonts w:ascii="Century Gothic" w:hAnsi="Century Gothic"/>
          <w:sz w:val="22"/>
          <w:lang w:val="nl-NL"/>
        </w:rPr>
        <w:t xml:space="preserve">  op voorwaarde dat de werknemer deze uitkering niet ontvangen heeft in </w:t>
      </w:r>
      <w:r w:rsidR="0095079B">
        <w:rPr>
          <w:rFonts w:ascii="Century Gothic" w:hAnsi="Century Gothic"/>
          <w:sz w:val="22"/>
          <w:lang w:val="nl-NL"/>
        </w:rPr>
        <w:t>het voorgaande jaar</w:t>
      </w:r>
      <w:r>
        <w:rPr>
          <w:rFonts w:ascii="Century Gothic" w:hAnsi="Century Gothic"/>
          <w:sz w:val="22"/>
          <w:lang w:val="nl-NL"/>
        </w:rPr>
        <w:t>.</w:t>
      </w:r>
    </w:p>
    <w:p w:rsidR="00D83CB5" w:rsidRDefault="00D83CB5">
      <w:pPr>
        <w:numPr>
          <w:ilvl w:val="12"/>
          <w:numId w:val="0"/>
        </w:numPr>
        <w:spacing w:line="240" w:lineRule="atLeast"/>
        <w:rPr>
          <w:rFonts w:ascii="Century Gothic" w:hAnsi="Century Gothic"/>
          <w:sz w:val="22"/>
          <w:lang w:val="nl-NL"/>
        </w:rPr>
      </w:pPr>
    </w:p>
    <w:p w:rsidR="00D958CB" w:rsidRDefault="00D958CB" w:rsidP="00FB7A28">
      <w:pPr>
        <w:ind w:left="851" w:hanging="851"/>
        <w:rPr>
          <w:rFonts w:ascii="Century Gothic" w:hAnsi="Century Gothic"/>
          <w:sz w:val="22"/>
          <w:lang w:val="nl-NL"/>
        </w:rPr>
      </w:pPr>
      <w:r>
        <w:rPr>
          <w:rFonts w:ascii="Century Gothic" w:hAnsi="Century Gothic"/>
          <w:sz w:val="22"/>
          <w:lang w:val="nl-NL"/>
        </w:rPr>
        <w:t>9.3</w:t>
      </w:r>
      <w:r>
        <w:rPr>
          <w:rFonts w:ascii="Century Gothic" w:hAnsi="Century Gothic"/>
          <w:sz w:val="22"/>
          <w:lang w:val="nl-NL"/>
        </w:rPr>
        <w:tab/>
        <w:t>Uiterlijk op de laatste dag van de maand ontvangt de werknemer het</w:t>
      </w:r>
    </w:p>
    <w:p w:rsidR="00D958CB" w:rsidRDefault="00D958CB" w:rsidP="00FB7A28">
      <w:pPr>
        <w:ind w:left="851" w:hanging="851"/>
        <w:rPr>
          <w:rFonts w:ascii="Century Gothic" w:hAnsi="Century Gothic"/>
          <w:sz w:val="22"/>
          <w:lang w:val="nl-NL"/>
        </w:rPr>
      </w:pPr>
      <w:r>
        <w:rPr>
          <w:rFonts w:ascii="Century Gothic" w:hAnsi="Century Gothic"/>
          <w:sz w:val="22"/>
          <w:lang w:val="nl-NL"/>
        </w:rPr>
        <w:t xml:space="preserve">     </w:t>
      </w:r>
      <w:r>
        <w:rPr>
          <w:rFonts w:ascii="Century Gothic" w:hAnsi="Century Gothic"/>
          <w:sz w:val="22"/>
          <w:lang w:val="nl-NL"/>
        </w:rPr>
        <w:tab/>
        <w:t>maandinkomen.</w:t>
      </w:r>
    </w:p>
    <w:p w:rsidR="00D83CB5" w:rsidRDefault="00D83CB5" w:rsidP="00FB7A28">
      <w:pPr>
        <w:numPr>
          <w:ilvl w:val="12"/>
          <w:numId w:val="0"/>
        </w:numPr>
        <w:spacing w:line="240" w:lineRule="atLeast"/>
        <w:ind w:left="851" w:hanging="851"/>
        <w:rPr>
          <w:rFonts w:ascii="Century Gothic" w:hAnsi="Century Gothic"/>
          <w:sz w:val="22"/>
          <w:lang w:val="nl-NL"/>
        </w:rPr>
      </w:pPr>
    </w:p>
    <w:p w:rsidR="00D958CB" w:rsidRPr="003B7DEC"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9.3.0</w:t>
      </w:r>
      <w:r>
        <w:rPr>
          <w:rFonts w:ascii="Century Gothic" w:hAnsi="Century Gothic"/>
          <w:sz w:val="22"/>
          <w:lang w:val="nl-NL"/>
        </w:rPr>
        <w:tab/>
      </w:r>
      <w:r w:rsidRPr="00C23D17">
        <w:rPr>
          <w:rFonts w:ascii="Century Gothic" w:hAnsi="Century Gothic"/>
          <w:sz w:val="22"/>
          <w:lang w:val="nl-NL"/>
        </w:rPr>
        <w:t xml:space="preserve">Per 1 </w:t>
      </w:r>
      <w:r w:rsidR="00BB4CF5" w:rsidRPr="00C23D17">
        <w:rPr>
          <w:rFonts w:ascii="Century Gothic" w:hAnsi="Century Gothic"/>
          <w:sz w:val="22"/>
          <w:lang w:val="nl-NL"/>
        </w:rPr>
        <w:t>juli</w:t>
      </w:r>
      <w:r w:rsidR="000300C5" w:rsidRPr="00C23D17">
        <w:rPr>
          <w:rFonts w:ascii="Century Gothic" w:hAnsi="Century Gothic"/>
          <w:sz w:val="22"/>
          <w:lang w:val="nl-NL"/>
        </w:rPr>
        <w:t xml:space="preserve"> 201</w:t>
      </w:r>
      <w:r w:rsidR="00FB62F7">
        <w:rPr>
          <w:rFonts w:ascii="Century Gothic" w:hAnsi="Century Gothic"/>
          <w:sz w:val="22"/>
          <w:lang w:val="nl-NL"/>
        </w:rPr>
        <w:t>5</w:t>
      </w:r>
      <w:r w:rsidR="000300C5" w:rsidRPr="00C23D17">
        <w:rPr>
          <w:rFonts w:ascii="Century Gothic" w:hAnsi="Century Gothic"/>
          <w:sz w:val="22"/>
          <w:lang w:val="nl-NL"/>
        </w:rPr>
        <w:t xml:space="preserve"> </w:t>
      </w:r>
      <w:r w:rsidRPr="00C23D17">
        <w:rPr>
          <w:rFonts w:ascii="Century Gothic" w:hAnsi="Century Gothic"/>
          <w:sz w:val="22"/>
          <w:lang w:val="nl-NL"/>
        </w:rPr>
        <w:t xml:space="preserve">zal de salarisguide van 1 </w:t>
      </w:r>
      <w:r w:rsidR="00D53E1D" w:rsidRPr="00C23D17">
        <w:rPr>
          <w:rFonts w:ascii="Century Gothic" w:hAnsi="Century Gothic"/>
          <w:sz w:val="22"/>
          <w:lang w:val="nl-NL"/>
        </w:rPr>
        <w:t xml:space="preserve">januari </w:t>
      </w:r>
      <w:r w:rsidRPr="00C23D17">
        <w:rPr>
          <w:rFonts w:ascii="Century Gothic" w:hAnsi="Century Gothic"/>
          <w:sz w:val="22"/>
          <w:lang w:val="nl-NL"/>
        </w:rPr>
        <w:t>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worden verhoogd met </w:t>
      </w:r>
      <w:r w:rsidR="000300C5" w:rsidRPr="00C23D17">
        <w:rPr>
          <w:rFonts w:ascii="Century Gothic" w:hAnsi="Century Gothic"/>
          <w:sz w:val="22"/>
          <w:lang w:val="nl-NL"/>
        </w:rPr>
        <w:t xml:space="preserve">het procentuele verschil </w:t>
      </w:r>
      <w:r w:rsidRPr="00C23D17">
        <w:rPr>
          <w:rFonts w:ascii="Century Gothic" w:hAnsi="Century Gothic"/>
          <w:sz w:val="22"/>
          <w:lang w:val="nl-NL"/>
        </w:rPr>
        <w:t>tussen het CBS alle huishoudens CPI afgeleid over het tijdvak oktober 20</w:t>
      </w:r>
      <w:r w:rsidR="007506DA" w:rsidRPr="00C23D17">
        <w:rPr>
          <w:rFonts w:ascii="Century Gothic" w:hAnsi="Century Gothic"/>
          <w:sz w:val="22"/>
          <w:lang w:val="nl-NL"/>
        </w:rPr>
        <w:t>1</w:t>
      </w:r>
      <w:r w:rsidR="00FB62F7">
        <w:rPr>
          <w:rFonts w:ascii="Century Gothic" w:hAnsi="Century Gothic"/>
          <w:sz w:val="22"/>
          <w:lang w:val="nl-NL"/>
        </w:rPr>
        <w:t>4</w:t>
      </w:r>
      <w:r w:rsidRPr="00C23D17">
        <w:rPr>
          <w:rFonts w:ascii="Century Gothic" w:hAnsi="Century Gothic"/>
          <w:sz w:val="22"/>
          <w:lang w:val="nl-NL"/>
        </w:rPr>
        <w:t xml:space="preserve"> en april 20</w:t>
      </w:r>
      <w:r w:rsidR="00BB4CF5" w:rsidRPr="00C23D17">
        <w:rPr>
          <w:rFonts w:ascii="Century Gothic" w:hAnsi="Century Gothic"/>
          <w:sz w:val="22"/>
          <w:lang w:val="nl-NL"/>
        </w:rPr>
        <w:t>1</w:t>
      </w:r>
      <w:r w:rsidR="00FB62F7">
        <w:rPr>
          <w:rFonts w:ascii="Century Gothic" w:hAnsi="Century Gothic"/>
          <w:sz w:val="22"/>
          <w:lang w:val="nl-NL"/>
        </w:rPr>
        <w:t>5</w:t>
      </w:r>
      <w:r w:rsidRPr="003B7DEC">
        <w:rPr>
          <w:rFonts w:ascii="Century Gothic" w:hAnsi="Century Gothic"/>
          <w:sz w:val="22"/>
          <w:lang w:val="nl-NL"/>
        </w:rPr>
        <w:t xml:space="preserve">. </w:t>
      </w:r>
    </w:p>
    <w:p w:rsidR="00D83CB5" w:rsidRDefault="00D958CB" w:rsidP="00FB7A28">
      <w:pPr>
        <w:spacing w:line="240" w:lineRule="atLeast"/>
        <w:ind w:left="851"/>
        <w:rPr>
          <w:rFonts w:ascii="Century Gothic" w:hAnsi="Century Gothic"/>
          <w:sz w:val="22"/>
          <w:lang w:val="nl-NL"/>
        </w:rPr>
      </w:pPr>
      <w:r>
        <w:rPr>
          <w:rFonts w:ascii="Century Gothic" w:hAnsi="Century Gothic"/>
          <w:sz w:val="22"/>
          <w:lang w:val="nl-NL"/>
        </w:rPr>
        <w:t>Salarisaanpassingen vinden plaats conform de gewijzigde salarisguide.</w:t>
      </w:r>
    </w:p>
    <w:p w:rsidR="00D83CB5" w:rsidRDefault="00D83CB5" w:rsidP="00FB7A28">
      <w:pPr>
        <w:spacing w:line="240" w:lineRule="atLeast"/>
        <w:ind w:left="851" w:hanging="851"/>
        <w:rPr>
          <w:rFonts w:ascii="Century Gothic" w:hAnsi="Century Gothic"/>
          <w:sz w:val="22"/>
          <w:lang w:val="nl-NL"/>
        </w:rPr>
      </w:pPr>
    </w:p>
    <w:p w:rsidR="00D958CB" w:rsidRPr="00C23D17" w:rsidRDefault="00D958CB" w:rsidP="00FB7A28">
      <w:pPr>
        <w:numPr>
          <w:ilvl w:val="12"/>
          <w:numId w:val="0"/>
        </w:numPr>
        <w:spacing w:line="240" w:lineRule="atLeast"/>
        <w:ind w:left="851" w:hanging="851"/>
        <w:rPr>
          <w:rFonts w:ascii="Century Gothic" w:hAnsi="Century Gothic"/>
          <w:sz w:val="22"/>
          <w:lang w:val="nl-NL"/>
        </w:rPr>
      </w:pPr>
      <w:r>
        <w:rPr>
          <w:rFonts w:ascii="Century Gothic" w:hAnsi="Century Gothic"/>
          <w:sz w:val="22"/>
          <w:lang w:val="nl-NL"/>
        </w:rPr>
        <w:t>9.3.1</w:t>
      </w:r>
      <w:r>
        <w:rPr>
          <w:rFonts w:ascii="Century Gothic" w:hAnsi="Century Gothic"/>
          <w:sz w:val="22"/>
          <w:lang w:val="nl-NL"/>
        </w:rPr>
        <w:tab/>
      </w:r>
      <w:r w:rsidRPr="00C23D17">
        <w:rPr>
          <w:rFonts w:ascii="Century Gothic" w:hAnsi="Century Gothic"/>
          <w:sz w:val="22"/>
          <w:lang w:val="nl-NL"/>
        </w:rPr>
        <w:t>Per 1 januari 20</w:t>
      </w:r>
      <w:r w:rsidR="000300C5" w:rsidRPr="00C23D17">
        <w:rPr>
          <w:rFonts w:ascii="Century Gothic" w:hAnsi="Century Gothic"/>
          <w:sz w:val="22"/>
          <w:lang w:val="nl-NL"/>
        </w:rPr>
        <w:t>1</w:t>
      </w:r>
      <w:r w:rsidR="00FB62F7">
        <w:rPr>
          <w:rFonts w:ascii="Century Gothic" w:hAnsi="Century Gothic"/>
          <w:sz w:val="22"/>
          <w:lang w:val="nl-NL"/>
        </w:rPr>
        <w:t>6</w:t>
      </w:r>
      <w:r w:rsidRPr="00C23D17">
        <w:rPr>
          <w:rFonts w:ascii="Century Gothic" w:hAnsi="Century Gothic"/>
          <w:sz w:val="22"/>
          <w:lang w:val="nl-NL"/>
        </w:rPr>
        <w:t xml:space="preserve"> zal de salarisguide van 1 juli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worden verhoogd met het procentueel verschil tussen het CBS alle huishoudens CPI afgeleid over het tijdvak april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 xml:space="preserve"> en oktober 20</w:t>
      </w:r>
      <w:r w:rsidR="00BB4CF5" w:rsidRPr="00C23D17">
        <w:rPr>
          <w:rFonts w:ascii="Century Gothic" w:hAnsi="Century Gothic"/>
          <w:sz w:val="22"/>
          <w:lang w:val="nl-NL"/>
        </w:rPr>
        <w:t>1</w:t>
      </w:r>
      <w:r w:rsidR="00FB62F7">
        <w:rPr>
          <w:rFonts w:ascii="Century Gothic" w:hAnsi="Century Gothic"/>
          <w:sz w:val="22"/>
          <w:lang w:val="nl-NL"/>
        </w:rPr>
        <w:t>5</w:t>
      </w:r>
      <w:r w:rsidRPr="00C23D17">
        <w:rPr>
          <w:rFonts w:ascii="Century Gothic" w:hAnsi="Century Gothic"/>
          <w:sz w:val="22"/>
          <w:lang w:val="nl-NL"/>
        </w:rPr>
        <w:t>.</w:t>
      </w:r>
    </w:p>
    <w:p w:rsidR="00D958CB" w:rsidRDefault="00D958CB" w:rsidP="00FB7A28">
      <w:pPr>
        <w:spacing w:line="240" w:lineRule="atLeast"/>
        <w:ind w:left="851"/>
        <w:rPr>
          <w:rFonts w:ascii="Century Gothic" w:hAnsi="Century Gothic"/>
          <w:sz w:val="22"/>
          <w:lang w:val="nl-NL"/>
        </w:rPr>
      </w:pPr>
      <w:r>
        <w:rPr>
          <w:rFonts w:ascii="Century Gothic" w:hAnsi="Century Gothic"/>
          <w:sz w:val="22"/>
          <w:lang w:val="nl-NL"/>
        </w:rPr>
        <w:t xml:space="preserve">Salarisaanpassingen vinden plaats conform de gewijzigde </w:t>
      </w:r>
      <w:r w:rsidR="00CE309B">
        <w:rPr>
          <w:rFonts w:ascii="Century Gothic" w:hAnsi="Century Gothic"/>
          <w:sz w:val="22"/>
          <w:lang w:val="nl-NL"/>
        </w:rPr>
        <w:t>s</w:t>
      </w:r>
      <w:r>
        <w:rPr>
          <w:rFonts w:ascii="Century Gothic" w:hAnsi="Century Gothic"/>
          <w:sz w:val="22"/>
          <w:lang w:val="nl-NL"/>
        </w:rPr>
        <w:t>alaris-guide.</w:t>
      </w:r>
      <w:r w:rsidR="007506DA">
        <w:rPr>
          <w:rFonts w:ascii="Century Gothic" w:hAnsi="Century Gothic"/>
          <w:sz w:val="22"/>
          <w:lang w:val="nl-NL"/>
        </w:rPr>
        <w:br/>
      </w:r>
    </w:p>
    <w:p w:rsidR="00D958CB" w:rsidRPr="00C23D17" w:rsidRDefault="007506DA" w:rsidP="00DB2E58">
      <w:pPr>
        <w:spacing w:line="240" w:lineRule="atLeast"/>
        <w:ind w:left="851" w:hanging="851"/>
        <w:rPr>
          <w:rFonts w:ascii="Century Gothic" w:hAnsi="Century Gothic"/>
          <w:sz w:val="22"/>
          <w:lang w:val="nl-NL"/>
        </w:rPr>
      </w:pPr>
      <w:r>
        <w:rPr>
          <w:rFonts w:ascii="Century Gothic" w:hAnsi="Century Gothic"/>
          <w:sz w:val="22"/>
          <w:lang w:val="nl-NL"/>
        </w:rPr>
        <w:t>9.3.2.</w:t>
      </w:r>
      <w:r>
        <w:rPr>
          <w:rFonts w:ascii="Century Gothic" w:hAnsi="Century Gothic"/>
          <w:sz w:val="22"/>
          <w:lang w:val="nl-NL"/>
        </w:rPr>
        <w:tab/>
      </w:r>
      <w:r w:rsidR="00FB62F7">
        <w:rPr>
          <w:rFonts w:ascii="Century Gothic" w:hAnsi="Century Gothic"/>
          <w:sz w:val="22"/>
          <w:lang w:val="nl-NL"/>
        </w:rPr>
        <w:t>Daarenboven wordt per 1 juli 2015 de salaris-guide verhoogd met 1%.</w:t>
      </w:r>
      <w:r w:rsidR="003360C3">
        <w:rPr>
          <w:rFonts w:ascii="Century Gothic" w:hAnsi="Century Gothic"/>
          <w:sz w:val="22"/>
          <w:lang w:val="nl-NL"/>
        </w:rPr>
        <w:br/>
      </w:r>
      <w:r w:rsidR="00CE309B" w:rsidRPr="00C23D17">
        <w:rPr>
          <w:rFonts w:ascii="Century Gothic" w:hAnsi="Century Gothic"/>
          <w:sz w:val="22"/>
          <w:lang w:val="nl-NL"/>
        </w:rPr>
        <w:t>Salarisaanpassingen vinden plaatst conform de gewijzigde salaris-guide</w:t>
      </w:r>
      <w:r w:rsidR="00FB62F7">
        <w:rPr>
          <w:rFonts w:ascii="Century Gothic" w:hAnsi="Century Gothic"/>
          <w:sz w:val="22"/>
          <w:lang w:val="nl-NL"/>
        </w:rPr>
        <w:t>.</w:t>
      </w:r>
      <w:r w:rsidR="003360C3">
        <w:rPr>
          <w:rFonts w:ascii="Century Gothic" w:hAnsi="Century Gothic"/>
          <w:sz w:val="22"/>
          <w:lang w:val="nl-NL"/>
        </w:rPr>
        <w:br/>
      </w:r>
    </w:p>
    <w:p w:rsidR="00D958CB" w:rsidRDefault="00D958CB" w:rsidP="00D84277">
      <w:pPr>
        <w:numPr>
          <w:ilvl w:val="1"/>
          <w:numId w:val="15"/>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sz w:val="22"/>
          <w:lang w:val="nl-NL"/>
        </w:rPr>
        <w:t xml:space="preserve">Voor partieel leerplichtigen gelden de bepalingen zoals vermeld in bijlage 1 van deze </w:t>
      </w:r>
      <w:r w:rsidR="00EE51CD">
        <w:rPr>
          <w:rFonts w:ascii="Century Gothic" w:hAnsi="Century Gothic"/>
          <w:sz w:val="22"/>
          <w:lang w:val="nl-NL"/>
        </w:rPr>
        <w:t>cao.</w:t>
      </w:r>
      <w:r>
        <w:rPr>
          <w:rFonts w:ascii="Century Gothic" w:hAnsi="Century Gothic"/>
          <w:sz w:val="22"/>
          <w:lang w:val="nl-NL"/>
        </w:rPr>
        <w:br/>
      </w:r>
    </w:p>
    <w:p w:rsidR="00D958CB" w:rsidRDefault="00FB7A28" w:rsidP="00FB7A28">
      <w:pPr>
        <w:tabs>
          <w:tab w:val="num" w:pos="851"/>
        </w:tabs>
        <w:spacing w:line="240" w:lineRule="atLeast"/>
        <w:ind w:left="851" w:hanging="851"/>
        <w:rPr>
          <w:rFonts w:ascii="Century Gothic" w:hAnsi="Century Gothic"/>
          <w:sz w:val="22"/>
          <w:lang w:val="nl-NL"/>
        </w:rPr>
      </w:pPr>
      <w:r>
        <w:rPr>
          <w:rFonts w:ascii="Century Gothic" w:hAnsi="Century Gothic"/>
          <w:color w:val="000000"/>
          <w:sz w:val="22"/>
          <w:lang w:val="nl-NL"/>
        </w:rPr>
        <w:tab/>
      </w:r>
      <w:r w:rsidR="00C51171">
        <w:rPr>
          <w:rFonts w:ascii="Century Gothic" w:hAnsi="Century Gothic"/>
          <w:color w:val="000000"/>
          <w:sz w:val="22"/>
          <w:lang w:val="nl-NL"/>
        </w:rPr>
        <w:t>Werknemers</w:t>
      </w:r>
      <w:r w:rsidR="00D958CB">
        <w:rPr>
          <w:rFonts w:ascii="Century Gothic" w:hAnsi="Century Gothic"/>
          <w:color w:val="000000"/>
          <w:sz w:val="22"/>
          <w:lang w:val="nl-NL"/>
        </w:rPr>
        <w:t xml:space="preserve"> welke geheel of gedeeltelijk onder de </w:t>
      </w:r>
      <w:r w:rsidR="00D958CB">
        <w:rPr>
          <w:rFonts w:ascii="Century Gothic" w:hAnsi="Century Gothic"/>
          <w:sz w:val="22"/>
          <w:lang w:val="nl-NL"/>
        </w:rPr>
        <w:t>WAO dan wel WIA</w:t>
      </w:r>
      <w:r w:rsidR="00960A87">
        <w:rPr>
          <w:rFonts w:ascii="Century Gothic" w:hAnsi="Century Gothic"/>
          <w:sz w:val="22"/>
          <w:lang w:val="nl-NL"/>
        </w:rPr>
        <w:t>/WGA</w:t>
      </w:r>
      <w:r w:rsidR="00D958CB">
        <w:rPr>
          <w:rFonts w:ascii="Century Gothic" w:hAnsi="Century Gothic"/>
          <w:sz w:val="22"/>
          <w:lang w:val="nl-NL"/>
        </w:rPr>
        <w:t xml:space="preserve">  vallen, zullen ook de CBS alle huishoudens CPI afgeleid ontvangen over het gehele maandsalaris inclusief het WAO dan wel WIA</w:t>
      </w:r>
      <w:r w:rsidR="00960A87">
        <w:rPr>
          <w:rFonts w:ascii="Century Gothic" w:hAnsi="Century Gothic"/>
          <w:sz w:val="22"/>
          <w:lang w:val="nl-NL"/>
        </w:rPr>
        <w:t>/WGA</w:t>
      </w:r>
      <w:r w:rsidR="00D958CB">
        <w:rPr>
          <w:rFonts w:ascii="Century Gothic" w:hAnsi="Century Gothic"/>
          <w:sz w:val="22"/>
          <w:lang w:val="nl-NL"/>
        </w:rPr>
        <w:t xml:space="preserve"> gedeelte.</w:t>
      </w:r>
    </w:p>
    <w:p w:rsidR="000300C5" w:rsidRDefault="000300C5" w:rsidP="00FB7A28">
      <w:pPr>
        <w:tabs>
          <w:tab w:val="num" w:pos="851"/>
        </w:tabs>
        <w:ind w:left="851" w:hanging="851"/>
        <w:rPr>
          <w:lang w:val="nl-NL"/>
        </w:rPr>
      </w:pPr>
    </w:p>
    <w:p w:rsidR="000300C5" w:rsidRPr="000300C5" w:rsidRDefault="000300C5" w:rsidP="00FB7A28">
      <w:pPr>
        <w:tabs>
          <w:tab w:val="num" w:pos="851"/>
        </w:tabs>
        <w:ind w:left="851" w:hanging="851"/>
        <w:rPr>
          <w:lang w:val="nl-NL"/>
        </w:rPr>
      </w:pPr>
    </w:p>
    <w:p w:rsidR="00D958CB" w:rsidRDefault="00D958CB">
      <w:pPr>
        <w:pStyle w:val="Kop3"/>
        <w:numPr>
          <w:ilvl w:val="12"/>
          <w:numId w:val="0"/>
        </w:numPr>
        <w:rPr>
          <w:rFonts w:ascii="Century Gothic" w:hAnsi="Century Gothic"/>
          <w:sz w:val="22"/>
          <w:lang w:val="nl-NL"/>
        </w:rPr>
      </w:pPr>
      <w:r>
        <w:rPr>
          <w:rFonts w:ascii="Century Gothic" w:hAnsi="Century Gothic"/>
          <w:sz w:val="22"/>
          <w:lang w:val="nl-NL"/>
        </w:rPr>
        <w:t>Art.10. Teambeloning en prestatiebeloning</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FB7A28">
      <w:pPr>
        <w:numPr>
          <w:ilvl w:val="12"/>
          <w:numId w:val="0"/>
        </w:num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10.1</w:t>
      </w:r>
      <w:r>
        <w:rPr>
          <w:rFonts w:ascii="Century Gothic" w:hAnsi="Century Gothic"/>
          <w:sz w:val="22"/>
          <w:lang w:val="nl-NL"/>
        </w:rPr>
        <w:tab/>
        <w:t>Jaarlijks vindt in februari de uitbetaling van de teamdoelen plaats aan de ervoor in aanmerking komende rolhouders van 0% tot 7%, met een gegarandeerde minimale betaling van 2%. Dit percentage zal worden toegepast op het december maandsalaris van het voorgaande kalenderjaar x 13,96 (zie ook artikel 9.2.2)</w:t>
      </w:r>
    </w:p>
    <w:p w:rsidR="001B0C7E" w:rsidRDefault="001B0C7E" w:rsidP="00FB7A28">
      <w:pPr>
        <w:numPr>
          <w:ilvl w:val="12"/>
          <w:numId w:val="0"/>
        </w:numPr>
        <w:tabs>
          <w:tab w:val="left" w:pos="851"/>
        </w:tabs>
        <w:spacing w:line="240" w:lineRule="atLeast"/>
        <w:ind w:left="851" w:hanging="851"/>
        <w:rPr>
          <w:rFonts w:ascii="Century Gothic" w:hAnsi="Century Gothic"/>
          <w:sz w:val="22"/>
          <w:lang w:val="nl-NL"/>
        </w:rPr>
      </w:pPr>
    </w:p>
    <w:p w:rsidR="00D958CB" w:rsidRDefault="00D958CB" w:rsidP="00D84277">
      <w:pPr>
        <w:numPr>
          <w:ilvl w:val="1"/>
          <w:numId w:val="17"/>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 xml:space="preserve">Jaarlijks vindt in februari de uitbetaling van de prestatie-beloning  plaats aan de ervoor in aanmerking komende </w:t>
      </w:r>
      <w:r>
        <w:rPr>
          <w:rStyle w:val="BodyTextIndentChar"/>
          <w:rFonts w:ascii="Century Gothic" w:hAnsi="Century Gothic"/>
          <w:sz w:val="22"/>
          <w:lang w:val="nl-NL"/>
        </w:rPr>
        <w:t>s-schaalfunctionarissen</w:t>
      </w:r>
      <w:r>
        <w:rPr>
          <w:rFonts w:ascii="Century Gothic" w:hAnsi="Century Gothic"/>
          <w:sz w:val="22"/>
          <w:lang w:val="nl-NL"/>
        </w:rPr>
        <w:t xml:space="preserve"> van 0% tot 7%, met een gegarandeerde minimale betaling van 2%. Dit percentage zal worden toegepast op het december maandsalaris van het voorgaande kalenderjaar x 13,96 (zie ook artikel 9.2.2)</w:t>
      </w:r>
    </w:p>
    <w:p w:rsidR="00D958CB" w:rsidRDefault="00D958CB" w:rsidP="00FB7A28">
      <w:pPr>
        <w:numPr>
          <w:ilvl w:val="12"/>
          <w:numId w:val="0"/>
        </w:numPr>
        <w:tabs>
          <w:tab w:val="num" w:pos="851"/>
        </w:tabs>
        <w:spacing w:line="240" w:lineRule="atLeast"/>
        <w:ind w:left="851" w:hanging="851"/>
        <w:rPr>
          <w:rFonts w:ascii="Century Gothic" w:hAnsi="Century Gothic"/>
          <w:sz w:val="22"/>
          <w:lang w:val="nl-NL"/>
        </w:rPr>
      </w:pPr>
    </w:p>
    <w:p w:rsidR="00D958CB" w:rsidRDefault="00FB7A28" w:rsidP="00FB7A28">
      <w:pPr>
        <w:numPr>
          <w:ilvl w:val="12"/>
          <w:numId w:val="0"/>
        </w:numPr>
        <w:tabs>
          <w:tab w:val="num"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In geval van tussentijdse indiensttreding of bij beëindiging van het dienstverband bestaat, voor zowel de teambeloning als voor de prestatiebeloning, recht op een proportionele betaling.</w:t>
      </w:r>
    </w:p>
    <w:p w:rsidR="00D958CB" w:rsidRDefault="00D958CB" w:rsidP="00FB7A28">
      <w:pPr>
        <w:numPr>
          <w:ilvl w:val="12"/>
          <w:numId w:val="0"/>
        </w:numPr>
        <w:tabs>
          <w:tab w:val="num" w:pos="851"/>
        </w:tabs>
        <w:spacing w:line="240" w:lineRule="atLeast"/>
        <w:ind w:left="851" w:hanging="851"/>
        <w:rPr>
          <w:rFonts w:ascii="Century Gothic" w:hAnsi="Century Gothic"/>
          <w:sz w:val="22"/>
          <w:lang w:val="nl-NL"/>
        </w:rPr>
      </w:pPr>
    </w:p>
    <w:p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In geval van tussentijdse wijziging in parttime %, zal de teambeloning, resp. prestatiebeloning berekend worden op basis van 100% van het decembersalaris van het voorgaande kalenderjaar vermenigvuldigd met het gemiddelde part time % over het voorgaande kalenderjaar.</w:t>
      </w:r>
    </w:p>
    <w:p w:rsidR="00D958CB" w:rsidRDefault="00D958CB" w:rsidP="00FB7A28">
      <w:pPr>
        <w:numPr>
          <w:ilvl w:val="12"/>
          <w:numId w:val="0"/>
        </w:numPr>
        <w:spacing w:line="240" w:lineRule="atLeast"/>
        <w:ind w:left="851"/>
        <w:rPr>
          <w:rFonts w:ascii="Century Gothic" w:hAnsi="Century Gothic"/>
          <w:sz w:val="22"/>
          <w:lang w:val="nl-NL"/>
        </w:rPr>
      </w:pPr>
    </w:p>
    <w:p w:rsidR="00D958CB" w:rsidRDefault="00D958CB" w:rsidP="00FB7A28">
      <w:pPr>
        <w:numPr>
          <w:ilvl w:val="12"/>
          <w:numId w:val="0"/>
        </w:numPr>
        <w:spacing w:line="240" w:lineRule="atLeast"/>
        <w:ind w:left="851"/>
        <w:rPr>
          <w:rFonts w:ascii="Century Gothic" w:hAnsi="Century Gothic"/>
          <w:sz w:val="22"/>
          <w:lang w:val="nl-NL"/>
        </w:rPr>
      </w:pPr>
      <w:r>
        <w:rPr>
          <w:rFonts w:ascii="Century Gothic" w:hAnsi="Century Gothic"/>
          <w:sz w:val="22"/>
          <w:lang w:val="nl-NL"/>
        </w:rPr>
        <w:t xml:space="preserve">In geval van tussentijdse wijziging van </w:t>
      </w:r>
      <w:r w:rsidR="00EE51CD">
        <w:rPr>
          <w:rFonts w:ascii="Century Gothic" w:hAnsi="Century Gothic"/>
          <w:sz w:val="22"/>
          <w:lang w:val="nl-NL"/>
        </w:rPr>
        <w:t>cao</w:t>
      </w:r>
      <w:r>
        <w:rPr>
          <w:rFonts w:ascii="Century Gothic" w:hAnsi="Century Gothic"/>
          <w:sz w:val="22"/>
          <w:lang w:val="nl-NL"/>
        </w:rPr>
        <w:t xml:space="preserve"> naar P&amp;M ( of vice versa) is de schaal op </w:t>
      </w:r>
      <w:r w:rsidR="00982C04" w:rsidRPr="003B7DEC">
        <w:rPr>
          <w:rFonts w:ascii="Century Gothic" w:hAnsi="Century Gothic"/>
          <w:sz w:val="22"/>
          <w:lang w:val="nl-NL"/>
        </w:rPr>
        <w:t>30 november</w:t>
      </w:r>
      <w:r w:rsidRPr="003B7DEC">
        <w:rPr>
          <w:rFonts w:ascii="Century Gothic" w:hAnsi="Century Gothic"/>
          <w:sz w:val="22"/>
          <w:lang w:val="nl-NL"/>
        </w:rPr>
        <w:t xml:space="preserve"> bepalend</w:t>
      </w:r>
      <w:r>
        <w:rPr>
          <w:rFonts w:ascii="Century Gothic" w:hAnsi="Century Gothic"/>
          <w:sz w:val="22"/>
          <w:lang w:val="nl-NL"/>
        </w:rPr>
        <w:t xml:space="preserve"> voor toekenning van hetzij teamdoelen (</w:t>
      </w:r>
      <w:r w:rsidR="00EE51CD">
        <w:rPr>
          <w:rFonts w:ascii="Century Gothic" w:hAnsi="Century Gothic"/>
          <w:sz w:val="22"/>
          <w:lang w:val="nl-NL"/>
        </w:rPr>
        <w:t>cao</w:t>
      </w:r>
      <w:r>
        <w:rPr>
          <w:rFonts w:ascii="Century Gothic" w:hAnsi="Century Gothic"/>
          <w:sz w:val="22"/>
          <w:lang w:val="nl-NL"/>
        </w:rPr>
        <w:t xml:space="preserve"> schaal), hetzij LVC ( P&amp;M schaal).</w:t>
      </w:r>
    </w:p>
    <w:p w:rsidR="00D958CB" w:rsidRDefault="00D958CB" w:rsidP="00FB7A28">
      <w:pPr>
        <w:numPr>
          <w:ilvl w:val="12"/>
          <w:numId w:val="0"/>
        </w:numPr>
        <w:spacing w:line="240" w:lineRule="atLeast"/>
        <w:ind w:left="851"/>
        <w:rPr>
          <w:rFonts w:ascii="Century Gothic" w:hAnsi="Century Gothic"/>
          <w:sz w:val="22"/>
          <w:lang w:val="nl-NL"/>
        </w:rPr>
      </w:pPr>
    </w:p>
    <w:p w:rsidR="00D83CB5" w:rsidRDefault="00D83CB5" w:rsidP="00FB7A28">
      <w:pPr>
        <w:numPr>
          <w:ilvl w:val="12"/>
          <w:numId w:val="0"/>
        </w:numPr>
        <w:spacing w:line="240" w:lineRule="atLeast"/>
        <w:ind w:left="851"/>
        <w:rPr>
          <w:rFonts w:ascii="Century Gothic" w:hAnsi="Century Gothic"/>
          <w:sz w:val="22"/>
          <w:lang w:val="nl-NL"/>
        </w:rPr>
      </w:pPr>
    </w:p>
    <w:p w:rsidR="00D958CB" w:rsidRDefault="00D958CB" w:rsidP="00FB7A28">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Art.11. </w:t>
      </w:r>
      <w:r w:rsidR="00FB7A28">
        <w:rPr>
          <w:rFonts w:ascii="Century Gothic" w:hAnsi="Century Gothic"/>
          <w:b/>
          <w:color w:val="000000"/>
          <w:sz w:val="22"/>
          <w:lang w:val="nl-NL"/>
        </w:rPr>
        <w:tab/>
      </w:r>
      <w:r>
        <w:rPr>
          <w:rFonts w:ascii="Century Gothic" w:hAnsi="Century Gothic"/>
          <w:b/>
          <w:color w:val="000000"/>
          <w:sz w:val="22"/>
          <w:lang w:val="nl-NL"/>
        </w:rPr>
        <w:t>Beloning tijdens waarneming hogere rol</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FB7A28">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11.1</w:t>
      </w:r>
      <w:r>
        <w:rPr>
          <w:rFonts w:ascii="Century Gothic" w:hAnsi="Century Gothic"/>
          <w:color w:val="000000"/>
          <w:sz w:val="22"/>
          <w:lang w:val="nl-NL"/>
        </w:rPr>
        <w:tab/>
        <w:t xml:space="preserve">Een werknemer die beloond wordt volgens de salarisschaal en tijdelijk een hoger ingedeelde rol waarneemt binnen de </w:t>
      </w:r>
      <w:r w:rsidR="00EE51CD">
        <w:rPr>
          <w:rFonts w:ascii="Century Gothic" w:hAnsi="Century Gothic"/>
          <w:color w:val="000000"/>
          <w:sz w:val="22"/>
          <w:lang w:val="nl-NL"/>
        </w:rPr>
        <w:t>cao</w:t>
      </w:r>
      <w:r>
        <w:rPr>
          <w:rFonts w:ascii="Century Gothic" w:hAnsi="Century Gothic"/>
          <w:color w:val="000000"/>
          <w:sz w:val="22"/>
          <w:lang w:val="nl-NL"/>
        </w:rPr>
        <w:t xml:space="preserve"> en voor deze rol volledig is opgeleid, ontvangt hiervoor per volle dienst de volgende toeslag:</w:t>
      </w:r>
    </w:p>
    <w:p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0,25% van het maandinkomen per dag voor waarneming in ploegendienst;</w:t>
      </w:r>
    </w:p>
    <w:p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0,25% van het maandsalaris per dag voor waarneming in dagdienst;</w:t>
      </w:r>
    </w:p>
    <w:p w:rsidR="00D958CB" w:rsidRDefault="00D958CB" w:rsidP="00D84277">
      <w:pPr>
        <w:numPr>
          <w:ilvl w:val="0"/>
          <w:numId w:val="26"/>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0,25% van het maandsalaris per dag voor waarneming in dagdienst vanuit ploegendienst. Daarnaast blijft de inconveniëntentoeslag behouden.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851D32">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11.2</w:t>
      </w:r>
      <w:r>
        <w:rPr>
          <w:rFonts w:ascii="Century Gothic" w:hAnsi="Century Gothic"/>
          <w:color w:val="000000"/>
          <w:sz w:val="22"/>
          <w:lang w:val="nl-NL"/>
        </w:rPr>
        <w:tab/>
        <w:t>Een werknemer die beloond wordt volgens de salarisschaal en tijdelijk een rol binnen de P.&amp; M. personeelscategorie waarneemt en voor deze rol volledig is opgeleid, ontvangt hiervoor de volgende toeslag:</w:t>
      </w:r>
    </w:p>
    <w:p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maandinkomen per dag tot een maximum van 10% per kalendermaand voor waarneming in ploegendienst;</w:t>
      </w:r>
    </w:p>
    <w:p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maandsalaris per dag tot een maximum van 10% per kalendermaand voor waarneming in dagdienst;</w:t>
      </w:r>
    </w:p>
    <w:p w:rsidR="00D958CB" w:rsidRDefault="00D958CB" w:rsidP="00D84277">
      <w:pPr>
        <w:numPr>
          <w:ilvl w:val="0"/>
          <w:numId w:val="2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1 % van het maandsalaris per dag tot een maximum van 10% per kalendermaand voor waarneming in dagdienst vanuit ploegendienst. Daarnaast blijft de inconveniëntentoeslag behouden.</w:t>
      </w:r>
    </w:p>
    <w:p w:rsidR="00D958CB" w:rsidRDefault="00D958CB">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b/>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Art.12. </w:t>
      </w:r>
      <w:r w:rsidR="00851D32">
        <w:rPr>
          <w:rFonts w:ascii="Century Gothic" w:hAnsi="Century Gothic"/>
          <w:b/>
          <w:color w:val="000000"/>
          <w:sz w:val="22"/>
          <w:lang w:val="nl-NL"/>
        </w:rPr>
        <w:tab/>
      </w:r>
      <w:r>
        <w:rPr>
          <w:rFonts w:ascii="Century Gothic" w:hAnsi="Century Gothic"/>
          <w:b/>
          <w:color w:val="000000"/>
          <w:sz w:val="22"/>
          <w:lang w:val="nl-NL"/>
        </w:rPr>
        <w:t>Definitieve plaatsing in een hogere rol</w:t>
      </w:r>
    </w:p>
    <w:p w:rsidR="00D958CB" w:rsidRDefault="00D958CB">
      <w:pPr>
        <w:spacing w:line="240" w:lineRule="atLeast"/>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12.1</w:t>
      </w:r>
      <w:r>
        <w:rPr>
          <w:rFonts w:ascii="Century Gothic" w:hAnsi="Century Gothic"/>
          <w:color w:val="000000"/>
          <w:sz w:val="22"/>
          <w:lang w:val="nl-NL"/>
        </w:rPr>
        <w:tab/>
        <w:t>De werknemer die definitief wordt bevorderd naar een hoger ingedeelde rol, ontvangt het hogere maandsalaris met ingang van de maand waarin plaatsing plaatsvindt.</w:t>
      </w:r>
    </w:p>
    <w:p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Bij promotie wordt het maandsalaris verhoogd met 5% en daarvandaan groeit men verder in de nieuwe schaal.</w:t>
      </w:r>
    </w:p>
    <w:p w:rsidR="00D958CB" w:rsidRDefault="00D958CB">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b/>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Art.13. </w:t>
      </w:r>
      <w:r w:rsidR="00851D32">
        <w:rPr>
          <w:rFonts w:ascii="Century Gothic" w:hAnsi="Century Gothic"/>
          <w:b/>
          <w:color w:val="000000"/>
          <w:sz w:val="22"/>
          <w:lang w:val="nl-NL"/>
        </w:rPr>
        <w:tab/>
      </w:r>
      <w:r>
        <w:rPr>
          <w:rFonts w:ascii="Century Gothic" w:hAnsi="Century Gothic"/>
          <w:b/>
          <w:color w:val="000000"/>
          <w:sz w:val="22"/>
          <w:lang w:val="nl-NL"/>
        </w:rPr>
        <w:t>Definitieve plaatsing in een lagere rol</w:t>
      </w:r>
    </w:p>
    <w:p w:rsidR="00D958CB" w:rsidRDefault="00D958CB">
      <w:pPr>
        <w:spacing w:line="240" w:lineRule="atLeast"/>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sz w:val="22"/>
          <w:lang w:val="nl-NL"/>
        </w:rPr>
      </w:pPr>
      <w:r>
        <w:rPr>
          <w:rFonts w:ascii="Century Gothic" w:hAnsi="Century Gothic"/>
          <w:color w:val="000000"/>
          <w:sz w:val="22"/>
          <w:lang w:val="nl-NL"/>
        </w:rPr>
        <w:t>13.1</w:t>
      </w:r>
      <w:r>
        <w:rPr>
          <w:rFonts w:ascii="Century Gothic" w:hAnsi="Century Gothic"/>
          <w:color w:val="000000"/>
          <w:sz w:val="22"/>
          <w:lang w:val="nl-NL"/>
        </w:rPr>
        <w:tab/>
      </w:r>
      <w:r>
        <w:rPr>
          <w:rFonts w:ascii="Century Gothic" w:hAnsi="Century Gothic"/>
          <w:sz w:val="22"/>
          <w:lang w:val="nl-NL"/>
        </w:rPr>
        <w:t>De werknemer die definitief wordt teruggeplaatst in een lager ingedeelde rol, hetzij op eigen verzoek, hetzij ten gevolge van onbekwaamheid door eigen toedoen, ontvangt het lagere maandsalaris met ingang van de maand volgend op die waarin de terugplaatsing plaatsvindt.</w:t>
      </w:r>
    </w:p>
    <w:p w:rsidR="00D958CB" w:rsidRDefault="00D958CB" w:rsidP="00851D32">
      <w:pPr>
        <w:spacing w:line="240" w:lineRule="atLeast"/>
        <w:ind w:left="851" w:hanging="851"/>
        <w:rPr>
          <w:rFonts w:ascii="Century Gothic" w:hAnsi="Century Gothic"/>
          <w:sz w:val="22"/>
          <w:lang w:val="nl-NL"/>
        </w:rPr>
      </w:pPr>
    </w:p>
    <w:p w:rsidR="00D958CB" w:rsidRDefault="00D958CB" w:rsidP="00851D32">
      <w:pPr>
        <w:autoSpaceDE w:val="0"/>
        <w:autoSpaceDN w:val="0"/>
        <w:adjustRightInd w:val="0"/>
        <w:ind w:left="851"/>
        <w:rPr>
          <w:rFonts w:ascii="Century Gothic" w:hAnsi="Century Gothic"/>
          <w:sz w:val="22"/>
          <w:lang w:val="nl-NL"/>
        </w:rPr>
      </w:pPr>
      <w:r>
        <w:rPr>
          <w:rFonts w:ascii="Century Gothic" w:hAnsi="Century Gothic"/>
          <w:sz w:val="22"/>
          <w:lang w:val="nl-NL"/>
        </w:rPr>
        <w:t>Het nieuwe maandsalaris wordt bepaald door het verlagen van het huidige maandsalaris met de helft van het verschil tussen de minima van de desbetreffende salarisguides. Indien het salaris boven het maximum van de lagere guide ligt, zal het salaris worden bevroren. Dit houdt in dat er geen prijscompensaties en initiële verhogingen zullen worden betaald, tot er weer ruimte in de desbetreffende schaal is.</w:t>
      </w:r>
    </w:p>
    <w:p w:rsidR="00D958CB" w:rsidRDefault="00D958CB" w:rsidP="00851D32">
      <w:pPr>
        <w:spacing w:line="240" w:lineRule="atLeast"/>
        <w:ind w:left="851" w:hanging="851"/>
        <w:rPr>
          <w:rFonts w:ascii="Century Gothic" w:hAnsi="Century Gothic"/>
          <w:sz w:val="22"/>
          <w:lang w:val="nl-NL"/>
        </w:rPr>
      </w:pPr>
    </w:p>
    <w:p w:rsidR="00D958CB" w:rsidRDefault="00D958CB" w:rsidP="00851D32">
      <w:pPr>
        <w:autoSpaceDE w:val="0"/>
        <w:autoSpaceDN w:val="0"/>
        <w:adjustRightInd w:val="0"/>
        <w:ind w:left="851" w:hanging="851"/>
        <w:rPr>
          <w:rFonts w:ascii="Century Gothic" w:hAnsi="Century Gothic"/>
          <w:color w:val="000000"/>
          <w:sz w:val="22"/>
          <w:lang w:val="nl-NL"/>
        </w:rPr>
      </w:pPr>
      <w:r>
        <w:rPr>
          <w:rFonts w:ascii="Century Gothic" w:hAnsi="Century Gothic"/>
          <w:sz w:val="22"/>
          <w:lang w:val="nl-NL"/>
        </w:rPr>
        <w:t>13.2.</w:t>
      </w:r>
      <w:r>
        <w:rPr>
          <w:rFonts w:ascii="Century Gothic" w:hAnsi="Century Gothic"/>
          <w:sz w:val="22"/>
          <w:lang w:val="nl-NL"/>
        </w:rPr>
        <w:tab/>
        <w:t>Indien een individuele terugplaatsing in een lagere rol noodzakelijk is ten gevolge van bedrijfsomstandigheden, of als gevolg van herwaardering van de rol, dan zal het maandsalaris per 01 maart eerstvolgend worden ingeschaald op het bijbehorende percentage van de guide van de nieuwe rol. Indien het maandsalaris boven het maximum van de lagere guide ligt, zal het salaris worden bevroren. Dit houdt in dat er geen prijscompensaties en initiële verhogingen zullen worden betaald, tot er weer ruimte in de desbetreffende schaal is. In geval meerdere terugplaatsingen noodzakelijk zijn, zal de werkgever van tevoren overleg plegen met de vakverenigingen</w:t>
      </w:r>
      <w:r>
        <w:rPr>
          <w:rFonts w:ascii="Century Gothic" w:hAnsi="Century Gothic"/>
          <w:color w:val="000000"/>
          <w:sz w:val="22"/>
          <w:lang w:val="nl-NL"/>
        </w:rPr>
        <w:t>.</w:t>
      </w:r>
    </w:p>
    <w:p w:rsidR="00D958CB" w:rsidRDefault="00D958CB" w:rsidP="00851D32">
      <w:pPr>
        <w:spacing w:line="240" w:lineRule="atLeast"/>
        <w:ind w:left="851" w:hanging="851"/>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Art.14. </w:t>
      </w:r>
      <w:r w:rsidR="00851D32">
        <w:rPr>
          <w:rFonts w:ascii="Century Gothic" w:hAnsi="Century Gothic"/>
          <w:b/>
          <w:color w:val="000000"/>
          <w:sz w:val="22"/>
          <w:lang w:val="nl-NL"/>
        </w:rPr>
        <w:tab/>
      </w:r>
      <w:r>
        <w:rPr>
          <w:rFonts w:ascii="Century Gothic" w:hAnsi="Century Gothic"/>
          <w:b/>
          <w:color w:val="000000"/>
          <w:sz w:val="22"/>
          <w:lang w:val="nl-NL"/>
        </w:rPr>
        <w:t>Vakantietoeslag</w:t>
      </w:r>
    </w:p>
    <w:p w:rsidR="00D958CB" w:rsidRDefault="00D958CB">
      <w:pPr>
        <w:spacing w:line="240" w:lineRule="atLeast"/>
        <w:rPr>
          <w:rFonts w:ascii="Century Gothic" w:hAnsi="Century Gothic"/>
          <w:color w:val="000000"/>
          <w:sz w:val="22"/>
          <w:lang w:val="nl-NL"/>
        </w:rPr>
      </w:pPr>
    </w:p>
    <w:p w:rsidR="00D958CB" w:rsidRDefault="00D958CB" w:rsidP="00851D32">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14.1</w:t>
      </w:r>
      <w:r>
        <w:rPr>
          <w:rFonts w:ascii="Century Gothic" w:hAnsi="Century Gothic"/>
          <w:color w:val="000000"/>
          <w:sz w:val="22"/>
          <w:lang w:val="nl-NL"/>
        </w:rPr>
        <w:tab/>
        <w:t xml:space="preserve">De werknemer ontvangt een vakantietoeslag van 8% van het inkomen </w:t>
      </w:r>
      <w:r>
        <w:rPr>
          <w:rFonts w:ascii="Century Gothic" w:hAnsi="Century Gothic"/>
          <w:color w:val="000000"/>
          <w:sz w:val="22"/>
          <w:lang w:val="nl-NL"/>
        </w:rPr>
        <w:br/>
        <w:t xml:space="preserve">(12 x maandinkomen, incl. feestdagtoeslag, overplaatsingstoeslag, verschoven uren toeslag, toeslag vervanging in hogere rol, extra uren en uitkeringen op grond van arbeidsongeschiktheid) dat wordt verdiend gedurende het lopende kalenderjaar. </w:t>
      </w:r>
    </w:p>
    <w:p w:rsidR="00D958CB" w:rsidRDefault="00D958CB" w:rsidP="00851D32">
      <w:pPr>
        <w:tabs>
          <w:tab w:val="left" w:pos="851"/>
        </w:tabs>
        <w:spacing w:line="240" w:lineRule="atLeast"/>
        <w:ind w:left="851" w:hanging="851"/>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14.2</w:t>
      </w:r>
      <w:r>
        <w:rPr>
          <w:rFonts w:ascii="Century Gothic" w:hAnsi="Century Gothic"/>
          <w:color w:val="000000"/>
          <w:sz w:val="22"/>
          <w:lang w:val="nl-NL"/>
        </w:rPr>
        <w:tab/>
        <w:t>Tegelijk met het aprilsalaris wordt een voorschot op de vakantietoeslag over het lopende jaar betaald van 8% over het "geschatte" jaarinkomen (januari tot en met maart inkomen plus 9 x het april-inkomen). Aan het eind van het kalenderjaar of bij beëindiging van het dienstverband vindt herberekening plaats op basis van het werkelijk verdiende inkomen, over de looncomponenten genoemd in artikel 14.1. Het teveel of te weinig betaalde zal worden ingehouden of alsnog worden betaald. Indien de werknemer eerder met vakantie gaat, kan een verzoek tot vroegere betaling worden ingediend.</w:t>
      </w:r>
    </w:p>
    <w:p w:rsidR="00D958CB" w:rsidRDefault="00D958CB" w:rsidP="00851D32">
      <w:pPr>
        <w:spacing w:line="240" w:lineRule="atLeast"/>
        <w:ind w:left="851" w:hanging="851"/>
        <w:rPr>
          <w:rFonts w:ascii="Century Gothic" w:hAnsi="Century Gothic"/>
          <w:color w:val="000000"/>
          <w:sz w:val="22"/>
          <w:lang w:val="nl-NL"/>
        </w:rPr>
      </w:pPr>
    </w:p>
    <w:p w:rsidR="00D958CB" w:rsidRDefault="00D958CB" w:rsidP="00851D32">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14.3</w:t>
      </w:r>
      <w:r>
        <w:rPr>
          <w:rFonts w:ascii="Century Gothic" w:hAnsi="Century Gothic"/>
          <w:color w:val="000000"/>
          <w:sz w:val="22"/>
          <w:lang w:val="nl-NL"/>
        </w:rPr>
        <w:tab/>
        <w:t>Recht op vakantietoeslag bestaat vanaf de dag van indiensttreding. Geen recht op vakantietoeslag bestaat over de periode van afwezigheid door:</w:t>
      </w:r>
    </w:p>
    <w:p w:rsidR="00D958CB" w:rsidRDefault="00D958CB" w:rsidP="00D84277">
      <w:pPr>
        <w:numPr>
          <w:ilvl w:val="0"/>
          <w:numId w:val="2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arbeidsongeschiktheid, indien en voor zover deze 24 maanden te boven gaat.</w:t>
      </w:r>
    </w:p>
    <w:p w:rsidR="00D958CB" w:rsidRDefault="00D958CB">
      <w:pPr>
        <w:spacing w:line="240" w:lineRule="atLeast"/>
        <w:rPr>
          <w:rFonts w:ascii="Century Gothic" w:hAnsi="Century Gothic"/>
          <w:color w:val="000000"/>
          <w:sz w:val="22"/>
          <w:lang w:val="nl-NL"/>
        </w:rPr>
      </w:pPr>
    </w:p>
    <w:p w:rsidR="00851D32" w:rsidRDefault="00851D32">
      <w:pPr>
        <w:spacing w:line="240" w:lineRule="atLeast"/>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Art.14A. Gratificatieregeling (13</w:t>
      </w:r>
      <w:r>
        <w:rPr>
          <w:rFonts w:ascii="Century Gothic" w:hAnsi="Century Gothic"/>
          <w:b/>
          <w:color w:val="000000"/>
          <w:sz w:val="22"/>
          <w:vertAlign w:val="superscript"/>
          <w:lang w:val="nl-NL"/>
        </w:rPr>
        <w:t>e</w:t>
      </w:r>
      <w:r>
        <w:rPr>
          <w:rFonts w:ascii="Century Gothic" w:hAnsi="Century Gothic"/>
          <w:b/>
          <w:color w:val="000000"/>
          <w:sz w:val="22"/>
          <w:lang w:val="nl-NL"/>
        </w:rPr>
        <w:t xml:space="preserve"> maand)</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De werknemer ontvangt, tegelijk met de uitbetaling van het salaris van november een gratificatie.</w:t>
      </w:r>
    </w:p>
    <w:p w:rsidR="00D958CB" w:rsidRDefault="00D958CB">
      <w:pPr>
        <w:spacing w:line="240" w:lineRule="atLeast"/>
        <w:rPr>
          <w:rFonts w:ascii="Century Gothic" w:hAnsi="Century Gothic"/>
          <w:color w:val="000000"/>
          <w:sz w:val="22"/>
          <w:lang w:val="nl-NL"/>
        </w:rPr>
      </w:pPr>
    </w:p>
    <w:p w:rsidR="00D958CB" w:rsidRDefault="00D958CB" w:rsidP="00D84277">
      <w:pPr>
        <w:numPr>
          <w:ilvl w:val="0"/>
          <w:numId w:val="3"/>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Berekeningswijze</w:t>
      </w:r>
    </w:p>
    <w:p w:rsidR="00D958CB" w:rsidRDefault="00D958CB" w:rsidP="00851D32">
      <w:pPr>
        <w:spacing w:line="240" w:lineRule="atLeast"/>
        <w:ind w:left="851"/>
        <w:rPr>
          <w:rFonts w:ascii="Century Gothic" w:hAnsi="Century Gothic"/>
          <w:sz w:val="22"/>
          <w:lang w:val="nl-NL"/>
        </w:rPr>
      </w:pPr>
      <w:r>
        <w:rPr>
          <w:rFonts w:ascii="Century Gothic" w:hAnsi="Century Gothic"/>
          <w:color w:val="000000"/>
          <w:sz w:val="22"/>
          <w:lang w:val="nl-NL"/>
        </w:rPr>
        <w:t>De gratificatie bedraagt 8,33% van een basisbedrag. Dit basisbedrag is gelijk aan de som van de actuele maandsalarissen van het betreffende kalenderjaar waarbij de aanname wordt gemaakt dat het decembersalaris gelijk is aan het november</w:t>
      </w:r>
      <w:r>
        <w:rPr>
          <w:rFonts w:ascii="Helv" w:hAnsi="Helv" w:cs="Helv"/>
          <w:color w:val="000000"/>
          <w:lang w:val="nl-NL" w:eastAsia="nl-NL"/>
        </w:rPr>
        <w:t xml:space="preserve"> </w:t>
      </w:r>
      <w:r>
        <w:rPr>
          <w:rFonts w:ascii="Century Gothic" w:hAnsi="Century Gothic"/>
          <w:color w:val="000000"/>
          <w:sz w:val="22"/>
          <w:lang w:val="nl-NL"/>
        </w:rPr>
        <w:t xml:space="preserve">salaris met daarop </w:t>
      </w:r>
      <w:r>
        <w:rPr>
          <w:rFonts w:ascii="Century Gothic" w:hAnsi="Century Gothic"/>
          <w:sz w:val="22"/>
          <w:lang w:val="nl-NL"/>
        </w:rPr>
        <w:t>de hieronder genoemde toeslagen:</w:t>
      </w:r>
    </w:p>
    <w:p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inconveniëntentoeslag;</w:t>
      </w:r>
    </w:p>
    <w:p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OHT</w:t>
      </w:r>
      <w:r w:rsidR="00BC0C8C">
        <w:rPr>
          <w:rFonts w:ascii="Century Gothic" w:hAnsi="Century Gothic"/>
        </w:rPr>
        <w:t>;</w:t>
      </w:r>
    </w:p>
    <w:p w:rsidR="00D958CB" w:rsidRPr="00BC0C8C" w:rsidRDefault="00D958CB" w:rsidP="00D84277">
      <w:pPr>
        <w:pStyle w:val="Lijstalinea"/>
        <w:numPr>
          <w:ilvl w:val="1"/>
          <w:numId w:val="29"/>
        </w:numPr>
        <w:spacing w:line="240" w:lineRule="atLeast"/>
        <w:ind w:left="1276"/>
        <w:rPr>
          <w:rFonts w:ascii="Century Gothic" w:hAnsi="Century Gothic"/>
        </w:rPr>
      </w:pPr>
      <w:r w:rsidRPr="00BC0C8C">
        <w:rPr>
          <w:rFonts w:ascii="Century Gothic" w:hAnsi="Century Gothic"/>
        </w:rPr>
        <w:t>overplaatsingstoeslag;</w:t>
      </w:r>
      <w:r w:rsidRPr="00BC0C8C">
        <w:rPr>
          <w:rFonts w:ascii="Century Gothic" w:hAnsi="Century Gothic"/>
        </w:rPr>
        <w:br/>
        <w:t>- verschoven uren toeslag;</w:t>
      </w:r>
    </w:p>
    <w:p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feestdagtoeslag;</w:t>
      </w:r>
    </w:p>
    <w:p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toeslag voor vervanging in hogere rol;</w:t>
      </w:r>
    </w:p>
    <w:p w:rsidR="00D958CB"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extra uren;</w:t>
      </w:r>
    </w:p>
    <w:p w:rsidR="00851D32" w:rsidRPr="00BC0C8C" w:rsidRDefault="00D958CB" w:rsidP="00D84277">
      <w:pPr>
        <w:pStyle w:val="Lijstalinea"/>
        <w:numPr>
          <w:ilvl w:val="1"/>
          <w:numId w:val="29"/>
        </w:numPr>
        <w:spacing w:line="240" w:lineRule="atLeast"/>
        <w:ind w:left="1276"/>
        <w:rPr>
          <w:rFonts w:ascii="Century Gothic" w:hAnsi="Century Gothic"/>
          <w:color w:val="000000"/>
        </w:rPr>
      </w:pPr>
      <w:r w:rsidRPr="00BC0C8C">
        <w:rPr>
          <w:rFonts w:ascii="Century Gothic" w:hAnsi="Century Gothic"/>
          <w:color w:val="000000"/>
        </w:rPr>
        <w:t>uitkeringen op grond van arbeidsongeschiktheid.</w:t>
      </w:r>
      <w:r w:rsidRPr="00BC0C8C">
        <w:rPr>
          <w:rFonts w:ascii="Century Gothic" w:hAnsi="Century Gothic"/>
          <w:color w:val="000000"/>
        </w:rPr>
        <w:br/>
      </w:r>
    </w:p>
    <w:p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Niet inbegrepen zijn:</w:t>
      </w:r>
    </w:p>
    <w:p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overwerkbetaling;</w:t>
      </w:r>
    </w:p>
    <w:p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vakantietoeslag;</w:t>
      </w:r>
    </w:p>
    <w:p w:rsidR="00D958CB" w:rsidRPr="00BC0C8C" w:rsidRDefault="00D958CB" w:rsidP="00D84277">
      <w:pPr>
        <w:pStyle w:val="Lijstalinea"/>
        <w:numPr>
          <w:ilvl w:val="1"/>
          <w:numId w:val="30"/>
        </w:numPr>
        <w:spacing w:line="240" w:lineRule="atLeast"/>
        <w:ind w:left="1276"/>
        <w:rPr>
          <w:rFonts w:ascii="Century Gothic" w:hAnsi="Century Gothic"/>
          <w:color w:val="000000"/>
        </w:rPr>
      </w:pPr>
      <w:r w:rsidRPr="00BC0C8C">
        <w:rPr>
          <w:rFonts w:ascii="Century Gothic" w:hAnsi="Century Gothic"/>
          <w:color w:val="000000"/>
        </w:rPr>
        <w:t>alle andere betalingen en uitkeringen gedaan door de werkgever.</w:t>
      </w:r>
    </w:p>
    <w:p w:rsidR="00D958CB" w:rsidRDefault="00D958CB" w:rsidP="00851D32">
      <w:pPr>
        <w:spacing w:line="240" w:lineRule="atLeast"/>
        <w:ind w:left="851" w:hanging="851"/>
        <w:rPr>
          <w:rFonts w:ascii="Century Gothic" w:hAnsi="Century Gothic"/>
          <w:color w:val="000000"/>
          <w:sz w:val="22"/>
          <w:lang w:val="nl-NL"/>
        </w:rPr>
      </w:pPr>
    </w:p>
    <w:p w:rsidR="00D958CB" w:rsidRDefault="00D958CB" w:rsidP="00D84277">
      <w:pPr>
        <w:numPr>
          <w:ilvl w:val="0"/>
          <w:numId w:val="3"/>
        </w:numPr>
        <w:spacing w:line="240" w:lineRule="atLeast"/>
        <w:ind w:left="851" w:hanging="851"/>
        <w:rPr>
          <w:rFonts w:ascii="Century Gothic" w:hAnsi="Century Gothic"/>
          <w:b/>
          <w:sz w:val="22"/>
          <w:lang w:val="nl-NL"/>
        </w:rPr>
      </w:pPr>
      <w:r>
        <w:rPr>
          <w:rFonts w:ascii="Century Gothic" w:hAnsi="Century Gothic"/>
          <w:b/>
          <w:sz w:val="22"/>
          <w:lang w:val="nl-NL"/>
        </w:rPr>
        <w:t>Aanvullende bepalingen</w:t>
      </w:r>
    </w:p>
    <w:p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In geval van tussentijdse indiensttreding of bij beëindiging van het dienstverband bestaat recht op een proportionele betaling.</w:t>
      </w:r>
    </w:p>
    <w:p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sz w:val="22"/>
          <w:lang w:val="nl-NL"/>
        </w:rPr>
        <w:t>In geval van overlijden van een werknemer zal de gratificatie</w:t>
      </w:r>
      <w:r>
        <w:rPr>
          <w:rFonts w:ascii="Century Gothic" w:hAnsi="Century Gothic"/>
          <w:color w:val="000000"/>
          <w:sz w:val="22"/>
          <w:lang w:val="nl-NL"/>
        </w:rPr>
        <w:t xml:space="preserve"> proportioneel worden betaald aan de nabestaanden, gerekend over de periode 1 januari tot en met de datum van overlijden van de werknemer.</w:t>
      </w:r>
    </w:p>
    <w:p w:rsidR="00D958CB" w:rsidRDefault="00D958CB" w:rsidP="00D84277">
      <w:pPr>
        <w:numPr>
          <w:ilvl w:val="0"/>
          <w:numId w:val="18"/>
        </w:numPr>
        <w:tabs>
          <w:tab w:val="clear" w:pos="72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Werknemers die na 1 november in dienst zijn getreden, ontvangen geen gratificatie in het lopende jaar, doch deze periode zal naar evenredigheid worden meegerekend bij en op dezelfde basis als de gratificatie voor het volgende jaar.</w:t>
      </w:r>
    </w:p>
    <w:p w:rsidR="00D958CB" w:rsidRDefault="00D958CB">
      <w:pPr>
        <w:spacing w:line="240" w:lineRule="atLeast"/>
        <w:rPr>
          <w:rFonts w:ascii="Century Gothic" w:hAnsi="Century Gothic"/>
          <w:b/>
          <w:color w:val="000000"/>
          <w:sz w:val="22"/>
          <w:lang w:val="nl-NL"/>
        </w:rPr>
      </w:pPr>
    </w:p>
    <w:p w:rsidR="000D3938" w:rsidRDefault="000D3938">
      <w:pPr>
        <w:rPr>
          <w:rFonts w:ascii="Century Gothic" w:hAnsi="Century Gothic"/>
          <w:b/>
          <w:color w:val="000000"/>
          <w:sz w:val="22"/>
          <w:lang w:val="nl-NL"/>
        </w:rPr>
      </w:pPr>
    </w:p>
    <w:p w:rsidR="00D958CB" w:rsidRDefault="00D958CB" w:rsidP="00851D32">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Art.15. </w:t>
      </w:r>
      <w:r w:rsidR="00851D32">
        <w:rPr>
          <w:rFonts w:ascii="Century Gothic" w:hAnsi="Century Gothic"/>
          <w:b/>
          <w:color w:val="000000"/>
          <w:sz w:val="22"/>
          <w:lang w:val="nl-NL"/>
        </w:rPr>
        <w:tab/>
      </w:r>
      <w:r>
        <w:rPr>
          <w:rFonts w:ascii="Century Gothic" w:hAnsi="Century Gothic"/>
          <w:b/>
          <w:color w:val="000000"/>
          <w:sz w:val="22"/>
          <w:lang w:val="nl-NL"/>
        </w:rPr>
        <w:t>Inconveniëntentoeslagen</w:t>
      </w:r>
    </w:p>
    <w:p w:rsidR="00D958CB" w:rsidRDefault="00D958CB">
      <w:pPr>
        <w:spacing w:line="240" w:lineRule="atLeast"/>
        <w:rPr>
          <w:rFonts w:ascii="Century Gothic" w:hAnsi="Century Gothic"/>
          <w:color w:val="000000"/>
          <w:sz w:val="22"/>
          <w:lang w:val="nl-NL"/>
        </w:rPr>
      </w:pPr>
    </w:p>
    <w:p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5-ploegendienst wordt een toeslag betaald van 27% over het maandsalaris.</w:t>
      </w:r>
    </w:p>
    <w:p w:rsidR="00D958CB" w:rsidRDefault="00D958CB" w:rsidP="00851D32">
      <w:pPr>
        <w:tabs>
          <w:tab w:val="num" w:pos="851"/>
        </w:tabs>
        <w:spacing w:line="240" w:lineRule="atLeast"/>
        <w:ind w:left="851" w:hanging="851"/>
        <w:rPr>
          <w:rFonts w:ascii="Century Gothic" w:hAnsi="Century Gothic"/>
          <w:sz w:val="22"/>
          <w:lang w:val="nl-NL"/>
        </w:rPr>
      </w:pPr>
    </w:p>
    <w:p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3-ploegendienst wordt een toeslag betaald van 20% over het maandsalaris.</w:t>
      </w:r>
    </w:p>
    <w:p w:rsidR="00D958CB" w:rsidRDefault="00D958CB" w:rsidP="00851D32">
      <w:pPr>
        <w:tabs>
          <w:tab w:val="num" w:pos="851"/>
        </w:tabs>
        <w:spacing w:line="240" w:lineRule="atLeast"/>
        <w:ind w:left="851" w:hanging="851"/>
        <w:rPr>
          <w:rFonts w:ascii="Century Gothic" w:hAnsi="Century Gothic"/>
          <w:sz w:val="22"/>
          <w:lang w:val="nl-NL"/>
        </w:rPr>
      </w:pPr>
    </w:p>
    <w:p w:rsidR="00D958CB" w:rsidRDefault="00D958CB" w:rsidP="00D84277">
      <w:pPr>
        <w:numPr>
          <w:ilvl w:val="2"/>
          <w:numId w:val="12"/>
        </w:numPr>
        <w:tabs>
          <w:tab w:val="clear" w:pos="720"/>
          <w:tab w:val="num" w:pos="851"/>
        </w:tabs>
        <w:spacing w:line="240" w:lineRule="atLeast"/>
        <w:ind w:left="851" w:hanging="851"/>
        <w:rPr>
          <w:rFonts w:ascii="Century Gothic" w:hAnsi="Century Gothic"/>
          <w:sz w:val="22"/>
          <w:lang w:val="nl-NL"/>
        </w:rPr>
      </w:pPr>
      <w:r>
        <w:rPr>
          <w:rFonts w:ascii="Century Gothic" w:hAnsi="Century Gothic"/>
          <w:sz w:val="22"/>
          <w:lang w:val="nl-NL"/>
        </w:rPr>
        <w:t>Voor geregelde arbeid in 2-ploegendienst en 3x10 dagdienstrooster wordt een toeslag betaald van 15% over het maandsalaris.</w:t>
      </w:r>
    </w:p>
    <w:p w:rsidR="00D958CB" w:rsidRDefault="00D958CB">
      <w:pPr>
        <w:spacing w:line="240" w:lineRule="atLeast"/>
        <w:rPr>
          <w:rFonts w:ascii="Century Gothic" w:hAnsi="Century Gothic"/>
          <w:sz w:val="22"/>
          <w:lang w:val="nl-NL"/>
        </w:rPr>
      </w:pPr>
    </w:p>
    <w:p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sz w:val="22"/>
          <w:lang w:val="nl-NL"/>
        </w:rPr>
        <w:t>15.2</w:t>
      </w:r>
      <w:r>
        <w:rPr>
          <w:rFonts w:ascii="Century Gothic" w:hAnsi="Century Gothic"/>
          <w:sz w:val="22"/>
          <w:lang w:val="nl-NL"/>
        </w:rPr>
        <w:tab/>
        <w:t>Werknemers kunnen maximaal 10 diensten per kalendermaand</w:t>
      </w:r>
      <w:r>
        <w:rPr>
          <w:rFonts w:ascii="Century Gothic" w:hAnsi="Century Gothic"/>
          <w:color w:val="000000"/>
          <w:sz w:val="22"/>
          <w:lang w:val="nl-NL"/>
        </w:rPr>
        <w:t xml:space="preserve"> invallen in de 5-ploegendienst of 2-ploegendienst en worden daarvoor als volgt</w:t>
      </w:r>
    </w:p>
    <w:p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beloond:</w:t>
      </w:r>
    </w:p>
    <w:p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de eerste middagdienst op basis van overwerk, resp. verschoven uren;</w:t>
      </w:r>
    </w:p>
    <w:p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de eerste nachtdienst op basis van overwerk, (art. 16D.3. is dan tevens van toepassing);</w:t>
      </w:r>
    </w:p>
    <w:p w:rsidR="00D958CB" w:rsidRDefault="00D958CB" w:rsidP="00D84277">
      <w:pPr>
        <w:numPr>
          <w:ilvl w:val="0"/>
          <w:numId w:val="3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iedere direct daarop volgende middag- of nachtdienst op basis van verschoven uren.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851D32">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15.3</w:t>
      </w:r>
      <w:r>
        <w:rPr>
          <w:rFonts w:ascii="Century Gothic" w:hAnsi="Century Gothic"/>
          <w:color w:val="000000"/>
          <w:sz w:val="22"/>
          <w:lang w:val="nl-NL"/>
        </w:rPr>
        <w:tab/>
        <w:t>Bij overplaatsing naar 5-ploegendienst of 2-ploegendienst van tijdelijke of definitieve aard, is de beloning als volgt:</w:t>
      </w:r>
    </w:p>
    <w:p w:rsidR="00D958CB" w:rsidRDefault="00D958CB" w:rsidP="00D84277">
      <w:pPr>
        <w:numPr>
          <w:ilvl w:val="0"/>
          <w:numId w:val="32"/>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bij tijdelijke overplaatsing de volledige inconveniëntentoeslag over de kalendermaand van overplaatsing tot en met de kalendermaand van terugplaatsing;</w:t>
      </w:r>
    </w:p>
    <w:p w:rsidR="00D958CB" w:rsidRDefault="00D958CB" w:rsidP="00D84277">
      <w:pPr>
        <w:numPr>
          <w:ilvl w:val="0"/>
          <w:numId w:val="32"/>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bij definitieve overplaatsing de volledige inconveniëntentoeslag ingaande de kalendermaand van overplaatsing.</w:t>
      </w:r>
    </w:p>
    <w:p w:rsidR="00D958CB" w:rsidRDefault="00D958CB" w:rsidP="00851D32">
      <w:pPr>
        <w:tabs>
          <w:tab w:val="left" w:pos="1276"/>
        </w:tabs>
        <w:spacing w:line="240" w:lineRule="atLeast"/>
        <w:ind w:left="1276" w:hanging="425"/>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15.4</w:t>
      </w:r>
      <w:r>
        <w:rPr>
          <w:rFonts w:ascii="Century Gothic" w:hAnsi="Century Gothic"/>
          <w:color w:val="000000"/>
          <w:sz w:val="22"/>
          <w:lang w:val="nl-NL"/>
        </w:rPr>
        <w:tab/>
        <w:t>Voor overplaatsingen, anders dan op eigen verzoek, van en naar ploegendienst of van ploeg naar ploeg, wordt een éénmalige toeslag van 1,74% van het maandsalaris betaald.</w:t>
      </w:r>
    </w:p>
    <w:p w:rsidR="00D958CB" w:rsidRDefault="00D958CB">
      <w:pPr>
        <w:spacing w:line="240" w:lineRule="atLeast"/>
        <w:rPr>
          <w:rFonts w:ascii="Century Gothic" w:hAnsi="Century Gothic"/>
          <w:color w:val="000000"/>
          <w:sz w:val="22"/>
          <w:lang w:val="nl-NL"/>
        </w:rPr>
      </w:pPr>
    </w:p>
    <w:p w:rsidR="00D958CB" w:rsidRDefault="00D958CB" w:rsidP="00851D32">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15.5</w:t>
      </w:r>
      <w:r>
        <w:rPr>
          <w:rFonts w:ascii="Century Gothic" w:hAnsi="Century Gothic"/>
          <w:color w:val="000000"/>
          <w:sz w:val="22"/>
          <w:lang w:val="nl-NL"/>
        </w:rPr>
        <w:tab/>
        <w:t>Bij overplaatsingen, anders dan op eigen verzoek, uit een ploegendienst naar een met een lagere inconveniëntentoeslag beloond rooster c.q. naar de dagdienst, wordt het maandinkomen trapsgewijze gereduceerd.</w:t>
      </w:r>
    </w:p>
    <w:p w:rsidR="00D958CB" w:rsidRDefault="00D958CB" w:rsidP="00851D32">
      <w:pPr>
        <w:spacing w:line="240" w:lineRule="atLeast"/>
        <w:ind w:left="851" w:hanging="851"/>
        <w:rPr>
          <w:rFonts w:ascii="Century Gothic" w:hAnsi="Century Gothic"/>
          <w:color w:val="000000"/>
          <w:sz w:val="22"/>
          <w:lang w:val="nl-NL"/>
        </w:rPr>
      </w:pPr>
    </w:p>
    <w:p w:rsidR="00D958CB" w:rsidRDefault="00D958CB" w:rsidP="00851D32">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De in een geldbedrag vastgelegde inconveniëntentoeslag op het moment van overplaatsing, wordt overeenkomstig onderstaand schema gedurende één c.q. </w:t>
      </w:r>
      <w:r w:rsidRPr="00C23D17">
        <w:rPr>
          <w:rFonts w:ascii="Century Gothic" w:hAnsi="Century Gothic"/>
          <w:sz w:val="22"/>
          <w:lang w:val="nl-NL"/>
        </w:rPr>
        <w:t xml:space="preserve">maximaal </w:t>
      </w:r>
      <w:r w:rsidR="000357EE" w:rsidRPr="00C23D17">
        <w:rPr>
          <w:rFonts w:ascii="Century Gothic" w:hAnsi="Century Gothic"/>
          <w:sz w:val="22"/>
          <w:lang w:val="nl-NL"/>
        </w:rPr>
        <w:t>negen</w:t>
      </w:r>
      <w:r w:rsidRPr="008F39B1">
        <w:rPr>
          <w:rFonts w:ascii="Century Gothic" w:hAnsi="Century Gothic"/>
          <w:color w:val="FF0000"/>
          <w:sz w:val="22"/>
          <w:lang w:val="nl-NL"/>
        </w:rPr>
        <w:t xml:space="preserve"> </w:t>
      </w:r>
      <w:r>
        <w:rPr>
          <w:rFonts w:ascii="Century Gothic" w:hAnsi="Century Gothic"/>
          <w:sz w:val="22"/>
          <w:lang w:val="nl-NL"/>
        </w:rPr>
        <w:t>maanden</w:t>
      </w:r>
      <w:r>
        <w:rPr>
          <w:rFonts w:ascii="Century Gothic" w:hAnsi="Century Gothic"/>
          <w:color w:val="000000"/>
          <w:sz w:val="22"/>
          <w:lang w:val="nl-NL"/>
        </w:rPr>
        <w:t xml:space="preserve"> voor 100% gegarandeerd en vervolgens met de genoemde percentages teruggebracht totdat, of de totaal gestelde periode is verstreken en de oorspronkelijke inconveniëntentoeslag tot nul is gereduceerd, of totdat het niveau van het nieuwe maandinkomen is bereikt.</w:t>
      </w: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r>
        <w:rPr>
          <w:rFonts w:ascii="Century Gothic" w:hAnsi="Century Gothic"/>
          <w:noProof/>
          <w:color w:val="000000"/>
          <w:sz w:val="22"/>
          <w:lang w:val="nl-NL" w:eastAsia="nl-NL"/>
        </w:rPr>
        <mc:AlternateContent>
          <mc:Choice Requires="wpc">
            <w:drawing>
              <wp:anchor distT="0" distB="0" distL="114300" distR="114300" simplePos="0" relativeHeight="251658240" behindDoc="0" locked="0" layoutInCell="1" allowOverlap="1" wp14:anchorId="0349E492" wp14:editId="4677CC2C">
                <wp:simplePos x="0" y="0"/>
                <wp:positionH relativeFrom="column">
                  <wp:posOffset>708908</wp:posOffset>
                </wp:positionH>
                <wp:positionV relativeFrom="paragraph">
                  <wp:posOffset>3893</wp:posOffset>
                </wp:positionV>
                <wp:extent cx="5278673" cy="4754245"/>
                <wp:effectExtent l="0" t="0" r="0" b="0"/>
                <wp:wrapNone/>
                <wp:docPr id="93" name="Papier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212643" y="0"/>
                            <a:ext cx="1270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b/>
                                  <w:bCs/>
                                  <w:color w:val="000000"/>
                                  <w:lang w:val="en-US"/>
                                </w:rPr>
                                <w:t>Tijd in ploegendienst</w:t>
                              </w:r>
                            </w:p>
                          </w:txbxContent>
                        </wps:txbx>
                        <wps:bodyPr rot="0" vert="horz" wrap="none" lIns="0" tIns="0" rIns="0" bIns="0" anchor="t" anchorCtr="0">
                          <a:spAutoFit/>
                        </wps:bodyPr>
                      </wps:wsp>
                      <wps:wsp>
                        <wps:cNvPr id="11" name="Rectangle 6"/>
                        <wps:cNvSpPr>
                          <a:spLocks noChangeArrowheads="1"/>
                        </wps:cNvSpPr>
                        <wps:spPr bwMode="auto">
                          <a:xfrm>
                            <a:off x="1325163" y="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b/>
                                  <w:bCs/>
                                  <w:color w:val="000000"/>
                                  <w:lang w:val="en-US"/>
                                </w:rPr>
                                <w:t xml:space="preserve"> </w:t>
                              </w:r>
                            </w:p>
                          </w:txbxContent>
                        </wps:txbx>
                        <wps:bodyPr rot="0" vert="horz" wrap="none" lIns="0" tIns="0" rIns="0" bIns="0" anchor="t" anchorCtr="0">
                          <a:spAutoFit/>
                        </wps:bodyPr>
                      </wps:wsp>
                      <wps:wsp>
                        <wps:cNvPr id="12" name="Rectangle 7"/>
                        <wps:cNvSpPr>
                          <a:spLocks noChangeArrowheads="1"/>
                        </wps:cNvSpPr>
                        <wps:spPr bwMode="auto">
                          <a:xfrm>
                            <a:off x="2104943" y="0"/>
                            <a:ext cx="252031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b/>
                                  <w:bCs/>
                                  <w:color w:val="000000"/>
                                  <w:lang w:val="en-US"/>
                                </w:rPr>
                                <w:t xml:space="preserve">Periode waarover oorspronkelijke toeslag </w:t>
                              </w:r>
                            </w:p>
                          </w:txbxContent>
                        </wps:txbx>
                        <wps:bodyPr rot="0" vert="horz" wrap="none" lIns="0" tIns="0" rIns="0" bIns="0" anchor="t" anchorCtr="0">
                          <a:spAutoFit/>
                        </wps:bodyPr>
                      </wps:wsp>
                      <wps:wsp>
                        <wps:cNvPr id="13" name="Rectangle 8"/>
                        <wps:cNvSpPr>
                          <a:spLocks noChangeArrowheads="1"/>
                        </wps:cNvSpPr>
                        <wps:spPr bwMode="auto">
                          <a:xfrm>
                            <a:off x="2104943" y="141605"/>
                            <a:ext cx="25901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Pr="00DB2E58" w:rsidRDefault="005B296B">
                              <w:pPr>
                                <w:rPr>
                                  <w:lang w:val="nl-NL"/>
                                </w:rPr>
                              </w:pPr>
                              <w:r w:rsidRPr="00DB2E58">
                                <w:rPr>
                                  <w:rFonts w:ascii="Arial" w:hAnsi="Arial" w:cs="Arial"/>
                                  <w:b/>
                                  <w:bCs/>
                                  <w:color w:val="000000"/>
                                  <w:lang w:val="nl-NL"/>
                                </w:rPr>
                                <w:t>volledig c.q. gereduceerd wordt uitgekeerd</w:t>
                              </w:r>
                            </w:p>
                          </w:txbxContent>
                        </wps:txbx>
                        <wps:bodyPr rot="0" vert="horz" wrap="none" lIns="0" tIns="0" rIns="0" bIns="0" anchor="t" anchorCtr="0">
                          <a:spAutoFit/>
                        </wps:bodyPr>
                      </wps:wsp>
                      <wps:wsp>
                        <wps:cNvPr id="14" name="Rectangle 9"/>
                        <wps:cNvSpPr>
                          <a:spLocks noChangeArrowheads="1"/>
                        </wps:cNvSpPr>
                        <wps:spPr bwMode="auto">
                          <a:xfrm>
                            <a:off x="4375068" y="1416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b/>
                                  <w:bCs/>
                                  <w:color w:val="000000"/>
                                  <w:lang w:val="en-US"/>
                                </w:rPr>
                                <w:t xml:space="preserve"> </w:t>
                              </w:r>
                            </w:p>
                          </w:txbxContent>
                        </wps:txbx>
                        <wps:bodyPr rot="0" vert="horz" wrap="none" lIns="0" tIns="0" rIns="0" bIns="0" anchor="t" anchorCtr="0">
                          <a:spAutoFit/>
                        </wps:bodyPr>
                      </wps:wsp>
                      <wps:wsp>
                        <wps:cNvPr id="15" name="Rectangle 10"/>
                        <wps:cNvSpPr>
                          <a:spLocks noChangeArrowheads="1"/>
                        </wps:cNvSpPr>
                        <wps:spPr bwMode="auto">
                          <a:xfrm>
                            <a:off x="212643" y="386080"/>
                            <a:ext cx="9182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3 tot 6 maanden</w:t>
                              </w:r>
                            </w:p>
                          </w:txbxContent>
                        </wps:txbx>
                        <wps:bodyPr rot="0" vert="horz" wrap="none" lIns="0" tIns="0" rIns="0" bIns="0" anchor="t" anchorCtr="0">
                          <a:spAutoFit/>
                        </wps:bodyPr>
                      </wps:wsp>
                      <wps:wsp>
                        <wps:cNvPr id="16" name="Rectangle 11"/>
                        <wps:cNvSpPr>
                          <a:spLocks noChangeArrowheads="1"/>
                        </wps:cNvSpPr>
                        <wps:spPr bwMode="auto">
                          <a:xfrm>
                            <a:off x="1016553" y="3860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17" name="Rectangle 12"/>
                        <wps:cNvSpPr>
                          <a:spLocks noChangeArrowheads="1"/>
                        </wps:cNvSpPr>
                        <wps:spPr bwMode="auto">
                          <a:xfrm>
                            <a:off x="2104943" y="386080"/>
                            <a:ext cx="1235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lopende maand</w:t>
                              </w:r>
                            </w:p>
                          </w:txbxContent>
                        </wps:txbx>
                        <wps:bodyPr rot="0" vert="horz" wrap="none" lIns="0" tIns="0" rIns="0" bIns="0" anchor="t" anchorCtr="0">
                          <a:spAutoFit/>
                        </wps:bodyPr>
                      </wps:wsp>
                      <wps:wsp>
                        <wps:cNvPr id="18" name="Rectangle 13"/>
                        <wps:cNvSpPr>
                          <a:spLocks noChangeArrowheads="1"/>
                        </wps:cNvSpPr>
                        <wps:spPr bwMode="auto">
                          <a:xfrm>
                            <a:off x="3187618" y="3860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19" name="Rectangle 14"/>
                        <wps:cNvSpPr>
                          <a:spLocks noChangeArrowheads="1"/>
                        </wps:cNvSpPr>
                        <wps:spPr bwMode="auto">
                          <a:xfrm>
                            <a:off x="2104943" y="5264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0" name="Rectangle 15"/>
                        <wps:cNvSpPr>
                          <a:spLocks noChangeArrowheads="1"/>
                        </wps:cNvSpPr>
                        <wps:spPr bwMode="auto">
                          <a:xfrm>
                            <a:off x="212643" y="668020"/>
                            <a:ext cx="1165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6 maanden tot 3 jaar </w:t>
                              </w:r>
                            </w:p>
                          </w:txbxContent>
                        </wps:txbx>
                        <wps:bodyPr rot="0" vert="horz" wrap="none" lIns="0" tIns="0" rIns="0" bIns="0" anchor="t" anchorCtr="0">
                          <a:spAutoFit/>
                        </wps:bodyPr>
                      </wps:wsp>
                      <wps:wsp>
                        <wps:cNvPr id="21" name="Rectangle 16"/>
                        <wps:cNvSpPr>
                          <a:spLocks noChangeArrowheads="1"/>
                        </wps:cNvSpPr>
                        <wps:spPr bwMode="auto">
                          <a:xfrm>
                            <a:off x="1264838" y="66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2" name="Rectangle 17"/>
                        <wps:cNvSpPr>
                          <a:spLocks noChangeArrowheads="1"/>
                        </wps:cNvSpPr>
                        <wps:spPr bwMode="auto">
                          <a:xfrm>
                            <a:off x="2104943" y="668020"/>
                            <a:ext cx="1963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lopende en volgende maand</w:t>
                              </w:r>
                            </w:p>
                          </w:txbxContent>
                        </wps:txbx>
                        <wps:bodyPr rot="0" vert="horz" wrap="none" lIns="0" tIns="0" rIns="0" bIns="0" anchor="t" anchorCtr="0">
                          <a:spAutoFit/>
                        </wps:bodyPr>
                      </wps:wsp>
                      <wps:wsp>
                        <wps:cNvPr id="23" name="Rectangle 18"/>
                        <wps:cNvSpPr>
                          <a:spLocks noChangeArrowheads="1"/>
                        </wps:cNvSpPr>
                        <wps:spPr bwMode="auto">
                          <a:xfrm>
                            <a:off x="3824523" y="66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4" name="Rectangle 19"/>
                        <wps:cNvSpPr>
                          <a:spLocks noChangeArrowheads="1"/>
                        </wps:cNvSpPr>
                        <wps:spPr bwMode="auto">
                          <a:xfrm>
                            <a:off x="2104943" y="8102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5" name="Rectangle 20"/>
                        <wps:cNvSpPr>
                          <a:spLocks noChangeArrowheads="1"/>
                        </wps:cNvSpPr>
                        <wps:spPr bwMode="auto">
                          <a:xfrm>
                            <a:off x="212643" y="951865"/>
                            <a:ext cx="60071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3 tot 5 jaar</w:t>
                              </w:r>
                            </w:p>
                          </w:txbxContent>
                        </wps:txbx>
                        <wps:bodyPr rot="0" vert="horz" wrap="none" lIns="0" tIns="0" rIns="0" bIns="0" anchor="t" anchorCtr="0">
                          <a:spAutoFit/>
                        </wps:bodyPr>
                      </wps:wsp>
                      <wps:wsp>
                        <wps:cNvPr id="26" name="Rectangle 21"/>
                        <wps:cNvSpPr>
                          <a:spLocks noChangeArrowheads="1"/>
                        </wps:cNvSpPr>
                        <wps:spPr bwMode="auto">
                          <a:xfrm>
                            <a:off x="739058" y="95186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7" name="Rectangle 22"/>
                        <wps:cNvSpPr>
                          <a:spLocks noChangeArrowheads="1"/>
                        </wps:cNvSpPr>
                        <wps:spPr bwMode="auto">
                          <a:xfrm>
                            <a:off x="2104943" y="951865"/>
                            <a:ext cx="19634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lopende en volgende maand</w:t>
                              </w:r>
                            </w:p>
                          </w:txbxContent>
                        </wps:txbx>
                        <wps:bodyPr rot="0" vert="horz" wrap="none" lIns="0" tIns="0" rIns="0" bIns="0" anchor="t" anchorCtr="0">
                          <a:spAutoFit/>
                        </wps:bodyPr>
                      </wps:wsp>
                      <wps:wsp>
                        <wps:cNvPr id="28" name="Rectangle 23"/>
                        <wps:cNvSpPr>
                          <a:spLocks noChangeArrowheads="1"/>
                        </wps:cNvSpPr>
                        <wps:spPr bwMode="auto">
                          <a:xfrm>
                            <a:off x="3824523" y="95186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29" name="Rectangle 24"/>
                        <wps:cNvSpPr>
                          <a:spLocks noChangeArrowheads="1"/>
                        </wps:cNvSpPr>
                        <wps:spPr bwMode="auto">
                          <a:xfrm>
                            <a:off x="2104943" y="11277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0" name="Rectangle 25"/>
                        <wps:cNvSpPr>
                          <a:spLocks noChangeArrowheads="1"/>
                        </wps:cNvSpPr>
                        <wps:spPr bwMode="auto">
                          <a:xfrm>
                            <a:off x="2165903" y="1127760"/>
                            <a:ext cx="7842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70% 3 maand</w:t>
                              </w:r>
                            </w:p>
                          </w:txbxContent>
                        </wps:txbx>
                        <wps:bodyPr rot="0" vert="horz" wrap="none" lIns="0" tIns="0" rIns="0" bIns="0" anchor="t" anchorCtr="0">
                          <a:spAutoFit/>
                        </wps:bodyPr>
                      </wps:wsp>
                      <wps:wsp>
                        <wps:cNvPr id="31" name="Rectangle 26"/>
                        <wps:cNvSpPr>
                          <a:spLocks noChangeArrowheads="1"/>
                        </wps:cNvSpPr>
                        <wps:spPr bwMode="auto">
                          <a:xfrm>
                            <a:off x="2852338" y="1127760"/>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en</w:t>
                              </w:r>
                            </w:p>
                          </w:txbxContent>
                        </wps:txbx>
                        <wps:bodyPr rot="0" vert="horz" wrap="none" lIns="0" tIns="0" rIns="0" bIns="0" anchor="t" anchorCtr="0">
                          <a:spAutoFit/>
                        </wps:bodyPr>
                      </wps:wsp>
                      <wps:wsp>
                        <wps:cNvPr id="32" name="Rectangle 27"/>
                        <wps:cNvSpPr>
                          <a:spLocks noChangeArrowheads="1"/>
                        </wps:cNvSpPr>
                        <wps:spPr bwMode="auto">
                          <a:xfrm>
                            <a:off x="2976798" y="112776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3" name="Rectangle 28"/>
                        <wps:cNvSpPr>
                          <a:spLocks noChangeArrowheads="1"/>
                        </wps:cNvSpPr>
                        <wps:spPr bwMode="auto">
                          <a:xfrm>
                            <a:off x="2104943" y="130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4" name="Rectangle 29"/>
                        <wps:cNvSpPr>
                          <a:spLocks noChangeArrowheads="1"/>
                        </wps:cNvSpPr>
                        <wps:spPr bwMode="auto">
                          <a:xfrm>
                            <a:off x="2165903" y="130238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40% 3 maanden</w:t>
                              </w:r>
                            </w:p>
                          </w:txbxContent>
                        </wps:txbx>
                        <wps:bodyPr rot="0" vert="horz" wrap="none" lIns="0" tIns="0" rIns="0" bIns="0" anchor="t" anchorCtr="0">
                          <a:spAutoFit/>
                        </wps:bodyPr>
                      </wps:wsp>
                      <wps:wsp>
                        <wps:cNvPr id="35" name="Rectangle 30"/>
                        <wps:cNvSpPr>
                          <a:spLocks noChangeArrowheads="1"/>
                        </wps:cNvSpPr>
                        <wps:spPr bwMode="auto">
                          <a:xfrm>
                            <a:off x="2976798" y="130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6" name="Rectangle 31"/>
                        <wps:cNvSpPr>
                          <a:spLocks noChangeArrowheads="1"/>
                        </wps:cNvSpPr>
                        <wps:spPr bwMode="auto">
                          <a:xfrm>
                            <a:off x="2104943" y="14446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7" name="Rectangle 32"/>
                        <wps:cNvSpPr>
                          <a:spLocks noChangeArrowheads="1"/>
                        </wps:cNvSpPr>
                        <wps:spPr bwMode="auto">
                          <a:xfrm>
                            <a:off x="212643" y="1586230"/>
                            <a:ext cx="671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5 tot 10 jaar</w:t>
                              </w:r>
                            </w:p>
                          </w:txbxContent>
                        </wps:txbx>
                        <wps:bodyPr rot="0" vert="horz" wrap="none" lIns="0" tIns="0" rIns="0" bIns="0" anchor="t" anchorCtr="0">
                          <a:spAutoFit/>
                        </wps:bodyPr>
                      </wps:wsp>
                      <wps:wsp>
                        <wps:cNvPr id="38" name="Rectangle 33"/>
                        <wps:cNvSpPr>
                          <a:spLocks noChangeArrowheads="1"/>
                        </wps:cNvSpPr>
                        <wps:spPr bwMode="auto">
                          <a:xfrm>
                            <a:off x="800018" y="15862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39" name="Rectangle 34"/>
                        <wps:cNvSpPr>
                          <a:spLocks noChangeArrowheads="1"/>
                        </wps:cNvSpPr>
                        <wps:spPr bwMode="auto">
                          <a:xfrm>
                            <a:off x="2104943" y="1586230"/>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5 maanden</w:t>
                              </w:r>
                            </w:p>
                          </w:txbxContent>
                        </wps:txbx>
                        <wps:bodyPr rot="0" vert="horz" wrap="none" lIns="0" tIns="0" rIns="0" bIns="0" anchor="t" anchorCtr="0">
                          <a:spAutoFit/>
                        </wps:bodyPr>
                      </wps:wsp>
                      <wps:wsp>
                        <wps:cNvPr id="40" name="Rectangle 35"/>
                        <wps:cNvSpPr>
                          <a:spLocks noChangeArrowheads="1"/>
                        </wps:cNvSpPr>
                        <wps:spPr bwMode="auto">
                          <a:xfrm>
                            <a:off x="2976798" y="15862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1" name="Rectangle 36"/>
                        <wps:cNvSpPr>
                          <a:spLocks noChangeArrowheads="1"/>
                        </wps:cNvSpPr>
                        <wps:spPr bwMode="auto">
                          <a:xfrm>
                            <a:off x="2104943" y="17621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2" name="Rectangle 37"/>
                        <wps:cNvSpPr>
                          <a:spLocks noChangeArrowheads="1"/>
                        </wps:cNvSpPr>
                        <wps:spPr bwMode="auto">
                          <a:xfrm>
                            <a:off x="2165903" y="176212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70% 5 maanden</w:t>
                              </w:r>
                            </w:p>
                          </w:txbxContent>
                        </wps:txbx>
                        <wps:bodyPr rot="0" vert="horz" wrap="none" lIns="0" tIns="0" rIns="0" bIns="0" anchor="t" anchorCtr="0">
                          <a:spAutoFit/>
                        </wps:bodyPr>
                      </wps:wsp>
                      <wps:wsp>
                        <wps:cNvPr id="43" name="Rectangle 38"/>
                        <wps:cNvSpPr>
                          <a:spLocks noChangeArrowheads="1"/>
                        </wps:cNvSpPr>
                        <wps:spPr bwMode="auto">
                          <a:xfrm>
                            <a:off x="2976798" y="176212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4" name="Rectangle 39"/>
                        <wps:cNvSpPr>
                          <a:spLocks noChangeArrowheads="1"/>
                        </wps:cNvSpPr>
                        <wps:spPr bwMode="auto">
                          <a:xfrm>
                            <a:off x="2104943" y="193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5" name="Rectangle 40"/>
                        <wps:cNvSpPr>
                          <a:spLocks noChangeArrowheads="1"/>
                        </wps:cNvSpPr>
                        <wps:spPr bwMode="auto">
                          <a:xfrm>
                            <a:off x="2165903" y="193802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40% 5 maanden</w:t>
                              </w:r>
                            </w:p>
                          </w:txbxContent>
                        </wps:txbx>
                        <wps:bodyPr rot="0" vert="horz" wrap="none" lIns="0" tIns="0" rIns="0" bIns="0" anchor="t" anchorCtr="0">
                          <a:spAutoFit/>
                        </wps:bodyPr>
                      </wps:wsp>
                      <wps:wsp>
                        <wps:cNvPr id="46" name="Rectangle 41"/>
                        <wps:cNvSpPr>
                          <a:spLocks noChangeArrowheads="1"/>
                        </wps:cNvSpPr>
                        <wps:spPr bwMode="auto">
                          <a:xfrm>
                            <a:off x="2976798" y="193802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7" name="Rectangle 42"/>
                        <wps:cNvSpPr>
                          <a:spLocks noChangeArrowheads="1"/>
                        </wps:cNvSpPr>
                        <wps:spPr bwMode="auto">
                          <a:xfrm>
                            <a:off x="2104943" y="20789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48" name="Rectangle 43"/>
                        <wps:cNvSpPr>
                          <a:spLocks noChangeArrowheads="1"/>
                        </wps:cNvSpPr>
                        <wps:spPr bwMode="auto">
                          <a:xfrm>
                            <a:off x="212643" y="2220595"/>
                            <a:ext cx="74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 tot 20 jaar</w:t>
                              </w:r>
                            </w:p>
                          </w:txbxContent>
                        </wps:txbx>
                        <wps:bodyPr rot="0" vert="horz" wrap="none" lIns="0" tIns="0" rIns="0" bIns="0" anchor="t" anchorCtr="0">
                          <a:spAutoFit/>
                        </wps:bodyPr>
                      </wps:wsp>
                      <wps:wsp>
                        <wps:cNvPr id="49" name="Rectangle 44"/>
                        <wps:cNvSpPr>
                          <a:spLocks noChangeArrowheads="1"/>
                        </wps:cNvSpPr>
                        <wps:spPr bwMode="auto">
                          <a:xfrm>
                            <a:off x="861613" y="22205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0" name="Rectangle 45"/>
                        <wps:cNvSpPr>
                          <a:spLocks noChangeArrowheads="1"/>
                        </wps:cNvSpPr>
                        <wps:spPr bwMode="auto">
                          <a:xfrm>
                            <a:off x="2104943" y="222059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6 maanden</w:t>
                              </w:r>
                            </w:p>
                          </w:txbxContent>
                        </wps:txbx>
                        <wps:bodyPr rot="0" vert="horz" wrap="none" lIns="0" tIns="0" rIns="0" bIns="0" anchor="t" anchorCtr="0">
                          <a:spAutoFit/>
                        </wps:bodyPr>
                      </wps:wsp>
                      <wps:wsp>
                        <wps:cNvPr id="51" name="Rectangle 46"/>
                        <wps:cNvSpPr>
                          <a:spLocks noChangeArrowheads="1"/>
                        </wps:cNvSpPr>
                        <wps:spPr bwMode="auto">
                          <a:xfrm>
                            <a:off x="2976798" y="222059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2" name="Rectangle 47"/>
                        <wps:cNvSpPr>
                          <a:spLocks noChangeArrowheads="1"/>
                        </wps:cNvSpPr>
                        <wps:spPr bwMode="auto">
                          <a:xfrm>
                            <a:off x="2104943" y="23964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3" name="Rectangle 48"/>
                        <wps:cNvSpPr>
                          <a:spLocks noChangeArrowheads="1"/>
                        </wps:cNvSpPr>
                        <wps:spPr bwMode="auto">
                          <a:xfrm>
                            <a:off x="2165903" y="239649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70% 6 maanden</w:t>
                              </w:r>
                            </w:p>
                          </w:txbxContent>
                        </wps:txbx>
                        <wps:bodyPr rot="0" vert="horz" wrap="none" lIns="0" tIns="0" rIns="0" bIns="0" anchor="t" anchorCtr="0">
                          <a:spAutoFit/>
                        </wps:bodyPr>
                      </wps:wsp>
                      <wps:wsp>
                        <wps:cNvPr id="54" name="Rectangle 49"/>
                        <wps:cNvSpPr>
                          <a:spLocks noChangeArrowheads="1"/>
                        </wps:cNvSpPr>
                        <wps:spPr bwMode="auto">
                          <a:xfrm>
                            <a:off x="2976798" y="239649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5" name="Rectangle 50"/>
                        <wps:cNvSpPr>
                          <a:spLocks noChangeArrowheads="1"/>
                        </wps:cNvSpPr>
                        <wps:spPr bwMode="auto">
                          <a:xfrm>
                            <a:off x="2104943" y="257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6" name="Rectangle 51"/>
                        <wps:cNvSpPr>
                          <a:spLocks noChangeArrowheads="1"/>
                        </wps:cNvSpPr>
                        <wps:spPr bwMode="auto">
                          <a:xfrm>
                            <a:off x="2165903" y="257238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40% 5 maanden</w:t>
                              </w:r>
                            </w:p>
                          </w:txbxContent>
                        </wps:txbx>
                        <wps:bodyPr rot="0" vert="horz" wrap="none" lIns="0" tIns="0" rIns="0" bIns="0" anchor="t" anchorCtr="0">
                          <a:spAutoFit/>
                        </wps:bodyPr>
                      </wps:wsp>
                      <wps:wsp>
                        <wps:cNvPr id="57" name="Rectangle 52"/>
                        <wps:cNvSpPr>
                          <a:spLocks noChangeArrowheads="1"/>
                        </wps:cNvSpPr>
                        <wps:spPr bwMode="auto">
                          <a:xfrm>
                            <a:off x="2976798" y="257238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8" name="Rectangle 53"/>
                        <wps:cNvSpPr>
                          <a:spLocks noChangeArrowheads="1"/>
                        </wps:cNvSpPr>
                        <wps:spPr bwMode="auto">
                          <a:xfrm>
                            <a:off x="2104943" y="27482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59" name="Rectangle 54"/>
                        <wps:cNvSpPr>
                          <a:spLocks noChangeArrowheads="1"/>
                        </wps:cNvSpPr>
                        <wps:spPr bwMode="auto">
                          <a:xfrm>
                            <a:off x="2165903" y="274828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20% 4 maanden</w:t>
                              </w:r>
                            </w:p>
                          </w:txbxContent>
                        </wps:txbx>
                        <wps:bodyPr rot="0" vert="horz" wrap="none" lIns="0" tIns="0" rIns="0" bIns="0" anchor="t" anchorCtr="0">
                          <a:spAutoFit/>
                        </wps:bodyPr>
                      </wps:wsp>
                      <wps:wsp>
                        <wps:cNvPr id="60" name="Rectangle 55"/>
                        <wps:cNvSpPr>
                          <a:spLocks noChangeArrowheads="1"/>
                        </wps:cNvSpPr>
                        <wps:spPr bwMode="auto">
                          <a:xfrm>
                            <a:off x="2976798" y="27482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61" name="Rectangle 56"/>
                        <wps:cNvSpPr>
                          <a:spLocks noChangeArrowheads="1"/>
                        </wps:cNvSpPr>
                        <wps:spPr bwMode="auto">
                          <a:xfrm>
                            <a:off x="2104943" y="28886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62" name="Rectangle 57"/>
                        <wps:cNvSpPr>
                          <a:spLocks noChangeArrowheads="1"/>
                        </wps:cNvSpPr>
                        <wps:spPr bwMode="auto">
                          <a:xfrm>
                            <a:off x="212643" y="3030855"/>
                            <a:ext cx="141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20 </w:t>
                              </w:r>
                            </w:p>
                          </w:txbxContent>
                        </wps:txbx>
                        <wps:bodyPr rot="0" vert="horz" wrap="none" lIns="0" tIns="0" rIns="0" bIns="0" anchor="t" anchorCtr="0">
                          <a:spAutoFit/>
                        </wps:bodyPr>
                      </wps:wsp>
                      <wps:wsp>
                        <wps:cNvPr id="63" name="Rectangle 58"/>
                        <wps:cNvSpPr>
                          <a:spLocks noChangeArrowheads="1"/>
                        </wps:cNvSpPr>
                        <wps:spPr bwMode="auto">
                          <a:xfrm>
                            <a:off x="366313" y="3030855"/>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w:t>
                              </w:r>
                            </w:p>
                          </w:txbxContent>
                        </wps:txbx>
                        <wps:bodyPr rot="0" vert="horz" wrap="none" lIns="0" tIns="0" rIns="0" bIns="0" anchor="t" anchorCtr="0">
                          <a:spAutoFit/>
                        </wps:bodyPr>
                      </wps:wsp>
                      <wps:wsp>
                        <wps:cNvPr id="64" name="Rectangle 59"/>
                        <wps:cNvSpPr>
                          <a:spLocks noChangeArrowheads="1"/>
                        </wps:cNvSpPr>
                        <wps:spPr bwMode="auto">
                          <a:xfrm>
                            <a:off x="403778"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65" name="Rectangle 60"/>
                        <wps:cNvSpPr>
                          <a:spLocks noChangeArrowheads="1"/>
                        </wps:cNvSpPr>
                        <wps:spPr bwMode="auto">
                          <a:xfrm>
                            <a:off x="434258" y="3030855"/>
                            <a:ext cx="388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30 jaar</w:t>
                              </w:r>
                            </w:p>
                          </w:txbxContent>
                        </wps:txbx>
                        <wps:bodyPr rot="0" vert="horz" wrap="none" lIns="0" tIns="0" rIns="0" bIns="0" anchor="t" anchorCtr="0">
                          <a:spAutoFit/>
                        </wps:bodyPr>
                      </wps:wsp>
                      <wps:wsp>
                        <wps:cNvPr id="66" name="Rectangle 61"/>
                        <wps:cNvSpPr>
                          <a:spLocks noChangeArrowheads="1"/>
                        </wps:cNvSpPr>
                        <wps:spPr bwMode="auto">
                          <a:xfrm>
                            <a:off x="775888"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67" name="Rectangle 62"/>
                        <wps:cNvSpPr>
                          <a:spLocks noChangeArrowheads="1"/>
                        </wps:cNvSpPr>
                        <wps:spPr bwMode="auto">
                          <a:xfrm>
                            <a:off x="2104943" y="303085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8 maanden</w:t>
                              </w:r>
                            </w:p>
                          </w:txbxContent>
                        </wps:txbx>
                        <wps:bodyPr rot="0" vert="horz" wrap="none" lIns="0" tIns="0" rIns="0" bIns="0" anchor="t" anchorCtr="0">
                          <a:spAutoFit/>
                        </wps:bodyPr>
                      </wps:wsp>
                      <wps:wsp>
                        <wps:cNvPr id="68" name="Rectangle 63"/>
                        <wps:cNvSpPr>
                          <a:spLocks noChangeArrowheads="1"/>
                        </wps:cNvSpPr>
                        <wps:spPr bwMode="auto">
                          <a:xfrm>
                            <a:off x="2976798" y="303085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69" name="Rectangle 64"/>
                        <wps:cNvSpPr>
                          <a:spLocks noChangeArrowheads="1"/>
                        </wps:cNvSpPr>
                        <wps:spPr bwMode="auto">
                          <a:xfrm>
                            <a:off x="2104943" y="320675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0" name="Rectangle 65"/>
                        <wps:cNvSpPr>
                          <a:spLocks noChangeArrowheads="1"/>
                        </wps:cNvSpPr>
                        <wps:spPr bwMode="auto">
                          <a:xfrm>
                            <a:off x="2165903" y="320675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70% 6 maanden</w:t>
                              </w:r>
                            </w:p>
                          </w:txbxContent>
                        </wps:txbx>
                        <wps:bodyPr rot="0" vert="horz" wrap="none" lIns="0" tIns="0" rIns="0" bIns="0" anchor="t" anchorCtr="0">
                          <a:spAutoFit/>
                        </wps:bodyPr>
                      </wps:wsp>
                      <wps:wsp>
                        <wps:cNvPr id="71" name="Rectangle 66"/>
                        <wps:cNvSpPr>
                          <a:spLocks noChangeArrowheads="1"/>
                        </wps:cNvSpPr>
                        <wps:spPr bwMode="auto">
                          <a:xfrm>
                            <a:off x="2976798" y="320675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2" name="Rectangle 67"/>
                        <wps:cNvSpPr>
                          <a:spLocks noChangeArrowheads="1"/>
                        </wps:cNvSpPr>
                        <wps:spPr bwMode="auto">
                          <a:xfrm>
                            <a:off x="2104943" y="33826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3" name="Rectangle 68"/>
                        <wps:cNvSpPr>
                          <a:spLocks noChangeArrowheads="1"/>
                        </wps:cNvSpPr>
                        <wps:spPr bwMode="auto">
                          <a:xfrm>
                            <a:off x="2165903" y="338264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40% 6 maanden</w:t>
                              </w:r>
                            </w:p>
                          </w:txbxContent>
                        </wps:txbx>
                        <wps:bodyPr rot="0" vert="horz" wrap="none" lIns="0" tIns="0" rIns="0" bIns="0" anchor="t" anchorCtr="0">
                          <a:spAutoFit/>
                        </wps:bodyPr>
                      </wps:wsp>
                      <wps:wsp>
                        <wps:cNvPr id="74" name="Rectangle 69"/>
                        <wps:cNvSpPr>
                          <a:spLocks noChangeArrowheads="1"/>
                        </wps:cNvSpPr>
                        <wps:spPr bwMode="auto">
                          <a:xfrm>
                            <a:off x="2976798" y="338264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5" name="Rectangle 70"/>
                        <wps:cNvSpPr>
                          <a:spLocks noChangeArrowheads="1"/>
                        </wps:cNvSpPr>
                        <wps:spPr bwMode="auto">
                          <a:xfrm>
                            <a:off x="2104943" y="355727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6" name="Rectangle 71"/>
                        <wps:cNvSpPr>
                          <a:spLocks noChangeArrowheads="1"/>
                        </wps:cNvSpPr>
                        <wps:spPr bwMode="auto">
                          <a:xfrm>
                            <a:off x="2165903" y="355727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20% 7 maanden</w:t>
                              </w:r>
                            </w:p>
                          </w:txbxContent>
                        </wps:txbx>
                        <wps:bodyPr rot="0" vert="horz" wrap="none" lIns="0" tIns="0" rIns="0" bIns="0" anchor="t" anchorCtr="0">
                          <a:spAutoFit/>
                        </wps:bodyPr>
                      </wps:wsp>
                      <wps:wsp>
                        <wps:cNvPr id="77" name="Rectangle 72"/>
                        <wps:cNvSpPr>
                          <a:spLocks noChangeArrowheads="1"/>
                        </wps:cNvSpPr>
                        <wps:spPr bwMode="auto">
                          <a:xfrm>
                            <a:off x="2976798" y="355727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8" name="Rectangle 73"/>
                        <wps:cNvSpPr>
                          <a:spLocks noChangeArrowheads="1"/>
                        </wps:cNvSpPr>
                        <wps:spPr bwMode="auto">
                          <a:xfrm>
                            <a:off x="2104943" y="369887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79" name="Rectangle 74"/>
                        <wps:cNvSpPr>
                          <a:spLocks noChangeArrowheads="1"/>
                        </wps:cNvSpPr>
                        <wps:spPr bwMode="auto">
                          <a:xfrm>
                            <a:off x="212643" y="3841115"/>
                            <a:ext cx="9607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meer dan 30 jaar</w:t>
                              </w:r>
                            </w:p>
                          </w:txbxContent>
                        </wps:txbx>
                        <wps:bodyPr rot="0" vert="horz" wrap="none" lIns="0" tIns="0" rIns="0" bIns="0" anchor="t" anchorCtr="0">
                          <a:spAutoFit/>
                        </wps:bodyPr>
                      </wps:wsp>
                      <wps:wsp>
                        <wps:cNvPr id="80" name="Rectangle 75"/>
                        <wps:cNvSpPr>
                          <a:spLocks noChangeArrowheads="1"/>
                        </wps:cNvSpPr>
                        <wps:spPr bwMode="auto">
                          <a:xfrm>
                            <a:off x="1054018" y="38411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1" name="Rectangle 76"/>
                        <wps:cNvSpPr>
                          <a:spLocks noChangeArrowheads="1"/>
                        </wps:cNvSpPr>
                        <wps:spPr bwMode="auto">
                          <a:xfrm>
                            <a:off x="2104943" y="3841115"/>
                            <a:ext cx="995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100% 9 maanden</w:t>
                              </w:r>
                            </w:p>
                          </w:txbxContent>
                        </wps:txbx>
                        <wps:bodyPr rot="0" vert="horz" wrap="none" lIns="0" tIns="0" rIns="0" bIns="0" anchor="t" anchorCtr="0">
                          <a:spAutoFit/>
                        </wps:bodyPr>
                      </wps:wsp>
                      <wps:wsp>
                        <wps:cNvPr id="82" name="Rectangle 77"/>
                        <wps:cNvSpPr>
                          <a:spLocks noChangeArrowheads="1"/>
                        </wps:cNvSpPr>
                        <wps:spPr bwMode="auto">
                          <a:xfrm>
                            <a:off x="2976798" y="384111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3" name="Rectangle 78"/>
                        <wps:cNvSpPr>
                          <a:spLocks noChangeArrowheads="1"/>
                        </wps:cNvSpPr>
                        <wps:spPr bwMode="auto">
                          <a:xfrm>
                            <a:off x="2104943" y="40170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4" name="Rectangle 79"/>
                        <wps:cNvSpPr>
                          <a:spLocks noChangeArrowheads="1"/>
                        </wps:cNvSpPr>
                        <wps:spPr bwMode="auto">
                          <a:xfrm>
                            <a:off x="2165903" y="401701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70% 8 maanden</w:t>
                              </w:r>
                            </w:p>
                          </w:txbxContent>
                        </wps:txbx>
                        <wps:bodyPr rot="0" vert="horz" wrap="none" lIns="0" tIns="0" rIns="0" bIns="0" anchor="t" anchorCtr="0">
                          <a:spAutoFit/>
                        </wps:bodyPr>
                      </wps:wsp>
                      <wps:wsp>
                        <wps:cNvPr id="85" name="Rectangle 80"/>
                        <wps:cNvSpPr>
                          <a:spLocks noChangeArrowheads="1"/>
                        </wps:cNvSpPr>
                        <wps:spPr bwMode="auto">
                          <a:xfrm>
                            <a:off x="2976798" y="401701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6" name="Rectangle 81"/>
                        <wps:cNvSpPr>
                          <a:spLocks noChangeArrowheads="1"/>
                        </wps:cNvSpPr>
                        <wps:spPr bwMode="auto">
                          <a:xfrm>
                            <a:off x="2104943" y="41929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7" name="Rectangle 82"/>
                        <wps:cNvSpPr>
                          <a:spLocks noChangeArrowheads="1"/>
                        </wps:cNvSpPr>
                        <wps:spPr bwMode="auto">
                          <a:xfrm>
                            <a:off x="2165903" y="4192905"/>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40% 7 maanden</w:t>
                              </w:r>
                            </w:p>
                          </w:txbxContent>
                        </wps:txbx>
                        <wps:bodyPr rot="0" vert="horz" wrap="none" lIns="0" tIns="0" rIns="0" bIns="0" anchor="t" anchorCtr="0">
                          <a:spAutoFit/>
                        </wps:bodyPr>
                      </wps:wsp>
                      <wps:wsp>
                        <wps:cNvPr id="88" name="Rectangle 83"/>
                        <wps:cNvSpPr>
                          <a:spLocks noChangeArrowheads="1"/>
                        </wps:cNvSpPr>
                        <wps:spPr bwMode="auto">
                          <a:xfrm>
                            <a:off x="2976798" y="4192905"/>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89" name="Rectangle 84"/>
                        <wps:cNvSpPr>
                          <a:spLocks noChangeArrowheads="1"/>
                        </wps:cNvSpPr>
                        <wps:spPr bwMode="auto">
                          <a:xfrm>
                            <a:off x="2104943" y="43675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90" name="Rectangle 85"/>
                        <wps:cNvSpPr>
                          <a:spLocks noChangeArrowheads="1"/>
                        </wps:cNvSpPr>
                        <wps:spPr bwMode="auto">
                          <a:xfrm>
                            <a:off x="2165903" y="4367530"/>
                            <a:ext cx="9251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20% 6 maanden</w:t>
                              </w:r>
                            </w:p>
                          </w:txbxContent>
                        </wps:txbx>
                        <wps:bodyPr rot="0" vert="horz" wrap="none" lIns="0" tIns="0" rIns="0" bIns="0" anchor="t" anchorCtr="0">
                          <a:spAutoFit/>
                        </wps:bodyPr>
                      </wps:wsp>
                      <wps:wsp>
                        <wps:cNvPr id="91" name="Rectangle 86"/>
                        <wps:cNvSpPr>
                          <a:spLocks noChangeArrowheads="1"/>
                        </wps:cNvSpPr>
                        <wps:spPr bwMode="auto">
                          <a:xfrm>
                            <a:off x="2976798" y="436753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rFonts w:ascii="Arial" w:hAnsi="Arial" w:cs="Arial"/>
                                  <w:color w:val="000000"/>
                                  <w:lang w:val="en-US"/>
                                </w:rPr>
                                <w:t xml:space="preserve"> </w:t>
                              </w:r>
                            </w:p>
                          </w:txbxContent>
                        </wps:txbx>
                        <wps:bodyPr rot="0" vert="horz" wrap="none" lIns="0" tIns="0" rIns="0" bIns="0" anchor="t" anchorCtr="0">
                          <a:spAutoFit/>
                        </wps:bodyPr>
                      </wps:wsp>
                      <wps:wsp>
                        <wps:cNvPr id="92" name="Rectangle 87"/>
                        <wps:cNvSpPr>
                          <a:spLocks noChangeArrowheads="1"/>
                        </wps:cNvSpPr>
                        <wps:spPr bwMode="auto">
                          <a:xfrm>
                            <a:off x="182163" y="4547235"/>
                            <a:ext cx="387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96B" w:rsidRDefault="005B296B">
                              <w:r>
                                <w:rPr>
                                  <w:color w:val="000000"/>
                                  <w:sz w:val="24"/>
                                  <w:szCs w:val="24"/>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0349E492" id="Papier 93" o:spid="_x0000_s1026" editas="canvas" style="position:absolute;left:0;text-align:left;margin-left:55.8pt;margin-top:.3pt;width:415.65pt;height:374.35pt;z-index:251658240" coordsize="52781,47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81;height:47542;visibility:visible;mso-wrap-style:square">
                  <v:fill o:detectmouseclick="t"/>
                  <v:path o:connecttype="none"/>
                </v:shape>
                <v:rect id="Rectangle 5" o:spid="_x0000_s1028" style="position:absolute;left:2126;width:1270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5B296B" w:rsidRDefault="005B296B">
                        <w:r>
                          <w:rPr>
                            <w:rFonts w:ascii="Arial" w:hAnsi="Arial" w:cs="Arial"/>
                            <w:b/>
                            <w:bCs/>
                            <w:color w:val="000000"/>
                            <w:lang w:val="en-US"/>
                          </w:rPr>
                          <w:t>Tijd in ploegendienst</w:t>
                        </w:r>
                      </w:p>
                    </w:txbxContent>
                  </v:textbox>
                </v:rect>
                <v:rect id="Rectangle 6" o:spid="_x0000_s1029" style="position:absolute;left:1325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5B296B" w:rsidRDefault="005B296B">
                        <w:r>
                          <w:rPr>
                            <w:rFonts w:ascii="Arial" w:hAnsi="Arial" w:cs="Arial"/>
                            <w:b/>
                            <w:bCs/>
                            <w:color w:val="000000"/>
                            <w:lang w:val="en-US"/>
                          </w:rPr>
                          <w:t xml:space="preserve"> </w:t>
                        </w:r>
                      </w:p>
                    </w:txbxContent>
                  </v:textbox>
                </v:rect>
                <v:rect id="Rectangle 7" o:spid="_x0000_s1030" style="position:absolute;left:21049;width:25203;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5B296B" w:rsidRDefault="005B296B">
                        <w:r>
                          <w:rPr>
                            <w:rFonts w:ascii="Arial" w:hAnsi="Arial" w:cs="Arial"/>
                            <w:b/>
                            <w:bCs/>
                            <w:color w:val="000000"/>
                            <w:lang w:val="en-US"/>
                          </w:rPr>
                          <w:t xml:space="preserve">Periode waarover oorspronkelijke toeslag </w:t>
                        </w:r>
                      </w:p>
                    </w:txbxContent>
                  </v:textbox>
                </v:rect>
                <v:rect id="Rectangle 8" o:spid="_x0000_s1031" style="position:absolute;left:21049;top:1416;width:2590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5B296B" w:rsidRPr="00DB2E58" w:rsidRDefault="005B296B">
                        <w:pPr>
                          <w:rPr>
                            <w:lang w:val="nl-NL"/>
                          </w:rPr>
                        </w:pPr>
                        <w:r w:rsidRPr="00DB2E58">
                          <w:rPr>
                            <w:rFonts w:ascii="Arial" w:hAnsi="Arial" w:cs="Arial"/>
                            <w:b/>
                            <w:bCs/>
                            <w:color w:val="000000"/>
                            <w:lang w:val="nl-NL"/>
                          </w:rPr>
                          <w:t>volledig c.q. gereduceerd wordt uitgekeerd</w:t>
                        </w:r>
                      </w:p>
                    </w:txbxContent>
                  </v:textbox>
                </v:rect>
                <v:rect id="Rectangle 9" o:spid="_x0000_s1032" style="position:absolute;left:43750;top:141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B296B" w:rsidRDefault="005B296B">
                        <w:r>
                          <w:rPr>
                            <w:rFonts w:ascii="Arial" w:hAnsi="Arial" w:cs="Arial"/>
                            <w:b/>
                            <w:bCs/>
                            <w:color w:val="000000"/>
                            <w:lang w:val="en-US"/>
                          </w:rPr>
                          <w:t xml:space="preserve"> </w:t>
                        </w:r>
                      </w:p>
                    </w:txbxContent>
                  </v:textbox>
                </v:rect>
                <v:rect id="Rectangle 10" o:spid="_x0000_s1033" style="position:absolute;left:2126;top:3860;width:918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3 tot 6 maanden</w:t>
                        </w:r>
                      </w:p>
                    </w:txbxContent>
                  </v:textbox>
                </v:rect>
                <v:rect id="Rectangle 11" o:spid="_x0000_s1034" style="position:absolute;left:10165;top:3860;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12" o:spid="_x0000_s1035" style="position:absolute;left:21049;top:3860;width:123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100% lopende maand</w:t>
                        </w:r>
                      </w:p>
                    </w:txbxContent>
                  </v:textbox>
                </v:rect>
                <v:rect id="Rectangle 13" o:spid="_x0000_s1036" style="position:absolute;left:31876;top:3860;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14" o:spid="_x0000_s1037" style="position:absolute;left:21049;top:5264;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15" o:spid="_x0000_s1038" style="position:absolute;left:2126;top:6680;width:1165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 xml:space="preserve">6 maanden tot 3 jaar </w:t>
                        </w:r>
                      </w:p>
                    </w:txbxContent>
                  </v:textbox>
                </v:rect>
                <v:rect id="Rectangle 16" o:spid="_x0000_s1039" style="position:absolute;left:12648;top:6680;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17" o:spid="_x0000_s1040" style="position:absolute;left:21049;top:6680;width:19634;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100% lopende en volgende maand</w:t>
                        </w:r>
                      </w:p>
                    </w:txbxContent>
                  </v:textbox>
                </v:rect>
                <v:rect id="Rectangle 18" o:spid="_x0000_s1041" style="position:absolute;left:38245;top:6680;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19" o:spid="_x0000_s1042" style="position:absolute;left:21049;top:810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0" o:spid="_x0000_s1043" style="position:absolute;left:2126;top:9518;width:600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3 tot 5 jaar</w:t>
                        </w:r>
                      </w:p>
                    </w:txbxContent>
                  </v:textbox>
                </v:rect>
                <v:rect id="Rectangle 21" o:spid="_x0000_s1044" style="position:absolute;left:7390;top:951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2" o:spid="_x0000_s1045" style="position:absolute;left:21049;top:9518;width:19634;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100% lopende en volgende maand</w:t>
                        </w:r>
                      </w:p>
                    </w:txbxContent>
                  </v:textbox>
                </v:rect>
                <v:rect id="Rectangle 23" o:spid="_x0000_s1046" style="position:absolute;left:38245;top:9518;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4" o:spid="_x0000_s1047" style="position:absolute;left:21049;top:1127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5" o:spid="_x0000_s1048" style="position:absolute;left:21659;top:11277;width:7842;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70% 3 maand</w:t>
                        </w:r>
                      </w:p>
                    </w:txbxContent>
                  </v:textbox>
                </v:rect>
                <v:rect id="Rectangle 26" o:spid="_x0000_s1049" style="position:absolute;left:28523;top:11277;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en</w:t>
                        </w:r>
                      </w:p>
                    </w:txbxContent>
                  </v:textbox>
                </v:rect>
                <v:rect id="Rectangle 27" o:spid="_x0000_s1050" style="position:absolute;left:29767;top:1127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8" o:spid="_x0000_s1051" style="position:absolute;left:21049;top:130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29" o:spid="_x0000_s1052" style="position:absolute;left:21659;top:13023;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40% 3 maanden</w:t>
                        </w:r>
                      </w:p>
                    </w:txbxContent>
                  </v:textbox>
                </v:rect>
                <v:rect id="Rectangle 30" o:spid="_x0000_s1053" style="position:absolute;left:29767;top:130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1" o:spid="_x0000_s1054" style="position:absolute;left:21049;top:1444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2" o:spid="_x0000_s1055" style="position:absolute;left:2126;top:15862;width:671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5 tot 10 jaar</w:t>
                        </w:r>
                      </w:p>
                    </w:txbxContent>
                  </v:textbox>
                </v:rect>
                <v:rect id="Rectangle 33" o:spid="_x0000_s1056" style="position:absolute;left:8000;top:15862;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4" o:spid="_x0000_s1057" style="position:absolute;left:21049;top:15862;width:99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100% 5 maanden</w:t>
                        </w:r>
                      </w:p>
                    </w:txbxContent>
                  </v:textbox>
                </v:rect>
                <v:rect id="Rectangle 35" o:spid="_x0000_s1058" style="position:absolute;left:29767;top:15862;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6" o:spid="_x0000_s1059" style="position:absolute;left:21049;top:1762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7" o:spid="_x0000_s1060" style="position:absolute;left:21659;top:17621;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70% 5 maanden</w:t>
                        </w:r>
                      </w:p>
                    </w:txbxContent>
                  </v:textbox>
                </v:rect>
                <v:rect id="Rectangle 38" o:spid="_x0000_s1061" style="position:absolute;left:29767;top:1762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39" o:spid="_x0000_s1062" style="position:absolute;left:21049;top:1938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0" o:spid="_x0000_s1063" style="position:absolute;left:21659;top:19380;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40% 5 maanden</w:t>
                        </w:r>
                      </w:p>
                    </w:txbxContent>
                  </v:textbox>
                </v:rect>
                <v:rect id="Rectangle 41" o:spid="_x0000_s1064" style="position:absolute;left:29767;top:1938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2" o:spid="_x0000_s1065" style="position:absolute;left:21049;top:20789;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3" o:spid="_x0000_s1066" style="position:absolute;left:2126;top:22205;width:741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10 tot 20 jaar</w:t>
                        </w:r>
                      </w:p>
                    </w:txbxContent>
                  </v:textbox>
                </v:rect>
                <v:rect id="Rectangle 44" o:spid="_x0000_s1067" style="position:absolute;left:8616;top:22205;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5" o:spid="_x0000_s1068" style="position:absolute;left:21049;top:22205;width:99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100% 6 maanden</w:t>
                        </w:r>
                      </w:p>
                    </w:txbxContent>
                  </v:textbox>
                </v:rect>
                <v:rect id="Rectangle 46" o:spid="_x0000_s1069" style="position:absolute;left:29767;top:22205;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7" o:spid="_x0000_s1070" style="position:absolute;left:21049;top:2396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48" o:spid="_x0000_s1071" style="position:absolute;left:21659;top:23964;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70% 6 maanden</w:t>
                        </w:r>
                      </w:p>
                    </w:txbxContent>
                  </v:textbox>
                </v:rect>
                <v:rect id="Rectangle 49" o:spid="_x0000_s1072" style="position:absolute;left:29767;top:2396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0" o:spid="_x0000_s1073" style="position:absolute;left:21049;top:257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1" o:spid="_x0000_s1074" style="position:absolute;left:21659;top:25723;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40% 5 maanden</w:t>
                        </w:r>
                      </w:p>
                    </w:txbxContent>
                  </v:textbox>
                </v:rect>
                <v:rect id="Rectangle 52" o:spid="_x0000_s1075" style="position:absolute;left:29767;top:25723;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3" o:spid="_x0000_s1076" style="position:absolute;left:21049;top:2748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4" o:spid="_x0000_s1077" style="position:absolute;left:21659;top:27482;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20% 4 maanden</w:t>
                        </w:r>
                      </w:p>
                    </w:txbxContent>
                  </v:textbox>
                </v:rect>
                <v:rect id="Rectangle 55" o:spid="_x0000_s1078" style="position:absolute;left:29767;top:2748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6" o:spid="_x0000_s1079" style="position:absolute;left:21049;top:2888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57" o:spid="_x0000_s1080" style="position:absolute;left:2126;top:30308;width:141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20 </w:t>
                        </w:r>
                      </w:p>
                    </w:txbxContent>
                  </v:textbox>
                </v:rect>
                <v:rect id="Rectangle 58" o:spid="_x0000_s1081" style="position:absolute;left:3663;top:30308;width:4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w:t>
                        </w:r>
                      </w:p>
                    </w:txbxContent>
                  </v:textbox>
                </v:rect>
                <v:rect id="Rectangle 59" o:spid="_x0000_s1082" style="position:absolute;left:4037;top:3030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0" o:spid="_x0000_s1083" style="position:absolute;left:4342;top:30308;width:388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30 jaar</w:t>
                        </w:r>
                      </w:p>
                    </w:txbxContent>
                  </v:textbox>
                </v:rect>
                <v:rect id="Rectangle 61" o:spid="_x0000_s1084" style="position:absolute;left:7758;top:3030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2" o:spid="_x0000_s1085" style="position:absolute;left:21049;top:30308;width:995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100% 8 maanden</w:t>
                        </w:r>
                      </w:p>
                    </w:txbxContent>
                  </v:textbox>
                </v:rect>
                <v:rect id="Rectangle 63" o:spid="_x0000_s1086" style="position:absolute;left:29767;top:3030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4" o:spid="_x0000_s1087" style="position:absolute;left:21049;top:3206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5" o:spid="_x0000_s1088" style="position:absolute;left:21659;top:32067;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70% 6 maanden</w:t>
                        </w:r>
                      </w:p>
                    </w:txbxContent>
                  </v:textbox>
                </v:rect>
                <v:rect id="Rectangle 66" o:spid="_x0000_s1089" style="position:absolute;left:29767;top:32067;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7" o:spid="_x0000_s1090" style="position:absolute;left:21049;top:3382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68" o:spid="_x0000_s1091" style="position:absolute;left:21659;top:33826;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40% 6 maanden</w:t>
                        </w:r>
                      </w:p>
                    </w:txbxContent>
                  </v:textbox>
                </v:rect>
                <v:rect id="Rectangle 69" o:spid="_x0000_s1092" style="position:absolute;left:29767;top:33826;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0" o:spid="_x0000_s1093" style="position:absolute;left:21049;top:3557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1" o:spid="_x0000_s1094" style="position:absolute;left:21659;top:35572;width:92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20% 7 maanden</w:t>
                        </w:r>
                      </w:p>
                    </w:txbxContent>
                  </v:textbox>
                </v:rect>
                <v:rect id="Rectangle 72" o:spid="_x0000_s1095" style="position:absolute;left:29767;top:35572;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3" o:spid="_x0000_s1096" style="position:absolute;left:21049;top:36988;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4" o:spid="_x0000_s1097" style="position:absolute;left:2126;top:38411;width:960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meer dan 30 jaar</w:t>
                        </w:r>
                      </w:p>
                    </w:txbxContent>
                  </v:textbox>
                </v:rect>
                <v:rect id="Rectangle 75" o:spid="_x0000_s1098" style="position:absolute;left:10540;top:38411;width:355;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6" o:spid="_x0000_s1099" style="position:absolute;left:21049;top:38411;width:995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100% 9 maanden</w:t>
                        </w:r>
                      </w:p>
                    </w:txbxContent>
                  </v:textbox>
                </v:rect>
                <v:rect id="Rectangle 77" o:spid="_x0000_s1100" style="position:absolute;left:29767;top:38411;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8" o:spid="_x0000_s1101" style="position:absolute;left:21049;top:4017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79" o:spid="_x0000_s1102" style="position:absolute;left:21659;top:40170;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70% 8 maanden</w:t>
                        </w:r>
                      </w:p>
                    </w:txbxContent>
                  </v:textbox>
                </v:rect>
                <v:rect id="Rectangle 80" o:spid="_x0000_s1103" style="position:absolute;left:29767;top:40170;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81" o:spid="_x0000_s1104" style="position:absolute;left:21049;top:41929;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82" o:spid="_x0000_s1105" style="position:absolute;left:21659;top:41929;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40% 7 maanden</w:t>
                        </w:r>
                      </w:p>
                    </w:txbxContent>
                  </v:textbox>
                </v:rect>
                <v:rect id="Rectangle 83" o:spid="_x0000_s1106" style="position:absolute;left:29767;top:41929;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84" o:spid="_x0000_s1107" style="position:absolute;left:21049;top:43675;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85" o:spid="_x0000_s1108" style="position:absolute;left:21659;top:43675;width:9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5B296B" w:rsidRDefault="005B296B">
                        <w:r>
                          <w:rPr>
                            <w:rFonts w:ascii="Arial" w:hAnsi="Arial" w:cs="Arial"/>
                            <w:color w:val="000000"/>
                            <w:lang w:val="en-US"/>
                          </w:rPr>
                          <w:t>20% 6 maanden</w:t>
                        </w:r>
                      </w:p>
                    </w:txbxContent>
                  </v:textbox>
                </v:rect>
                <v:rect id="Rectangle 86" o:spid="_x0000_s1109" style="position:absolute;left:29767;top:43675;width:3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5B296B" w:rsidRDefault="005B296B">
                        <w:r>
                          <w:rPr>
                            <w:rFonts w:ascii="Arial" w:hAnsi="Arial" w:cs="Arial"/>
                            <w:color w:val="000000"/>
                            <w:lang w:val="en-US"/>
                          </w:rPr>
                          <w:t xml:space="preserve"> </w:t>
                        </w:r>
                      </w:p>
                    </w:txbxContent>
                  </v:textbox>
                </v:rect>
                <v:rect id="Rectangle 87" o:spid="_x0000_s1110" style="position:absolute;left:1821;top:45472;width:38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5B296B" w:rsidRDefault="005B296B">
                        <w:r>
                          <w:rPr>
                            <w:color w:val="000000"/>
                            <w:sz w:val="24"/>
                            <w:szCs w:val="24"/>
                            <w:lang w:val="en-US"/>
                          </w:rPr>
                          <w:t xml:space="preserve"> </w:t>
                        </w:r>
                      </w:p>
                    </w:txbxContent>
                  </v:textbox>
                </v:rect>
              </v:group>
            </w:pict>
          </mc:Fallback>
        </mc:AlternateContent>
      </w: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46663" w:rsidRDefault="00B46663" w:rsidP="00851D32">
      <w:pPr>
        <w:spacing w:line="240" w:lineRule="atLeast"/>
        <w:ind w:left="851"/>
        <w:rPr>
          <w:rFonts w:ascii="Century Gothic" w:hAnsi="Century Gothic"/>
          <w:sz w:val="22"/>
          <w:lang w:val="nl-NL"/>
        </w:rPr>
      </w:pPr>
    </w:p>
    <w:p w:rsidR="00272684" w:rsidRDefault="00272684" w:rsidP="00851D32">
      <w:pPr>
        <w:spacing w:line="240" w:lineRule="atLeast"/>
        <w:ind w:left="851"/>
        <w:rPr>
          <w:rFonts w:ascii="Century Gothic" w:hAnsi="Century Gothic"/>
          <w:sz w:val="22"/>
          <w:lang w:val="nl-NL"/>
        </w:rPr>
      </w:pPr>
    </w:p>
    <w:p w:rsidR="00272684" w:rsidRDefault="00272684"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BC0C8C" w:rsidRDefault="00BC0C8C" w:rsidP="00851D32">
      <w:pPr>
        <w:spacing w:line="240" w:lineRule="atLeast"/>
        <w:ind w:left="851"/>
        <w:rPr>
          <w:rFonts w:ascii="Century Gothic" w:hAnsi="Century Gothic"/>
          <w:sz w:val="22"/>
          <w:lang w:val="nl-NL"/>
        </w:rPr>
      </w:pPr>
    </w:p>
    <w:p w:rsidR="00D958CB" w:rsidRDefault="00D958CB" w:rsidP="00851D32">
      <w:pPr>
        <w:spacing w:line="240" w:lineRule="atLeast"/>
        <w:ind w:left="851"/>
        <w:rPr>
          <w:rFonts w:ascii="Century Gothic" w:hAnsi="Century Gothic"/>
          <w:sz w:val="22"/>
          <w:lang w:val="nl-NL"/>
        </w:rPr>
      </w:pPr>
      <w:r>
        <w:rPr>
          <w:rFonts w:ascii="Century Gothic" w:hAnsi="Century Gothic"/>
          <w:sz w:val="22"/>
          <w:lang w:val="nl-NL"/>
        </w:rPr>
        <w:t>Bij overplaatsingen als gevolg van gedeeltelijke arbeidsongeschiktheid uit een ploegendienst naar een rooster dat met een lagere inconveniëntentoeslag wordt beloond of naar een dagdienstrooster, wordt er verwezen naar de afspraken in het personeelshandboek.</w:t>
      </w:r>
    </w:p>
    <w:p w:rsidR="00D958CB" w:rsidRDefault="00D958CB">
      <w:pPr>
        <w:spacing w:line="240" w:lineRule="atLeast"/>
        <w:rPr>
          <w:rFonts w:ascii="Century Gothic" w:hAnsi="Century Gothic"/>
          <w:sz w:val="22"/>
          <w:lang w:val="nl-NL"/>
        </w:rPr>
      </w:pPr>
    </w:p>
    <w:p w:rsidR="00B46663" w:rsidRDefault="00B46663">
      <w:pPr>
        <w:spacing w:line="240" w:lineRule="atLeast"/>
        <w:rPr>
          <w:rFonts w:ascii="Century Gothic" w:hAnsi="Century Gothic"/>
          <w:b/>
          <w:color w:val="000000"/>
          <w:sz w:val="22"/>
          <w:lang w:val="nl-NL"/>
        </w:rPr>
      </w:pPr>
    </w:p>
    <w:p w:rsidR="00D958CB" w:rsidRDefault="00B46663" w:rsidP="00B46663">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br w:type="page"/>
      </w:r>
      <w:r w:rsidR="00D958CB">
        <w:rPr>
          <w:rFonts w:ascii="Century Gothic" w:hAnsi="Century Gothic"/>
          <w:b/>
          <w:color w:val="000000"/>
          <w:sz w:val="22"/>
          <w:lang w:val="nl-NL"/>
        </w:rPr>
        <w:t xml:space="preserve">Art.16. </w:t>
      </w:r>
      <w:r>
        <w:rPr>
          <w:rFonts w:ascii="Century Gothic" w:hAnsi="Century Gothic"/>
          <w:b/>
          <w:color w:val="000000"/>
          <w:sz w:val="22"/>
          <w:lang w:val="nl-NL"/>
        </w:rPr>
        <w:tab/>
      </w:r>
      <w:r w:rsidR="00D958CB">
        <w:rPr>
          <w:rFonts w:ascii="Century Gothic" w:hAnsi="Century Gothic"/>
          <w:b/>
          <w:color w:val="000000"/>
          <w:sz w:val="22"/>
          <w:lang w:val="nl-NL"/>
        </w:rPr>
        <w:t>Overwerk, extra uren en consignatie</w:t>
      </w:r>
    </w:p>
    <w:p w:rsidR="00D958CB" w:rsidRDefault="00D958CB">
      <w:pPr>
        <w:spacing w:line="240" w:lineRule="atLeast"/>
        <w:rPr>
          <w:rFonts w:ascii="Century Gothic" w:hAnsi="Century Gothic"/>
          <w:color w:val="000000"/>
          <w:sz w:val="22"/>
          <w:lang w:val="nl-NL"/>
        </w:rPr>
      </w:pPr>
    </w:p>
    <w:p w:rsidR="00D958CB" w:rsidRDefault="00D958CB" w:rsidP="00FD3E41">
      <w:pPr>
        <w:spacing w:line="240" w:lineRule="atLeast"/>
        <w:rPr>
          <w:rFonts w:ascii="Century Gothic" w:hAnsi="Century Gothic"/>
          <w:color w:val="000000"/>
          <w:sz w:val="22"/>
          <w:lang w:val="nl-NL"/>
        </w:rPr>
      </w:pPr>
      <w:r>
        <w:rPr>
          <w:rFonts w:ascii="Century Gothic" w:hAnsi="Century Gothic"/>
          <w:color w:val="000000"/>
          <w:sz w:val="22"/>
          <w:lang w:val="nl-NL"/>
        </w:rPr>
        <w:t>Het beleid en de uitvoering daarvan ten aanzien van overwerk, extra uren en consignatie zal periodiek onderwerp van overleg met de Ondernemingsraad zijn.</w:t>
      </w:r>
    </w:p>
    <w:p w:rsidR="00D958CB" w:rsidRDefault="00D958CB" w:rsidP="00B46663">
      <w:pPr>
        <w:spacing w:line="240" w:lineRule="atLeast"/>
        <w:ind w:left="851"/>
        <w:rPr>
          <w:rFonts w:ascii="Century Gothic" w:hAnsi="Century Gothic"/>
          <w:color w:val="000000"/>
          <w:sz w:val="22"/>
          <w:lang w:val="nl-NL"/>
        </w:rPr>
      </w:pPr>
    </w:p>
    <w:p w:rsidR="00B46663" w:rsidRDefault="00B46663" w:rsidP="00B46663">
      <w:pPr>
        <w:spacing w:line="240" w:lineRule="atLeast"/>
        <w:ind w:left="851"/>
        <w:rPr>
          <w:rFonts w:ascii="Century Gothic" w:hAnsi="Century Gothic"/>
          <w:color w:val="000000"/>
          <w:sz w:val="22"/>
          <w:lang w:val="nl-NL"/>
        </w:rPr>
      </w:pPr>
    </w:p>
    <w:p w:rsidR="00D958CB" w:rsidRDefault="00D958CB" w:rsidP="00B46663">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Art.16A. Overwerk</w:t>
      </w:r>
    </w:p>
    <w:p w:rsidR="00D958CB" w:rsidRDefault="00D958CB">
      <w:pPr>
        <w:spacing w:line="240" w:lineRule="atLeast"/>
        <w:rPr>
          <w:rFonts w:ascii="Century Gothic" w:hAnsi="Century Gothic"/>
          <w:color w:val="000000"/>
          <w:sz w:val="22"/>
          <w:lang w:val="nl-NL"/>
        </w:rPr>
      </w:pPr>
    </w:p>
    <w:p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overwerk wordt verstaan de uren:</w:t>
      </w:r>
    </w:p>
    <w:p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gedurende welke, in opdracht van de werkgever, wordt gewerkt buiten het normale (flexibel) aantal uren volgens het dagelijks dienstrooster van de werknemer;</w:t>
      </w:r>
    </w:p>
    <w:p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gedurende welke wordt gewerkt op dagen welke de werknemer volgens het dienstrooster vrijaf zou hebben;</w:t>
      </w:r>
    </w:p>
    <w:p w:rsidR="00D958CB" w:rsidRDefault="00D958CB" w:rsidP="00D84277">
      <w:pPr>
        <w:numPr>
          <w:ilvl w:val="0"/>
          <w:numId w:val="3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welke door de (flexibel) deeltijd werknemers worden gewerkt boven het in art.7.2a. gedefinieerde dienstrooster.</w:t>
      </w:r>
    </w:p>
    <w:p w:rsidR="00D958CB" w:rsidRDefault="00D958CB" w:rsidP="001006A7">
      <w:pPr>
        <w:tabs>
          <w:tab w:val="left" w:pos="851"/>
        </w:tabs>
        <w:spacing w:line="240" w:lineRule="atLeast"/>
        <w:ind w:left="851" w:hanging="851"/>
        <w:rPr>
          <w:rFonts w:ascii="Century Gothic" w:hAnsi="Century Gothic"/>
          <w:color w:val="000000"/>
          <w:sz w:val="22"/>
          <w:lang w:val="nl-NL"/>
        </w:rPr>
      </w:pPr>
    </w:p>
    <w:p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Overwerk van een half uur of minder, voorafgaand of aansluitend op de normale werktijd wordt niet betaald, tenzij dit meer dan 4 uur per maand bedraagt.</w:t>
      </w:r>
    </w:p>
    <w:p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rsidR="00D958CB" w:rsidRDefault="00D958CB" w:rsidP="00D84277">
      <w:pPr>
        <w:numPr>
          <w:ilvl w:val="0"/>
          <w:numId w:val="4"/>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Overwerk wordt zoveel mogelijk beperkt, zie hiertoe het in art.7.2a. gedefinieerd flexibel dagdienstrooster. Als de omstandigheden dusdanig zijn dat overwerk onvermijdelijk is, dan zal in eerste aanleg een beroep worden gedaan op vrijwilligers. Indien het onmogelijk blijkt overwerk via vrijwilligers op te vangen, kan de werknemer binnen de in de onderneming op dat moment geldende regeling verplicht worden overwerk te verrichten.</w:t>
      </w:r>
    </w:p>
    <w:p w:rsidR="00D958CB" w:rsidRDefault="00D958CB" w:rsidP="001006A7">
      <w:pPr>
        <w:tabs>
          <w:tab w:val="left" w:pos="851"/>
        </w:tabs>
        <w:spacing w:line="240" w:lineRule="atLeast"/>
        <w:ind w:left="851" w:hanging="851"/>
        <w:rPr>
          <w:rFonts w:ascii="Century Gothic" w:hAnsi="Century Gothic"/>
          <w:color w:val="000000"/>
          <w:sz w:val="22"/>
          <w:lang w:val="nl-NL"/>
        </w:rPr>
      </w:pPr>
    </w:p>
    <w:p w:rsidR="00D958CB" w:rsidRDefault="00D958CB" w:rsidP="001006A7">
      <w:p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De belangrijkste punten van die regeling zijn:</w:t>
      </w:r>
    </w:p>
    <w:p w:rsidR="00D958CB" w:rsidRDefault="00D958CB" w:rsidP="00D84277">
      <w:pPr>
        <w:numPr>
          <w:ilvl w:val="0"/>
          <w:numId w:val="34"/>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Werknemers jonger dan 18 jaar mogen niet overwerken;</w:t>
      </w:r>
    </w:p>
    <w:p w:rsidR="00D958CB" w:rsidRDefault="00D958CB" w:rsidP="00D84277">
      <w:pPr>
        <w:numPr>
          <w:ilvl w:val="0"/>
          <w:numId w:val="34"/>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Werknemers ouder dan 50 jaar mogen alleen op basis van vrijwilligheid overwerken, (uitzondering hierop in geval van consignatie, zie art. 16C.).</w:t>
      </w:r>
    </w:p>
    <w:p w:rsidR="00B46663" w:rsidRDefault="00B46663" w:rsidP="001006A7">
      <w:pPr>
        <w:numPr>
          <w:ilvl w:val="12"/>
          <w:numId w:val="0"/>
        </w:numPr>
        <w:tabs>
          <w:tab w:val="left" w:pos="851"/>
        </w:tabs>
        <w:spacing w:line="240" w:lineRule="atLeast"/>
        <w:ind w:left="851"/>
        <w:rPr>
          <w:rFonts w:ascii="Century Gothic" w:hAnsi="Century Gothic"/>
          <w:sz w:val="22"/>
          <w:lang w:val="nl-NL"/>
        </w:rPr>
      </w:pPr>
    </w:p>
    <w:p w:rsidR="00D958CB" w:rsidRDefault="00D958CB" w:rsidP="001006A7">
      <w:pPr>
        <w:numPr>
          <w:ilvl w:val="12"/>
          <w:numId w:val="0"/>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De volgende limieten aan de totale werktijden gelden:</w:t>
      </w:r>
    </w:p>
    <w:p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11 werkuren per dag;</w:t>
      </w:r>
    </w:p>
    <w:p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54 werkuren per week;</w:t>
      </w:r>
    </w:p>
    <w:p w:rsidR="00D958CB" w:rsidRDefault="00D958CB" w:rsidP="00D84277">
      <w:pPr>
        <w:numPr>
          <w:ilvl w:val="0"/>
          <w:numId w:val="35"/>
        </w:numPr>
        <w:tabs>
          <w:tab w:val="left" w:pos="1276"/>
          <w:tab w:val="left" w:pos="1701"/>
        </w:tabs>
        <w:spacing w:line="240" w:lineRule="atLeast"/>
        <w:ind w:left="1276"/>
        <w:rPr>
          <w:rFonts w:ascii="Century Gothic" w:hAnsi="Century Gothic"/>
          <w:sz w:val="22"/>
          <w:lang w:val="nl-NL"/>
        </w:rPr>
      </w:pPr>
      <w:r>
        <w:rPr>
          <w:rFonts w:ascii="Century Gothic" w:hAnsi="Century Gothic"/>
          <w:sz w:val="22"/>
          <w:lang w:val="nl-NL"/>
        </w:rPr>
        <w:t>max. 585 werkuren per 13 weken.</w:t>
      </w:r>
    </w:p>
    <w:p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rsidR="00D958CB" w:rsidRDefault="00D958CB" w:rsidP="001006A7">
      <w:pPr>
        <w:numPr>
          <w:ilvl w:val="12"/>
          <w:numId w:val="0"/>
        </w:num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In uitzonderlijke omstandigheden dient men bij de ondernemingsraad voor een éénmalige overwerksituatie een verzoek voor toestemming in te dienen. Niet vrijwilligers kunnen verplicht worden om maximaal 12 uren per 4 weken overwerk te verrichten, met een maximum van 60 uren per kalenderjaar.</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1006A7">
      <w:pPr>
        <w:numPr>
          <w:ilvl w:val="12"/>
          <w:numId w:val="0"/>
        </w:numPr>
        <w:spacing w:line="240" w:lineRule="atLeast"/>
        <w:ind w:left="360" w:firstLine="491"/>
        <w:rPr>
          <w:rFonts w:ascii="Century Gothic" w:hAnsi="Century Gothic"/>
          <w:color w:val="000000"/>
          <w:sz w:val="22"/>
          <w:lang w:val="nl-NL"/>
        </w:rPr>
      </w:pPr>
      <w:r>
        <w:rPr>
          <w:rFonts w:ascii="Century Gothic" w:hAnsi="Century Gothic"/>
          <w:color w:val="000000"/>
          <w:sz w:val="22"/>
          <w:lang w:val="nl-NL"/>
        </w:rPr>
        <w:t>Voor overwerk in ploegendienst geldt het volgende:</w:t>
      </w:r>
    </w:p>
    <w:p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Voorafgaande aan, of volgend op een wacht wordt niet langer overgewerkt dan 4 uren;</w:t>
      </w:r>
    </w:p>
    <w:p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Nablijven na de nachtdienst dient, behoudens extreme situaties, vermeden te worden;</w:t>
      </w:r>
    </w:p>
    <w:p w:rsidR="00D958CB" w:rsidRDefault="00D958CB" w:rsidP="00D84277">
      <w:pPr>
        <w:numPr>
          <w:ilvl w:val="0"/>
          <w:numId w:val="36"/>
        </w:numPr>
        <w:tabs>
          <w:tab w:val="left" w:pos="851"/>
        </w:tabs>
        <w:spacing w:line="240" w:lineRule="atLeast"/>
        <w:ind w:left="1276"/>
        <w:rPr>
          <w:rFonts w:ascii="Century Gothic" w:hAnsi="Century Gothic"/>
          <w:color w:val="000000"/>
          <w:sz w:val="22"/>
          <w:lang w:val="nl-NL"/>
        </w:rPr>
      </w:pPr>
      <w:r>
        <w:rPr>
          <w:rFonts w:ascii="Century Gothic" w:hAnsi="Century Gothic"/>
          <w:color w:val="000000"/>
          <w:sz w:val="22"/>
          <w:lang w:val="nl-NL"/>
        </w:rPr>
        <w:t>Bij voorkeur wordt overwerk verricht op roostervrije dagen tot een maximum van 8 uren.</w:t>
      </w:r>
    </w:p>
    <w:p w:rsidR="00D958CB" w:rsidRDefault="00D958CB" w:rsidP="00B46663">
      <w:pPr>
        <w:tabs>
          <w:tab w:val="left" w:pos="1701"/>
        </w:tabs>
        <w:spacing w:line="240" w:lineRule="atLeast"/>
        <w:ind w:left="1701" w:hanging="425"/>
        <w:rPr>
          <w:rFonts w:ascii="Century Gothic" w:hAnsi="Century Gothic"/>
          <w:color w:val="000000"/>
          <w:sz w:val="22"/>
          <w:lang w:val="nl-NL"/>
        </w:rPr>
      </w:pPr>
    </w:p>
    <w:p w:rsidR="00D958CB" w:rsidRDefault="00D958CB" w:rsidP="001006A7">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4.a.</w:t>
      </w:r>
      <w:r>
        <w:rPr>
          <w:rFonts w:ascii="Century Gothic" w:hAnsi="Century Gothic"/>
          <w:color w:val="000000"/>
          <w:sz w:val="22"/>
          <w:lang w:val="nl-NL"/>
        </w:rPr>
        <w:tab/>
        <w:t>Rusttijden buiten het dienstrooster, nodig geworden door</w:t>
      </w:r>
      <w:r>
        <w:rPr>
          <w:rFonts w:ascii="Century Gothic" w:hAnsi="Century Gothic"/>
          <w:color w:val="000000"/>
          <w:sz w:val="22"/>
          <w:lang w:val="nl-NL"/>
        </w:rPr>
        <w:br/>
        <w:t>overwerk, worden tot een maximum van een half uur als overwerk beschouwd.</w:t>
      </w:r>
    </w:p>
    <w:p w:rsidR="003F4713" w:rsidRDefault="00D958CB" w:rsidP="001006A7">
      <w:pPr>
        <w:tabs>
          <w:tab w:val="left" w:pos="851"/>
          <w:tab w:val="left" w:pos="1276"/>
        </w:tabs>
        <w:spacing w:line="240" w:lineRule="atLeast"/>
        <w:rPr>
          <w:rFonts w:ascii="Century Gothic" w:hAnsi="Century Gothic"/>
          <w:color w:val="000000"/>
          <w:sz w:val="22"/>
          <w:lang w:val="nl-NL"/>
        </w:rPr>
      </w:pPr>
      <w:r>
        <w:rPr>
          <w:rFonts w:ascii="Century Gothic" w:hAnsi="Century Gothic"/>
          <w:color w:val="000000"/>
          <w:sz w:val="22"/>
          <w:lang w:val="nl-NL"/>
        </w:rPr>
        <w:br/>
        <w:t>4.b.</w:t>
      </w:r>
      <w:r>
        <w:rPr>
          <w:rFonts w:ascii="Century Gothic" w:hAnsi="Century Gothic"/>
          <w:color w:val="000000"/>
          <w:sz w:val="22"/>
          <w:lang w:val="nl-NL"/>
        </w:rPr>
        <w:tab/>
        <w:t>Tussen twee diensten zal een rusttijd van minimaal 11 uur in</w:t>
      </w:r>
      <w:r w:rsidR="003F4713">
        <w:rPr>
          <w:rFonts w:ascii="Century Gothic" w:hAnsi="Century Gothic"/>
          <w:color w:val="000000"/>
          <w:sz w:val="22"/>
          <w:lang w:val="nl-NL"/>
        </w:rPr>
        <w:t xml:space="preserve"> </w:t>
      </w:r>
      <w:r w:rsidR="00B46663">
        <w:rPr>
          <w:rFonts w:ascii="Century Gothic" w:hAnsi="Century Gothic"/>
          <w:color w:val="000000"/>
          <w:sz w:val="22"/>
          <w:lang w:val="nl-NL"/>
        </w:rPr>
        <w:tab/>
      </w:r>
      <w:r>
        <w:rPr>
          <w:rFonts w:ascii="Century Gothic" w:hAnsi="Century Gothic"/>
          <w:color w:val="000000"/>
          <w:sz w:val="22"/>
          <w:lang w:val="nl-NL"/>
        </w:rPr>
        <w:t xml:space="preserve">acht worden </w:t>
      </w:r>
    </w:p>
    <w:p w:rsidR="00D958CB" w:rsidRDefault="003F4713" w:rsidP="001006A7">
      <w:pPr>
        <w:tabs>
          <w:tab w:val="left" w:pos="851"/>
          <w:tab w:val="left" w:pos="1276"/>
        </w:tabs>
        <w:spacing w:line="240" w:lineRule="atLeast"/>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genomen.</w:t>
      </w:r>
    </w:p>
    <w:p w:rsidR="00D958CB" w:rsidRDefault="00D958CB" w:rsidP="001006A7">
      <w:pPr>
        <w:tabs>
          <w:tab w:val="left" w:pos="851"/>
        </w:tabs>
        <w:spacing w:line="240" w:lineRule="atLeast"/>
        <w:ind w:left="851" w:hanging="851"/>
        <w:rPr>
          <w:rFonts w:ascii="Century Gothic" w:hAnsi="Century Gothic"/>
          <w:color w:val="FF0000"/>
          <w:sz w:val="22"/>
          <w:lang w:val="nl-NL"/>
        </w:rPr>
      </w:pPr>
    </w:p>
    <w:p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5.a.</w:t>
      </w:r>
      <w:r>
        <w:rPr>
          <w:rFonts w:ascii="Century Gothic" w:hAnsi="Century Gothic"/>
          <w:sz w:val="22"/>
          <w:lang w:val="nl-NL"/>
        </w:rPr>
        <w:tab/>
        <w:t>Elk overuur wordt beloond met 0,58% van het maandsalaris en een toeslag van:</w:t>
      </w:r>
    </w:p>
    <w:p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0,29% voor uren in de periode van maandag t/m vrijdag;</w:t>
      </w:r>
    </w:p>
    <w:p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0,58% voor uren op zaterdag, zondag en collectief vastgestelde A.D.V.-dagen;</w:t>
      </w:r>
    </w:p>
    <w:p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1,16% voor uren op feestdagen.</w:t>
      </w:r>
    </w:p>
    <w:p w:rsidR="00D958CB" w:rsidRDefault="00D958CB">
      <w:pPr>
        <w:spacing w:line="240" w:lineRule="atLeast"/>
        <w:rPr>
          <w:rFonts w:ascii="Century Gothic" w:hAnsi="Century Gothic"/>
          <w:sz w:val="22"/>
          <w:lang w:val="nl-NL"/>
        </w:rPr>
      </w:pPr>
    </w:p>
    <w:p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5.b.</w:t>
      </w:r>
      <w:r>
        <w:rPr>
          <w:rFonts w:ascii="Century Gothic" w:hAnsi="Century Gothic"/>
          <w:sz w:val="22"/>
          <w:lang w:val="nl-NL"/>
        </w:rPr>
        <w:tab/>
        <w:t>In geval van overwerk op roostervrije dagen door werknemers in</w:t>
      </w:r>
    </w:p>
    <w:p w:rsidR="00D958CB" w:rsidRDefault="001006A7"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 xml:space="preserve">3 ploegendienst en 3x10 dagdienstrooster, wordt elk overuur beloond met 0,58% van het maandsalaris en een toeslag van: </w:t>
      </w:r>
    </w:p>
    <w:p w:rsidR="00D958CB" w:rsidRDefault="00D958CB" w:rsidP="00D84277">
      <w:pPr>
        <w:numPr>
          <w:ilvl w:val="0"/>
          <w:numId w:val="13"/>
        </w:numPr>
        <w:tabs>
          <w:tab w:val="clear" w:pos="1800"/>
          <w:tab w:val="left" w:pos="1276"/>
          <w:tab w:val="num" w:pos="1701"/>
        </w:tabs>
        <w:spacing w:line="240" w:lineRule="atLeast"/>
        <w:ind w:left="1276" w:hanging="425"/>
        <w:rPr>
          <w:rFonts w:ascii="Century Gothic" w:hAnsi="Century Gothic"/>
          <w:sz w:val="22"/>
          <w:lang w:val="nl-NL"/>
        </w:rPr>
      </w:pPr>
      <w:r>
        <w:rPr>
          <w:rFonts w:ascii="Century Gothic" w:hAnsi="Century Gothic"/>
          <w:sz w:val="22"/>
          <w:lang w:val="nl-NL"/>
        </w:rPr>
        <w:t>0,58% i.p.v. 0,29% voor uren in de periode van maandag t/m vrijdag.</w:t>
      </w:r>
    </w:p>
    <w:p w:rsidR="00D958CB" w:rsidRDefault="00D958CB">
      <w:pPr>
        <w:spacing w:line="240" w:lineRule="atLeast"/>
        <w:rPr>
          <w:rFonts w:ascii="Century Gothic" w:hAnsi="Century Gothic"/>
          <w:sz w:val="22"/>
          <w:lang w:val="nl-NL"/>
        </w:rPr>
      </w:pPr>
    </w:p>
    <w:p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5.c.</w:t>
      </w:r>
      <w:r>
        <w:rPr>
          <w:rFonts w:ascii="Century Gothic" w:hAnsi="Century Gothic"/>
          <w:sz w:val="22"/>
          <w:lang w:val="nl-NL"/>
        </w:rPr>
        <w:tab/>
        <w:t>In geval van overwerk op roostervrije dagen door werknemers in</w:t>
      </w:r>
    </w:p>
    <w:p w:rsidR="00D958CB" w:rsidRDefault="001006A7"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de volcontinudienst, wordt elk overuur beloond met 0,58% van</w:t>
      </w:r>
    </w:p>
    <w:p w:rsidR="00D958CB" w:rsidRDefault="00D958CB" w:rsidP="001006A7">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t>het maandsalaris en een toeslag van:</w:t>
      </w:r>
    </w:p>
    <w:p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0,58% voor uren in de periode maandag t/m vrijdag;</w:t>
      </w:r>
    </w:p>
    <w:p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0,87% voor uren op zaterdag;</w:t>
      </w:r>
    </w:p>
    <w:p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sz w:val="22"/>
          <w:lang w:val="nl-NL"/>
        </w:rPr>
      </w:pPr>
      <w:r>
        <w:rPr>
          <w:rFonts w:ascii="Century Gothic" w:hAnsi="Century Gothic"/>
          <w:sz w:val="22"/>
          <w:lang w:val="nl-NL"/>
        </w:rPr>
        <w:t>1,16% voor uren op zondag;</w:t>
      </w:r>
    </w:p>
    <w:p w:rsidR="00D958CB" w:rsidRDefault="00D958CB" w:rsidP="00D84277">
      <w:pPr>
        <w:numPr>
          <w:ilvl w:val="0"/>
          <w:numId w:val="13"/>
        </w:numPr>
        <w:tabs>
          <w:tab w:val="clear" w:pos="1800"/>
          <w:tab w:val="left" w:pos="851"/>
          <w:tab w:val="num" w:pos="1276"/>
        </w:tabs>
        <w:spacing w:line="240" w:lineRule="atLeast"/>
        <w:ind w:left="851" w:firstLine="0"/>
        <w:rPr>
          <w:rFonts w:ascii="Century Gothic" w:hAnsi="Century Gothic"/>
          <w:color w:val="000000"/>
          <w:sz w:val="22"/>
          <w:lang w:val="nl-NL"/>
        </w:rPr>
      </w:pPr>
      <w:r>
        <w:rPr>
          <w:rFonts w:ascii="Century Gothic" w:hAnsi="Century Gothic"/>
          <w:sz w:val="22"/>
          <w:lang w:val="nl-NL"/>
        </w:rPr>
        <w:t>1,74% voor uren op feestdagen.</w:t>
      </w:r>
    </w:p>
    <w:p w:rsidR="00D958CB" w:rsidRDefault="00D958CB">
      <w:pPr>
        <w:spacing w:line="240" w:lineRule="atLeast"/>
        <w:rPr>
          <w:rFonts w:ascii="Century Gothic" w:hAnsi="Century Gothic"/>
          <w:color w:val="000000"/>
          <w:sz w:val="22"/>
          <w:lang w:val="nl-NL"/>
        </w:rPr>
      </w:pPr>
    </w:p>
    <w:p w:rsidR="00B46663" w:rsidRDefault="00B46663">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Art.16B. Extra uren</w:t>
      </w:r>
    </w:p>
    <w:p w:rsidR="00D958CB" w:rsidRDefault="00D958CB">
      <w:pPr>
        <w:spacing w:line="240" w:lineRule="atLeast"/>
        <w:rPr>
          <w:rFonts w:ascii="Century Gothic" w:hAnsi="Century Gothic"/>
          <w:color w:val="000000"/>
          <w:sz w:val="22"/>
          <w:lang w:val="nl-NL"/>
        </w:rPr>
      </w:pPr>
    </w:p>
    <w:p w:rsidR="00D958CB" w:rsidRDefault="00D958CB" w:rsidP="00B46663">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w:t>
      </w:r>
      <w:r>
        <w:rPr>
          <w:rFonts w:ascii="Century Gothic" w:hAnsi="Century Gothic"/>
          <w:color w:val="000000"/>
          <w:sz w:val="22"/>
          <w:lang w:val="nl-NL"/>
        </w:rPr>
        <w:tab/>
        <w:t>Onder extra uren worden verstaan de uren, gedurende welke in opdracht van de werkgever wordt gewerkt en liggen tussen het aantal uren volgens het overeengekomen (flexibel) deeltijd rooster en het aantal uren volgens het dagdienstrooster zoals genoemd in art. 7.2a.</w:t>
      </w:r>
    </w:p>
    <w:p w:rsidR="00D958CB" w:rsidRDefault="00D958CB" w:rsidP="00B46663">
      <w:pPr>
        <w:spacing w:line="240" w:lineRule="atLeast"/>
        <w:ind w:left="851" w:hanging="851"/>
        <w:rPr>
          <w:rFonts w:ascii="Century Gothic" w:hAnsi="Century Gothic"/>
          <w:color w:val="000000"/>
          <w:sz w:val="22"/>
          <w:lang w:val="nl-NL"/>
        </w:rPr>
      </w:pPr>
    </w:p>
    <w:p w:rsidR="00D958CB" w:rsidRDefault="00D958CB" w:rsidP="001006A7">
      <w:pPr>
        <w:spacing w:line="240" w:lineRule="atLeast"/>
        <w:ind w:left="851"/>
        <w:rPr>
          <w:rFonts w:ascii="Century Gothic" w:hAnsi="Century Gothic"/>
          <w:color w:val="000000"/>
          <w:sz w:val="22"/>
          <w:lang w:val="nl-NL"/>
        </w:rPr>
      </w:pPr>
      <w:r>
        <w:rPr>
          <w:rFonts w:ascii="Century Gothic" w:hAnsi="Century Gothic"/>
          <w:color w:val="000000"/>
          <w:sz w:val="22"/>
          <w:lang w:val="nl-NL"/>
        </w:rPr>
        <w:t>Bijkomende regeling voor extra uren:</w:t>
      </w:r>
    </w:p>
    <w:p w:rsidR="00D958CB" w:rsidRDefault="00D958CB" w:rsidP="00D84277">
      <w:pPr>
        <w:numPr>
          <w:ilvl w:val="0"/>
          <w:numId w:val="5"/>
        </w:numPr>
        <w:tabs>
          <w:tab w:val="left"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Voor een deeltijd rooster zoals genoemd in art. 7.2d., geldt een maximum van 25% op maandbasis van het individueel overeengekomen aantal uren/dagen;</w:t>
      </w:r>
    </w:p>
    <w:p w:rsidR="00D958CB" w:rsidRDefault="00D958CB" w:rsidP="00D84277">
      <w:pPr>
        <w:numPr>
          <w:ilvl w:val="0"/>
          <w:numId w:val="5"/>
        </w:numPr>
        <w:tabs>
          <w:tab w:val="left"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Voor een flexibel deeltijdrooster zoals genoemd in art. 7.2e., geldt een maximum van 40% op jaarbasis van het individueel overeen gekomen aantal uren/dagen.</w:t>
      </w:r>
    </w:p>
    <w:p w:rsidR="00D958CB" w:rsidRDefault="00D958CB">
      <w:pPr>
        <w:spacing w:line="240" w:lineRule="atLeast"/>
        <w:rPr>
          <w:rFonts w:ascii="Century Gothic" w:hAnsi="Century Gothic"/>
          <w:color w:val="000000"/>
          <w:sz w:val="22"/>
          <w:lang w:val="nl-NL"/>
        </w:rPr>
      </w:pPr>
    </w:p>
    <w:p w:rsidR="00D958CB" w:rsidRDefault="00D958CB" w:rsidP="00D84277">
      <w:pPr>
        <w:numPr>
          <w:ilvl w:val="0"/>
          <w:numId w:val="5"/>
        </w:numPr>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Elk extra uur wordt beloond met 0,58% van het administratieve maandsalaris.</w:t>
      </w:r>
    </w:p>
    <w:p w:rsidR="008425AD" w:rsidRDefault="008425AD">
      <w:pPr>
        <w:spacing w:line="240" w:lineRule="atLeast"/>
        <w:rPr>
          <w:rFonts w:ascii="Century Gothic" w:hAnsi="Century Gothic"/>
          <w:b/>
          <w:color w:val="000000"/>
          <w:sz w:val="22"/>
          <w:lang w:val="nl-NL"/>
        </w:rPr>
      </w:pPr>
    </w:p>
    <w:p w:rsidR="003F4713" w:rsidRDefault="003F4713">
      <w:pPr>
        <w:rPr>
          <w:rFonts w:ascii="Century Gothic" w:hAnsi="Century Gothic"/>
          <w:b/>
          <w:color w:val="000000"/>
          <w:sz w:val="22"/>
          <w:lang w:val="nl-NL"/>
        </w:rPr>
      </w:pPr>
      <w:r>
        <w:rPr>
          <w:rFonts w:ascii="Century Gothic" w:hAnsi="Century Gothic"/>
          <w:b/>
          <w:color w:val="000000"/>
          <w:sz w:val="22"/>
          <w:lang w:val="nl-NL"/>
        </w:rPr>
        <w:br w:type="page"/>
      </w:r>
    </w:p>
    <w:p w:rsidR="001006A7" w:rsidRDefault="001006A7">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Art.16C. Consignatie</w:t>
      </w:r>
    </w:p>
    <w:p w:rsidR="00D958CB" w:rsidRDefault="00D958CB">
      <w:pPr>
        <w:spacing w:line="240" w:lineRule="atLeast"/>
        <w:rPr>
          <w:rFonts w:ascii="Century Gothic" w:hAnsi="Century Gothic"/>
          <w:color w:val="000000"/>
          <w:sz w:val="22"/>
          <w:lang w:val="nl-NL"/>
        </w:rPr>
      </w:pPr>
    </w:p>
    <w:p w:rsidR="00D958CB" w:rsidRDefault="00D958CB" w:rsidP="00D84277">
      <w:pPr>
        <w:numPr>
          <w:ilvl w:val="0"/>
          <w:numId w:val="6"/>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consignatie wordt verstaan de uren buiten het dagdienstrooster, gedurende welke de dagdienstwerknemer voor de werkgever bereikbaar is en na oproep onmiddellijk beschikbaar is voor werkzaamheden. Voor consignatie zal in eerste aanleg een beroep worden gedaan op vrijwilligers. Indien het onmogelijk blijkt consignatiewerk via vrijwilligers op te vangen, kan de werknemer, binnen de in de onderneming op dat moment geldende regeling, verplicht worden consignatiewerk te verrichten. De belangrijkste punten van de regeling zijn:</w:t>
      </w:r>
    </w:p>
    <w:p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Werknemers jonger dan 18 jaar mogen niet geconsigneerd worden;</w:t>
      </w:r>
    </w:p>
    <w:p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Werknemers ouder dan 55 jaar mogen alleen op basis van vrijwilligheid geconsigneerd worden;</w:t>
      </w:r>
    </w:p>
    <w:p w:rsidR="00D958CB" w:rsidRDefault="00D958CB" w:rsidP="00D84277">
      <w:pPr>
        <w:numPr>
          <w:ilvl w:val="0"/>
          <w:numId w:val="37"/>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Maximaal aantal consignatieweken per kalenderjaar, voor een niet-vrijwilliger, mag niet meer dan 6 bedragen.</w:t>
      </w:r>
    </w:p>
    <w:p w:rsidR="00D958CB" w:rsidRDefault="00D958CB" w:rsidP="001006A7">
      <w:pPr>
        <w:numPr>
          <w:ilvl w:val="12"/>
          <w:numId w:val="0"/>
        </w:numPr>
        <w:tabs>
          <w:tab w:val="left" w:pos="851"/>
        </w:tabs>
        <w:spacing w:line="240" w:lineRule="atLeast"/>
        <w:ind w:left="851" w:hanging="851"/>
        <w:rPr>
          <w:rFonts w:ascii="Century Gothic" w:hAnsi="Century Gothic"/>
          <w:color w:val="000000"/>
          <w:sz w:val="22"/>
          <w:lang w:val="nl-NL"/>
        </w:rPr>
      </w:pPr>
    </w:p>
    <w:p w:rsidR="00D958CB" w:rsidRDefault="00D958CB" w:rsidP="001006A7">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w:t>
      </w:r>
      <w:r>
        <w:rPr>
          <w:rFonts w:ascii="Century Gothic" w:hAnsi="Century Gothic"/>
          <w:color w:val="000000"/>
          <w:sz w:val="22"/>
          <w:lang w:val="nl-NL"/>
        </w:rPr>
        <w:tab/>
        <w:t>De werknemer die geconsigneerd is, ontvangt hiervoor een vergoeding. Deze vergoeding bedraagt per etmaal de volgende percentages van het maandsalaris:</w:t>
      </w:r>
    </w:p>
    <w:p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maandag t/m vrijdag</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0,75%</w:t>
      </w:r>
      <w:r w:rsidR="007B647D">
        <w:rPr>
          <w:rFonts w:ascii="Century Gothic" w:hAnsi="Century Gothic"/>
          <w:color w:val="000000"/>
          <w:sz w:val="22"/>
          <w:lang w:val="nl-NL"/>
        </w:rPr>
        <w:t>;</w:t>
      </w:r>
      <w:r w:rsidR="003F4713">
        <w:rPr>
          <w:rFonts w:ascii="Century Gothic" w:hAnsi="Century Gothic"/>
          <w:color w:val="000000"/>
          <w:sz w:val="22"/>
          <w:lang w:val="nl-NL"/>
        </w:rPr>
        <w:t>;</w:t>
      </w:r>
    </w:p>
    <w:p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zaterdag en collectief vastgestelde A.D.V.-dagen</w:t>
      </w:r>
      <w:r>
        <w:rPr>
          <w:rFonts w:ascii="Century Gothic" w:hAnsi="Century Gothic"/>
          <w:color w:val="000000"/>
          <w:sz w:val="22"/>
          <w:lang w:val="nl-NL"/>
        </w:rPr>
        <w:tab/>
        <w:t>1,50%</w:t>
      </w:r>
      <w:r w:rsidR="007B647D">
        <w:rPr>
          <w:rFonts w:ascii="Century Gothic" w:hAnsi="Century Gothic"/>
          <w:color w:val="000000"/>
          <w:sz w:val="22"/>
          <w:lang w:val="nl-NL"/>
        </w:rPr>
        <w:t>;</w:t>
      </w:r>
      <w:r w:rsidR="003F4713">
        <w:rPr>
          <w:rFonts w:ascii="Century Gothic" w:hAnsi="Century Gothic"/>
          <w:color w:val="000000"/>
          <w:sz w:val="22"/>
          <w:lang w:val="nl-NL"/>
        </w:rPr>
        <w:t>;</w:t>
      </w:r>
    </w:p>
    <w:p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zondag</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2,00%</w:t>
      </w:r>
      <w:r w:rsidR="007B647D">
        <w:rPr>
          <w:rFonts w:ascii="Century Gothic" w:hAnsi="Century Gothic"/>
          <w:color w:val="000000"/>
          <w:sz w:val="22"/>
          <w:lang w:val="nl-NL"/>
        </w:rPr>
        <w:t>;</w:t>
      </w:r>
      <w:r w:rsidR="003F4713">
        <w:rPr>
          <w:rFonts w:ascii="Century Gothic" w:hAnsi="Century Gothic"/>
          <w:color w:val="000000"/>
          <w:sz w:val="22"/>
          <w:lang w:val="nl-NL"/>
        </w:rPr>
        <w:t>;</w:t>
      </w:r>
    </w:p>
    <w:p w:rsidR="00D958CB" w:rsidRDefault="00D958CB" w:rsidP="00D84277">
      <w:pPr>
        <w:numPr>
          <w:ilvl w:val="0"/>
          <w:numId w:val="38"/>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feestdagen</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3,00%</w:t>
      </w:r>
      <w:r w:rsidR="007B647D">
        <w:rPr>
          <w:rFonts w:ascii="Century Gothic" w:hAnsi="Century Gothic"/>
          <w:color w:val="000000"/>
          <w:sz w:val="22"/>
          <w:lang w:val="nl-NL"/>
        </w:rPr>
        <w:t>.</w:t>
      </w:r>
    </w:p>
    <w:p w:rsidR="00D958CB" w:rsidRDefault="00D958CB">
      <w:pPr>
        <w:spacing w:line="240" w:lineRule="atLeast"/>
        <w:rPr>
          <w:rFonts w:ascii="Century Gothic" w:hAnsi="Century Gothic"/>
          <w:color w:val="000000"/>
          <w:sz w:val="22"/>
          <w:lang w:val="nl-NL"/>
        </w:rPr>
      </w:pPr>
    </w:p>
    <w:p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w:t>
      </w:r>
      <w:r>
        <w:rPr>
          <w:rFonts w:ascii="Century Gothic" w:hAnsi="Century Gothic"/>
          <w:color w:val="000000"/>
          <w:sz w:val="22"/>
          <w:lang w:val="nl-NL"/>
        </w:rPr>
        <w:tab/>
        <w:t>De werknemer die geconsigneerd is en wordt binnengeroepen ontvangt daarvoor tevens de 'call in' toeslag volgens art.16D.2.</w:t>
      </w:r>
    </w:p>
    <w:p w:rsidR="00D958CB" w:rsidRDefault="00D958CB">
      <w:pPr>
        <w:spacing w:line="240" w:lineRule="atLeast"/>
        <w:rPr>
          <w:rFonts w:ascii="Century Gothic" w:hAnsi="Century Gothic"/>
          <w:color w:val="000000"/>
          <w:sz w:val="22"/>
          <w:lang w:val="nl-NL"/>
        </w:rPr>
      </w:pPr>
    </w:p>
    <w:p w:rsidR="001006A7" w:rsidRDefault="001006A7">
      <w:pPr>
        <w:spacing w:line="240" w:lineRule="atLeast"/>
        <w:rPr>
          <w:rFonts w:ascii="Century Gothic" w:hAnsi="Century Gothic"/>
          <w:color w:val="000000"/>
          <w:sz w:val="22"/>
          <w:lang w:val="nl-NL"/>
        </w:rPr>
      </w:pPr>
    </w:p>
    <w:p w:rsidR="00D958CB" w:rsidRDefault="00D958CB" w:rsidP="001006A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Art. 16D. Aanvullende regelingen</w:t>
      </w:r>
    </w:p>
    <w:p w:rsidR="00D958CB" w:rsidRDefault="00D958CB">
      <w:pPr>
        <w:spacing w:line="240" w:lineRule="atLeast"/>
        <w:rPr>
          <w:rFonts w:ascii="Century Gothic" w:hAnsi="Century Gothic"/>
          <w:b/>
          <w:color w:val="000000"/>
          <w:sz w:val="22"/>
          <w:lang w:val="nl-NL"/>
        </w:rPr>
      </w:pPr>
    </w:p>
    <w:p w:rsidR="00D958CB" w:rsidRDefault="00D958CB" w:rsidP="00D84277">
      <w:pPr>
        <w:numPr>
          <w:ilvl w:val="0"/>
          <w:numId w:val="7"/>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'tijd voor tijd'</w:t>
      </w:r>
    </w:p>
    <w:p w:rsidR="00D958CB" w:rsidRDefault="001006A7" w:rsidP="001006A7">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Indien de bedrijfsomstandigheden dit toelaten, kan binnen twee maanden nadat de werknemer heeft overgewerkt of extra uren heeft verricht vervangende vrije tijd worden gegeven. Indien de werknemer op zaterdag of zondag heeft overgewerkt, kan de vervangende vrije tijd ook op zaterdag of op zondag worden opgenomen. Opgenomen vervangende vrije tijd wordt als volgt op het maandsalaris in mindering gebracht:</w:t>
      </w:r>
    </w:p>
    <w:p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0,58% per uur voor opgenomen uren op maandag t/m vrijdag;</w:t>
      </w:r>
    </w:p>
    <w:p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0,87% per uur voor opgenomen uren op zaterdag;</w:t>
      </w:r>
    </w:p>
    <w:p w:rsidR="00D958CB" w:rsidRDefault="00D958CB" w:rsidP="00D84277">
      <w:pPr>
        <w:numPr>
          <w:ilvl w:val="0"/>
          <w:numId w:val="39"/>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1,16% per uur voor opgenomen uren op zondag.</w:t>
      </w:r>
    </w:p>
    <w:p w:rsidR="00D958CB" w:rsidRDefault="00D958CB">
      <w:pPr>
        <w:numPr>
          <w:ilvl w:val="12"/>
          <w:numId w:val="0"/>
        </w:numPr>
        <w:spacing w:line="240" w:lineRule="atLeast"/>
        <w:rPr>
          <w:rFonts w:ascii="Century Gothic" w:hAnsi="Century Gothic"/>
          <w:color w:val="000000"/>
          <w:sz w:val="22"/>
          <w:lang w:val="nl-NL"/>
        </w:rPr>
      </w:pPr>
    </w:p>
    <w:p w:rsidR="00D958CB" w:rsidRDefault="001006A7" w:rsidP="001006A7">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2.</w:t>
      </w:r>
      <w:r w:rsidR="00D958CB">
        <w:rPr>
          <w:rFonts w:ascii="Century Gothic" w:hAnsi="Century Gothic"/>
          <w:color w:val="000000"/>
          <w:sz w:val="22"/>
          <w:lang w:val="nl-NL"/>
        </w:rPr>
        <w:tab/>
        <w:t>'call in'</w:t>
      </w:r>
    </w:p>
    <w:p w:rsidR="00D958CB" w:rsidRDefault="00D958CB" w:rsidP="001006A7">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Van 'call in' is sprake indien de werknemer onverwacht/ongepland extra binnenkomt, terwijl deze volgens het dienstrooster thuis is. Ong</w:t>
      </w:r>
      <w:r w:rsidR="00FC638D">
        <w:rPr>
          <w:rFonts w:ascii="Century Gothic" w:hAnsi="Century Gothic"/>
          <w:color w:val="000000"/>
          <w:sz w:val="22"/>
          <w:lang w:val="nl-NL"/>
        </w:rPr>
        <w:t>e</w:t>
      </w:r>
      <w:r>
        <w:rPr>
          <w:rFonts w:ascii="Century Gothic" w:hAnsi="Century Gothic"/>
          <w:color w:val="000000"/>
          <w:sz w:val="22"/>
          <w:lang w:val="nl-NL"/>
        </w:rPr>
        <w:t>pland</w:t>
      </w:r>
      <w:r w:rsidR="00FC638D">
        <w:rPr>
          <w:rFonts w:ascii="Century Gothic" w:hAnsi="Century Gothic"/>
          <w:color w:val="000000"/>
          <w:sz w:val="22"/>
          <w:lang w:val="nl-NL"/>
        </w:rPr>
        <w:t xml:space="preserve"> </w:t>
      </w:r>
      <w:r>
        <w:rPr>
          <w:rFonts w:ascii="Century Gothic" w:hAnsi="Century Gothic"/>
          <w:color w:val="000000"/>
          <w:sz w:val="22"/>
          <w:lang w:val="nl-NL"/>
        </w:rPr>
        <w:t>/</w:t>
      </w:r>
      <w:r w:rsidR="00FC638D">
        <w:rPr>
          <w:rFonts w:ascii="Century Gothic" w:hAnsi="Century Gothic"/>
          <w:color w:val="000000"/>
          <w:sz w:val="22"/>
          <w:lang w:val="nl-NL"/>
        </w:rPr>
        <w:t xml:space="preserve"> </w:t>
      </w:r>
      <w:r>
        <w:rPr>
          <w:rFonts w:ascii="Century Gothic" w:hAnsi="Century Gothic"/>
          <w:color w:val="000000"/>
          <w:sz w:val="22"/>
          <w:lang w:val="nl-NL"/>
        </w:rPr>
        <w:t xml:space="preserve">onverwacht binnenkomen betekent dat de werknemer extra binnenkomt, zonder dat dit uiterlijk voor het einde van de laatste werktijd is aangekondigd. </w:t>
      </w:r>
    </w:p>
    <w:p w:rsidR="00D958CB" w:rsidRDefault="00D958CB">
      <w:pPr>
        <w:numPr>
          <w:ilvl w:val="12"/>
          <w:numId w:val="0"/>
        </w:numPr>
        <w:spacing w:line="240" w:lineRule="atLeast"/>
        <w:ind w:left="720"/>
        <w:rPr>
          <w:rFonts w:ascii="Century Gothic" w:hAnsi="Century Gothic"/>
          <w:color w:val="000000"/>
          <w:sz w:val="22"/>
          <w:lang w:val="nl-NL"/>
        </w:rPr>
      </w:pPr>
    </w:p>
    <w:p w:rsidR="00D958CB" w:rsidRDefault="00D958CB" w:rsidP="001006A7">
      <w:pPr>
        <w:numPr>
          <w:ilvl w:val="12"/>
          <w:numId w:val="0"/>
        </w:numPr>
        <w:spacing w:line="240" w:lineRule="atLeast"/>
        <w:ind w:left="851"/>
        <w:rPr>
          <w:rFonts w:ascii="Century Gothic" w:hAnsi="Century Gothic"/>
          <w:color w:val="000000"/>
          <w:sz w:val="22"/>
          <w:lang w:val="nl-NL"/>
        </w:rPr>
      </w:pPr>
      <w:r>
        <w:rPr>
          <w:rFonts w:ascii="Century Gothic" w:hAnsi="Century Gothic"/>
          <w:color w:val="000000"/>
          <w:sz w:val="22"/>
          <w:lang w:val="nl-NL"/>
        </w:rPr>
        <w:t>De werknemer die voor het verrichten van werkzaamheden in opdracht van de werkgever van huis wordt geroepen, ontvangt daarvoor een vergoeding van het maandsalaris van:</w:t>
      </w:r>
    </w:p>
    <w:p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1,16% op maandag t/m vrijdag;</w:t>
      </w:r>
    </w:p>
    <w:p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1,74% op zaterdag en collectief vastgestelde A.D.V.-dagen;</w:t>
      </w:r>
    </w:p>
    <w:p w:rsidR="00D958CB" w:rsidRDefault="00D958CB" w:rsidP="00D84277">
      <w:pPr>
        <w:numPr>
          <w:ilvl w:val="0"/>
          <w:numId w:val="40"/>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2,32% op zon- en feestdagen.</w:t>
      </w:r>
    </w:p>
    <w:p w:rsidR="00D958CB" w:rsidRDefault="00D958CB">
      <w:pPr>
        <w:spacing w:line="240" w:lineRule="atLeast"/>
        <w:rPr>
          <w:rFonts w:ascii="Century Gothic" w:hAnsi="Century Gothic"/>
          <w:color w:val="000000"/>
          <w:sz w:val="22"/>
          <w:lang w:val="nl-NL"/>
        </w:rPr>
      </w:pPr>
    </w:p>
    <w:p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3.</w:t>
      </w:r>
      <w:r>
        <w:rPr>
          <w:rFonts w:ascii="Century Gothic" w:hAnsi="Century Gothic"/>
          <w:color w:val="000000"/>
          <w:sz w:val="22"/>
          <w:lang w:val="nl-NL"/>
        </w:rPr>
        <w:tab/>
        <w:t>Indien een werknemer in dagdienst buiten het dienstrooster wordt opgeroepen, zullen minstens 11 uren verstrijken tussen het verlaten van het bedrijf en het weer binnenkomen, ter verzekering van voldoende nachtrust. Indien de oproep plaatsvindt tussen 00.00 uur en 04.00 uur heeft betrokkene recht op 14 rusturen, gerekend vanaf het tijdstip van het verlaten van het bedrijf. Betrokkene kan geen recht op verzuimuren doen gelden wanneer de arbeid op of na 04.00 uur 's ochtends is aangevangen.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p w:rsidR="00D958CB" w:rsidRDefault="00D958CB" w:rsidP="001006A7">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17. </w:t>
      </w:r>
      <w:r w:rsidR="001006A7">
        <w:rPr>
          <w:rFonts w:ascii="Century Gothic" w:hAnsi="Century Gothic"/>
          <w:b/>
          <w:color w:val="000000"/>
          <w:sz w:val="22"/>
          <w:lang w:val="nl-NL"/>
        </w:rPr>
        <w:tab/>
      </w:r>
      <w:r>
        <w:rPr>
          <w:rFonts w:ascii="Century Gothic" w:hAnsi="Century Gothic"/>
          <w:b/>
          <w:color w:val="000000"/>
          <w:sz w:val="22"/>
          <w:lang w:val="nl-NL"/>
        </w:rPr>
        <w:t>Verschoven uren</w:t>
      </w:r>
    </w:p>
    <w:p w:rsidR="00D958CB" w:rsidRDefault="00D958CB">
      <w:pPr>
        <w:spacing w:line="240" w:lineRule="atLeast"/>
        <w:rPr>
          <w:rFonts w:ascii="Century Gothic" w:hAnsi="Century Gothic"/>
          <w:color w:val="000000"/>
          <w:sz w:val="22"/>
          <w:lang w:val="nl-NL"/>
        </w:rPr>
      </w:pPr>
    </w:p>
    <w:p w:rsidR="00D958CB" w:rsidRDefault="00D958CB" w:rsidP="001006A7">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17.1</w:t>
      </w:r>
      <w:r>
        <w:rPr>
          <w:rFonts w:ascii="Century Gothic" w:hAnsi="Century Gothic"/>
          <w:color w:val="000000"/>
          <w:sz w:val="22"/>
          <w:lang w:val="nl-NL"/>
        </w:rPr>
        <w:tab/>
        <w:t xml:space="preserve">Onder 'verschoven uren' wordt verstaan de uren gedurende welke in opdracht van de werkgever wordt gewerkt buiten het voor de betreffende werknemer geldende dienstrooster, zonder dat het aantal volgens dienstrooster te werken uren wordt overschreden. </w:t>
      </w:r>
      <w:r>
        <w:rPr>
          <w:rFonts w:ascii="Century Gothic" w:hAnsi="Century Gothic"/>
          <w:color w:val="000000"/>
          <w:sz w:val="22"/>
          <w:lang w:val="nl-NL"/>
        </w:rPr>
        <w:br/>
        <w:t>Opmerking: Voor werknemers geplaatst in de dienstroosters gedefinieerd onder 7.2a. gelden, vanwege de glijdende werktijdregeling, de gewerkte uren voor 07.00 uur en na 18.00 uur.</w:t>
      </w:r>
    </w:p>
    <w:p w:rsidR="00D958CB" w:rsidRDefault="00D958CB">
      <w:pPr>
        <w:spacing w:line="240" w:lineRule="atLeast"/>
        <w:rPr>
          <w:rFonts w:ascii="Century Gothic" w:hAnsi="Century Gothic"/>
          <w:color w:val="000000"/>
          <w:sz w:val="22"/>
          <w:lang w:val="nl-NL"/>
        </w:rPr>
      </w:pPr>
    </w:p>
    <w:p w:rsidR="00D958CB" w:rsidRDefault="00D958CB" w:rsidP="00D84277">
      <w:pPr>
        <w:numPr>
          <w:ilvl w:val="1"/>
          <w:numId w:val="16"/>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Voor verschoven uren worden dezelfde toeslagen betaald als genoemd in art. 16A.5.</w:t>
      </w:r>
    </w:p>
    <w:p w:rsidR="00D958CB" w:rsidRDefault="00D958CB">
      <w:pPr>
        <w:spacing w:line="240" w:lineRule="atLeast"/>
        <w:rPr>
          <w:rFonts w:ascii="Century Gothic" w:hAnsi="Century Gothic"/>
          <w:sz w:val="22"/>
          <w:lang w:val="nl-NL"/>
        </w:rPr>
      </w:pPr>
    </w:p>
    <w:p w:rsidR="00D958CB" w:rsidRDefault="00D958CB">
      <w:pPr>
        <w:spacing w:line="240" w:lineRule="atLeast"/>
        <w:rPr>
          <w:rFonts w:ascii="Century Gothic" w:hAnsi="Century Gothic"/>
          <w:sz w:val="22"/>
          <w:lang w:val="nl-NL"/>
        </w:rPr>
      </w:pPr>
    </w:p>
    <w:p w:rsidR="00D958CB" w:rsidRDefault="00D958CB" w:rsidP="001006A7">
      <w:pPr>
        <w:spacing w:line="240" w:lineRule="atLeast"/>
        <w:ind w:left="851" w:hanging="851"/>
        <w:rPr>
          <w:rFonts w:ascii="Century Gothic" w:hAnsi="Century Gothic"/>
          <w:b/>
          <w:sz w:val="22"/>
          <w:lang w:val="nl-NL"/>
        </w:rPr>
      </w:pPr>
      <w:r>
        <w:rPr>
          <w:rFonts w:ascii="Century Gothic" w:hAnsi="Century Gothic"/>
          <w:b/>
          <w:sz w:val="22"/>
          <w:lang w:val="nl-NL"/>
        </w:rPr>
        <w:t>Art. 18</w:t>
      </w:r>
      <w:r w:rsidR="001006A7">
        <w:rPr>
          <w:rFonts w:ascii="Century Gothic" w:hAnsi="Century Gothic"/>
          <w:b/>
          <w:sz w:val="22"/>
          <w:lang w:val="nl-NL"/>
        </w:rPr>
        <w:t>.</w:t>
      </w:r>
      <w:r>
        <w:rPr>
          <w:rFonts w:ascii="Century Gothic" w:hAnsi="Century Gothic"/>
          <w:b/>
          <w:sz w:val="22"/>
          <w:lang w:val="nl-NL"/>
        </w:rPr>
        <w:t xml:space="preserve"> </w:t>
      </w:r>
      <w:r w:rsidR="001006A7">
        <w:rPr>
          <w:rFonts w:ascii="Century Gothic" w:hAnsi="Century Gothic"/>
          <w:b/>
          <w:sz w:val="22"/>
          <w:lang w:val="nl-NL"/>
        </w:rPr>
        <w:tab/>
      </w:r>
      <w:r>
        <w:rPr>
          <w:rFonts w:ascii="Century Gothic" w:hAnsi="Century Gothic"/>
          <w:b/>
          <w:sz w:val="22"/>
          <w:lang w:val="nl-NL"/>
        </w:rPr>
        <w:t>Gedifferentieerde  WGA premie</w:t>
      </w:r>
    </w:p>
    <w:p w:rsidR="00D958CB" w:rsidRDefault="00D958CB">
      <w:pPr>
        <w:spacing w:line="240" w:lineRule="atLeast"/>
        <w:rPr>
          <w:rFonts w:ascii="Century Gothic" w:hAnsi="Century Gothic"/>
          <w:sz w:val="22"/>
          <w:lang w:val="nl-NL"/>
        </w:rPr>
      </w:pPr>
      <w:r>
        <w:rPr>
          <w:rFonts w:ascii="Century Gothic" w:hAnsi="Century Gothic"/>
          <w:sz w:val="22"/>
          <w:lang w:val="nl-NL"/>
        </w:rPr>
        <w:t xml:space="preserve">De werkgever zal gedurende de looptijd van deze </w:t>
      </w:r>
      <w:r w:rsidR="00EE51CD">
        <w:rPr>
          <w:rFonts w:ascii="Century Gothic" w:hAnsi="Century Gothic"/>
          <w:sz w:val="22"/>
          <w:lang w:val="nl-NL"/>
        </w:rPr>
        <w:t>cao</w:t>
      </w:r>
      <w:r>
        <w:rPr>
          <w:rFonts w:ascii="Century Gothic" w:hAnsi="Century Gothic"/>
          <w:sz w:val="22"/>
          <w:lang w:val="nl-NL"/>
        </w:rPr>
        <w:t xml:space="preserve"> geen gebruik maken van zijn recht om de helft van de gedifferentieerde WGA-premie op het nettoloon van de werknemer in te houden.</w:t>
      </w:r>
    </w:p>
    <w:p w:rsidR="00D958CB" w:rsidRDefault="00D958CB">
      <w:pPr>
        <w:spacing w:line="240" w:lineRule="atLeast"/>
        <w:rPr>
          <w:rFonts w:ascii="Century Gothic" w:hAnsi="Century Gothic"/>
          <w:sz w:val="22"/>
          <w:lang w:val="nl-NL"/>
        </w:rPr>
      </w:pPr>
    </w:p>
    <w:p w:rsidR="00D958CB" w:rsidRDefault="00D958CB">
      <w:pPr>
        <w:spacing w:line="240" w:lineRule="atLeast"/>
        <w:rPr>
          <w:rFonts w:ascii="Century Gothic" w:hAnsi="Century Gothic"/>
          <w:sz w:val="22"/>
          <w:lang w:val="nl-NL"/>
        </w:rPr>
      </w:pPr>
    </w:p>
    <w:p w:rsidR="00D958CB" w:rsidRDefault="00D958CB" w:rsidP="001006A7">
      <w:pPr>
        <w:spacing w:line="240" w:lineRule="atLeast"/>
        <w:ind w:left="851" w:hanging="851"/>
        <w:rPr>
          <w:rFonts w:ascii="Century Gothic" w:hAnsi="Century Gothic"/>
          <w:b/>
          <w:sz w:val="22"/>
          <w:lang w:val="nl-NL"/>
        </w:rPr>
      </w:pPr>
      <w:r>
        <w:rPr>
          <w:rFonts w:ascii="Century Gothic" w:hAnsi="Century Gothic"/>
          <w:b/>
          <w:sz w:val="22"/>
          <w:lang w:val="nl-NL"/>
        </w:rPr>
        <w:t>Art 19</w:t>
      </w:r>
      <w:r w:rsidR="001006A7">
        <w:rPr>
          <w:rFonts w:ascii="Century Gothic" w:hAnsi="Century Gothic"/>
          <w:b/>
          <w:sz w:val="22"/>
          <w:lang w:val="nl-NL"/>
        </w:rPr>
        <w:t>.</w:t>
      </w:r>
      <w:r>
        <w:rPr>
          <w:rFonts w:ascii="Century Gothic" w:hAnsi="Century Gothic"/>
          <w:b/>
          <w:sz w:val="22"/>
          <w:lang w:val="nl-NL"/>
        </w:rPr>
        <w:t xml:space="preserve"> </w:t>
      </w:r>
      <w:r w:rsidR="001006A7">
        <w:rPr>
          <w:rFonts w:ascii="Century Gothic" w:hAnsi="Century Gothic"/>
          <w:b/>
          <w:sz w:val="22"/>
          <w:lang w:val="nl-NL"/>
        </w:rPr>
        <w:tab/>
      </w:r>
      <w:r>
        <w:rPr>
          <w:rFonts w:ascii="Century Gothic" w:hAnsi="Century Gothic"/>
          <w:b/>
          <w:sz w:val="22"/>
          <w:lang w:val="nl-NL"/>
        </w:rPr>
        <w:t>Zorgverzekeringswet</w:t>
      </w:r>
    </w:p>
    <w:p w:rsidR="00087885" w:rsidRPr="003B7DEC" w:rsidRDefault="00087885" w:rsidP="00C074EE">
      <w:pPr>
        <w:spacing w:line="240" w:lineRule="atLeast"/>
        <w:rPr>
          <w:rFonts w:ascii="Century Gothic" w:hAnsi="Century Gothic"/>
          <w:sz w:val="22"/>
          <w:lang w:val="nl-NL"/>
        </w:rPr>
      </w:pPr>
      <w:r w:rsidRPr="003B7DEC">
        <w:rPr>
          <w:rFonts w:ascii="Century Gothic" w:hAnsi="Century Gothic"/>
          <w:sz w:val="22"/>
          <w:lang w:val="nl-NL"/>
        </w:rPr>
        <w:t>De werkgever verstrekt de werknemer een vergoedin</w:t>
      </w:r>
      <w:r w:rsidR="003E761A" w:rsidRPr="003B7DEC">
        <w:rPr>
          <w:rFonts w:ascii="Century Gothic" w:hAnsi="Century Gothic"/>
          <w:sz w:val="22"/>
          <w:lang w:val="nl-NL"/>
        </w:rPr>
        <w:t>g ten behoeve van de kosten van</w:t>
      </w:r>
      <w:r w:rsidRPr="003B7DEC">
        <w:rPr>
          <w:rFonts w:ascii="Century Gothic" w:hAnsi="Century Gothic"/>
          <w:sz w:val="22"/>
          <w:lang w:val="nl-NL"/>
        </w:rPr>
        <w:t xml:space="preserve"> een</w:t>
      </w:r>
      <w:r w:rsidR="003E761A" w:rsidRPr="003B7DEC">
        <w:rPr>
          <w:rFonts w:ascii="Century Gothic" w:hAnsi="Century Gothic"/>
          <w:sz w:val="22"/>
          <w:lang w:val="nl-NL"/>
        </w:rPr>
        <w:t xml:space="preserve"> aanvullende</w:t>
      </w:r>
      <w:r w:rsidRPr="003B7DEC">
        <w:rPr>
          <w:rFonts w:ascii="Century Gothic" w:hAnsi="Century Gothic"/>
          <w:sz w:val="22"/>
          <w:lang w:val="nl-NL"/>
        </w:rPr>
        <w:t xml:space="preserve"> zorgverzekering ter grootte van </w:t>
      </w:r>
      <w:r w:rsidR="007929DC" w:rsidRPr="00C23D17">
        <w:rPr>
          <w:rFonts w:ascii="Century Gothic" w:hAnsi="Century Gothic"/>
          <w:sz w:val="22"/>
          <w:lang w:val="nl-NL"/>
        </w:rPr>
        <w:t>€ 100,00 bruto per maand</w:t>
      </w:r>
      <w:r w:rsidRPr="00C23D17">
        <w:rPr>
          <w:rFonts w:ascii="Century Gothic" w:hAnsi="Century Gothic"/>
          <w:sz w:val="22"/>
          <w:lang w:val="nl-NL"/>
        </w:rPr>
        <w:t xml:space="preserve">. </w:t>
      </w:r>
      <w:r w:rsidRPr="00C23D17">
        <w:rPr>
          <w:rFonts w:ascii="Century Gothic" w:hAnsi="Century Gothic"/>
          <w:sz w:val="22"/>
          <w:lang w:val="nl-NL"/>
        </w:rPr>
        <w:br/>
      </w:r>
      <w:r w:rsidRPr="003B7DEC">
        <w:rPr>
          <w:rFonts w:ascii="Century Gothic" w:hAnsi="Century Gothic"/>
          <w:sz w:val="22"/>
          <w:lang w:val="nl-NL"/>
        </w:rPr>
        <w:t xml:space="preserve">Indien op </w:t>
      </w:r>
      <w:r w:rsidR="00605EB5" w:rsidRPr="003B7DEC">
        <w:rPr>
          <w:rFonts w:ascii="Century Gothic" w:hAnsi="Century Gothic"/>
          <w:sz w:val="22"/>
          <w:lang w:val="nl-NL"/>
        </w:rPr>
        <w:t xml:space="preserve">grond </w:t>
      </w:r>
      <w:r w:rsidR="00BA4CF9" w:rsidRPr="003B7DEC">
        <w:rPr>
          <w:rFonts w:ascii="Century Gothic" w:hAnsi="Century Gothic"/>
          <w:sz w:val="22"/>
          <w:lang w:val="nl-NL"/>
        </w:rPr>
        <w:t>van de individuele arbeidsovereenkomst de bedongen arbeidsduur minder bedraagt dan de arbeidsduur van een voltijdwerknemer dan zal voormelde vergoeding naar evenredigheid van de individuele arbeidsduur worden ui</w:t>
      </w:r>
      <w:r w:rsidR="00FC638D">
        <w:rPr>
          <w:rFonts w:ascii="Century Gothic" w:hAnsi="Century Gothic"/>
          <w:sz w:val="22"/>
          <w:lang w:val="nl-NL"/>
        </w:rPr>
        <w:t>t</w:t>
      </w:r>
      <w:r w:rsidR="00BA4CF9" w:rsidRPr="003B7DEC">
        <w:rPr>
          <w:rFonts w:ascii="Century Gothic" w:hAnsi="Century Gothic"/>
          <w:sz w:val="22"/>
          <w:lang w:val="nl-NL"/>
        </w:rPr>
        <w:t>gekeerd.</w:t>
      </w:r>
      <w:r w:rsidRPr="003B7DEC">
        <w:rPr>
          <w:rFonts w:ascii="Century Gothic" w:hAnsi="Century Gothic"/>
          <w:sz w:val="22"/>
          <w:lang w:val="nl-NL"/>
        </w:rPr>
        <w:br/>
      </w:r>
      <w:r w:rsidR="00C153E1">
        <w:rPr>
          <w:rFonts w:ascii="Century Gothic" w:hAnsi="Century Gothic"/>
          <w:sz w:val="22"/>
          <w:lang w:val="nl-NL"/>
        </w:rPr>
        <w:t xml:space="preserve"> </w:t>
      </w:r>
    </w:p>
    <w:p w:rsidR="007B647D" w:rsidRDefault="007B647D">
      <w:pPr>
        <w:rPr>
          <w:rFonts w:ascii="Century Gothic" w:hAnsi="Century Gothic"/>
          <w:color w:val="000000"/>
          <w:sz w:val="22"/>
          <w:lang w:val="nl-NL"/>
        </w:rPr>
      </w:pPr>
      <w:r>
        <w:rPr>
          <w:rFonts w:ascii="Century Gothic" w:hAnsi="Century Gothic"/>
          <w:color w:val="000000"/>
          <w:sz w:val="22"/>
          <w:lang w:val="nl-NL"/>
        </w:rPr>
        <w:br w:type="page"/>
      </w:r>
    </w:p>
    <w:p w:rsidR="00D958CB" w:rsidRDefault="00D958CB">
      <w:pPr>
        <w:spacing w:line="240" w:lineRule="atLeast"/>
        <w:rPr>
          <w:rFonts w:ascii="Century Gothic" w:hAnsi="Century Gothic"/>
          <w:color w:val="000000"/>
          <w:sz w:val="22"/>
          <w:lang w:val="nl-NL"/>
        </w:rPr>
      </w:pPr>
    </w:p>
    <w:p w:rsidR="00D958CB" w:rsidRDefault="00D958CB">
      <w:pPr>
        <w:pStyle w:val="Kop5"/>
        <w:rPr>
          <w:rFonts w:ascii="Century Gothic" w:hAnsi="Century Gothic"/>
          <w:sz w:val="22"/>
          <w:lang w:val="nl-NL"/>
        </w:rPr>
      </w:pPr>
      <w:r>
        <w:rPr>
          <w:rFonts w:ascii="Century Gothic" w:hAnsi="Century Gothic"/>
          <w:sz w:val="22"/>
          <w:lang w:val="nl-NL"/>
        </w:rPr>
        <w:t>HOOFDSTUK IV. AFWEZIGHEID</w:t>
      </w:r>
    </w:p>
    <w:p w:rsidR="001006A7" w:rsidRDefault="001006A7">
      <w:pPr>
        <w:spacing w:line="240" w:lineRule="atLeast"/>
        <w:rPr>
          <w:rFonts w:ascii="Century Gothic" w:hAnsi="Century Gothic"/>
          <w:b/>
          <w:color w:val="000000"/>
          <w:sz w:val="22"/>
          <w:lang w:val="nl-NL"/>
        </w:rPr>
      </w:pPr>
    </w:p>
    <w:p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Art.20. </w:t>
      </w:r>
      <w:r w:rsidR="000D7345">
        <w:rPr>
          <w:rFonts w:ascii="Century Gothic" w:hAnsi="Century Gothic"/>
          <w:b/>
          <w:color w:val="000000"/>
          <w:sz w:val="22"/>
          <w:lang w:val="nl-NL"/>
        </w:rPr>
        <w:tab/>
      </w:r>
      <w:r>
        <w:rPr>
          <w:rFonts w:ascii="Century Gothic" w:hAnsi="Century Gothic"/>
          <w:b/>
          <w:color w:val="000000"/>
          <w:sz w:val="22"/>
          <w:lang w:val="nl-NL"/>
        </w:rPr>
        <w:t>Vakantieregeling</w:t>
      </w:r>
    </w:p>
    <w:p w:rsidR="001006A7" w:rsidRDefault="001006A7">
      <w:pPr>
        <w:spacing w:line="240" w:lineRule="atLeast"/>
        <w:rPr>
          <w:rFonts w:ascii="Century Gothic" w:hAnsi="Century Gothic"/>
          <w:b/>
          <w:color w:val="000000"/>
          <w:sz w:val="22"/>
          <w:lang w:val="nl-NL"/>
        </w:rPr>
      </w:pPr>
    </w:p>
    <w:p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20.1</w:t>
      </w:r>
      <w:r>
        <w:rPr>
          <w:rFonts w:ascii="Century Gothic" w:hAnsi="Century Gothic"/>
          <w:b/>
          <w:color w:val="000000"/>
          <w:sz w:val="22"/>
          <w:lang w:val="nl-NL"/>
        </w:rPr>
        <w:tab/>
        <w:t>Algemeen</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20.1.1</w:t>
      </w:r>
      <w:r>
        <w:rPr>
          <w:rFonts w:ascii="Century Gothic" w:hAnsi="Century Gothic"/>
          <w:color w:val="000000"/>
          <w:sz w:val="22"/>
          <w:lang w:val="nl-NL"/>
        </w:rPr>
        <w:tab/>
        <w:t xml:space="preserve"> Het vakantiejaar is gelijk aan het lopende kalenderjaar.</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20.1.2</w:t>
      </w:r>
      <w:r>
        <w:rPr>
          <w:rFonts w:ascii="Century Gothic" w:hAnsi="Century Gothic"/>
          <w:color w:val="000000"/>
          <w:sz w:val="22"/>
          <w:lang w:val="nl-NL"/>
        </w:rPr>
        <w:tab/>
        <w:t>Over de vakantie-uren zal aan de werknemer het normale maandinkomen worden betaald.</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20.1.3</w:t>
      </w:r>
      <w:r>
        <w:rPr>
          <w:rFonts w:ascii="Century Gothic" w:hAnsi="Century Gothic"/>
          <w:sz w:val="22"/>
          <w:lang w:val="nl-NL"/>
        </w:rPr>
        <w:tab/>
        <w:t>Het recht vakantie kan niet worden vervangen door een uitbetaling in geld, behalve bij beëindiging van de dienstbetrekking.</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20.1.4</w:t>
      </w:r>
      <w:r>
        <w:rPr>
          <w:rFonts w:ascii="Century Gothic" w:hAnsi="Century Gothic"/>
          <w:color w:val="000000"/>
          <w:sz w:val="22"/>
          <w:lang w:val="nl-NL"/>
        </w:rPr>
        <w:tab/>
        <w:t>Teveel genoten vakantie of vakantietoeslag zal door de werkgever bij de laatste salarisafrekening worden vereffend, indien het dienstverband gedurende het vakantiejaar wordt verbroken.</w:t>
      </w:r>
    </w:p>
    <w:p w:rsidR="00D958CB" w:rsidRDefault="00D958CB">
      <w:pPr>
        <w:spacing w:line="240" w:lineRule="atLeast"/>
        <w:rPr>
          <w:rFonts w:ascii="Century Gothic" w:hAnsi="Century Gothic"/>
          <w:color w:val="000000"/>
          <w:sz w:val="22"/>
          <w:lang w:val="nl-NL"/>
        </w:rPr>
      </w:pPr>
    </w:p>
    <w:p w:rsidR="00D958CB" w:rsidRDefault="00D958CB" w:rsidP="000D7345">
      <w:pPr>
        <w:pStyle w:val="Plattetekstinspringen3"/>
        <w:ind w:left="851" w:hanging="851"/>
        <w:rPr>
          <w:rFonts w:ascii="Century Gothic" w:hAnsi="Century Gothic"/>
          <w:sz w:val="22"/>
          <w:lang w:val="nl-NL"/>
        </w:rPr>
      </w:pPr>
      <w:r>
        <w:rPr>
          <w:rFonts w:ascii="Century Gothic" w:hAnsi="Century Gothic"/>
          <w:sz w:val="22"/>
          <w:lang w:val="nl-NL"/>
        </w:rPr>
        <w:t>20.1.5</w:t>
      </w:r>
      <w:r>
        <w:rPr>
          <w:rFonts w:ascii="Century Gothic" w:hAnsi="Century Gothic"/>
          <w:sz w:val="22"/>
          <w:lang w:val="nl-NL"/>
        </w:rPr>
        <w:tab/>
        <w:t>De werknemer zal bij beëindiging van het dienstverband een verklaring ontvangen, waaruit blijkt de duur van de vakantie en het verlof zonder behoud van salaris dat de werknemer nog toekomt.</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sz w:val="22"/>
          <w:lang w:val="nl-NL"/>
        </w:rPr>
      </w:pPr>
      <w:r>
        <w:rPr>
          <w:rFonts w:ascii="Century Gothic" w:hAnsi="Century Gothic"/>
          <w:color w:val="000000"/>
          <w:sz w:val="22"/>
          <w:lang w:val="nl-NL"/>
        </w:rPr>
        <w:t>20</w:t>
      </w:r>
      <w:r>
        <w:rPr>
          <w:rFonts w:ascii="Century Gothic" w:hAnsi="Century Gothic"/>
          <w:sz w:val="22"/>
          <w:lang w:val="nl-NL"/>
        </w:rPr>
        <w:t>.1.6</w:t>
      </w:r>
      <w:r>
        <w:rPr>
          <w:rFonts w:ascii="Century Gothic" w:hAnsi="Century Gothic"/>
          <w:sz w:val="22"/>
          <w:lang w:val="nl-NL"/>
        </w:rPr>
        <w:tab/>
        <w:t>Bovenwettelijke vakantie-uren (alle uren die 4 x de overeengekomen arbeidsduur per week te boven gaan) kunnen worden gebruikt voor  de Levensloopregeling hoofdstuk VI, bijlage 8 en 11.</w:t>
      </w:r>
    </w:p>
    <w:p w:rsidR="00D958CB" w:rsidRDefault="00D958CB">
      <w:pPr>
        <w:spacing w:line="240" w:lineRule="atLeast"/>
        <w:rPr>
          <w:rFonts w:ascii="Century Gothic" w:hAnsi="Century Gothic"/>
          <w:sz w:val="22"/>
          <w:lang w:val="nl-NL"/>
        </w:rPr>
      </w:pPr>
    </w:p>
    <w:p w:rsidR="00D958CB" w:rsidRDefault="00D958CB" w:rsidP="000D7345">
      <w:pPr>
        <w:spacing w:line="240" w:lineRule="atLeast"/>
        <w:ind w:left="851" w:hanging="851"/>
        <w:rPr>
          <w:rFonts w:ascii="Century Gothic" w:hAnsi="Century Gothic"/>
          <w:b/>
          <w:sz w:val="22"/>
          <w:lang w:val="nl-NL"/>
        </w:rPr>
      </w:pPr>
      <w:r>
        <w:rPr>
          <w:rFonts w:ascii="Century Gothic" w:hAnsi="Century Gothic"/>
          <w:b/>
          <w:sz w:val="22"/>
          <w:lang w:val="nl-NL"/>
        </w:rPr>
        <w:t>20.2</w:t>
      </w:r>
      <w:r>
        <w:rPr>
          <w:rFonts w:ascii="Century Gothic" w:hAnsi="Century Gothic"/>
          <w:b/>
          <w:sz w:val="22"/>
          <w:lang w:val="nl-NL"/>
        </w:rPr>
        <w:tab/>
        <w:t>Vakantierechten</w:t>
      </w:r>
    </w:p>
    <w:p w:rsidR="00D958CB" w:rsidRDefault="00D958CB">
      <w:pPr>
        <w:spacing w:line="240" w:lineRule="atLeast"/>
        <w:rPr>
          <w:rFonts w:ascii="Century Gothic" w:hAnsi="Century Gothic"/>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sz w:val="22"/>
          <w:lang w:val="nl-NL"/>
        </w:rPr>
        <w:t>20.2.1</w:t>
      </w:r>
      <w:r>
        <w:rPr>
          <w:rFonts w:ascii="Century Gothic" w:hAnsi="Century Gothic"/>
          <w:sz w:val="22"/>
          <w:lang w:val="nl-NL"/>
        </w:rPr>
        <w:tab/>
        <w:t>De werknemer (met uitzondering van deze in 3x10 dagdienstrooster), die gedurende het gehele vakantiejaar in dienst van de</w:t>
      </w:r>
      <w:r>
        <w:rPr>
          <w:rFonts w:ascii="Century Gothic" w:hAnsi="Century Gothic"/>
          <w:color w:val="000000"/>
          <w:sz w:val="22"/>
          <w:lang w:val="nl-NL"/>
        </w:rPr>
        <w:t xml:space="preserve"> werkgever is, heeft in dat jaar aanspraak op de navolgende vakantie:</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b/>
      </w:r>
    </w:p>
    <w:p w:rsidR="00D958CB" w:rsidRDefault="00D958CB">
      <w:pPr>
        <w:spacing w:line="240" w:lineRule="atLeast"/>
        <w:rPr>
          <w:rFonts w:ascii="Century Gothic" w:hAnsi="Century Gothic"/>
          <w:color w:val="000000"/>
          <w:sz w:val="22"/>
          <w:lang w:val="nl-N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704"/>
        <w:gridCol w:w="2235"/>
      </w:tblGrid>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b/>
                <w:color w:val="000000"/>
                <w:sz w:val="22"/>
                <w:lang w:val="nl-NL"/>
              </w:rPr>
              <w:t>Dienstjaren</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b/>
                <w:color w:val="000000"/>
                <w:sz w:val="22"/>
                <w:lang w:val="nl-NL"/>
              </w:rPr>
              <w:t>t/m 39 jaar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40 jaar en ouder</w:t>
            </w:r>
          </w:p>
        </w:tc>
      </w:tr>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0 t/m 4</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200 uur</w:t>
            </w:r>
          </w:p>
        </w:tc>
        <w:tc>
          <w:tcPr>
            <w:tcW w:w="2235"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208 uur</w:t>
            </w:r>
          </w:p>
        </w:tc>
      </w:tr>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5 t/m 9</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208 uur</w:t>
            </w:r>
          </w:p>
        </w:tc>
        <w:tc>
          <w:tcPr>
            <w:tcW w:w="2235"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216 uur</w:t>
            </w:r>
          </w:p>
        </w:tc>
      </w:tr>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10 t/m 14</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216 uur</w:t>
            </w:r>
          </w:p>
        </w:tc>
        <w:tc>
          <w:tcPr>
            <w:tcW w:w="2235"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r>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15 t/m 19</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c>
          <w:tcPr>
            <w:tcW w:w="2235"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232 uur</w:t>
            </w:r>
          </w:p>
        </w:tc>
      </w:tr>
      <w:tr w:rsidR="00D958CB" w:rsidTr="007B647D">
        <w:tc>
          <w:tcPr>
            <w:tcW w:w="1866"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20 t/m 24</w:t>
            </w:r>
          </w:p>
        </w:tc>
        <w:tc>
          <w:tcPr>
            <w:tcW w:w="1704"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224 uur</w:t>
            </w:r>
          </w:p>
        </w:tc>
        <w:tc>
          <w:tcPr>
            <w:tcW w:w="2235" w:type="dxa"/>
          </w:tcPr>
          <w:p w:rsidR="00D958CB" w:rsidRDefault="00D958CB">
            <w:pPr>
              <w:spacing w:line="240" w:lineRule="atLeast"/>
              <w:rPr>
                <w:rFonts w:ascii="Century Gothic" w:hAnsi="Century Gothic" w:cs="Courier New"/>
                <w:color w:val="000000"/>
                <w:sz w:val="22"/>
                <w:lang w:val="nl-NL"/>
              </w:rPr>
            </w:pPr>
            <w:r>
              <w:rPr>
                <w:rFonts w:ascii="Century Gothic" w:hAnsi="Century Gothic" w:cs="Courier New"/>
                <w:color w:val="000000"/>
                <w:sz w:val="22"/>
                <w:lang w:val="nl-NL"/>
              </w:rPr>
              <w:t>232 uur</w:t>
            </w:r>
          </w:p>
        </w:tc>
      </w:tr>
      <w:tr w:rsidR="00D958CB" w:rsidTr="007B647D">
        <w:tc>
          <w:tcPr>
            <w:tcW w:w="1866"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25 of meer</w:t>
            </w:r>
          </w:p>
        </w:tc>
        <w:tc>
          <w:tcPr>
            <w:tcW w:w="1704"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w:t>
            </w:r>
          </w:p>
        </w:tc>
        <w:tc>
          <w:tcPr>
            <w:tcW w:w="2235" w:type="dxa"/>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240 uur</w:t>
            </w:r>
          </w:p>
        </w:tc>
      </w:tr>
    </w:tbl>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br w:type="page"/>
      </w:r>
    </w:p>
    <w:p w:rsidR="00D958CB" w:rsidRDefault="00D958CB" w:rsidP="000D7345">
      <w:pPr>
        <w:spacing w:line="240" w:lineRule="atLeast"/>
        <w:ind w:left="851" w:hanging="851"/>
        <w:rPr>
          <w:rFonts w:ascii="Century Gothic" w:hAnsi="Century Gothic"/>
          <w:sz w:val="22"/>
          <w:lang w:val="nl-NL"/>
        </w:rPr>
      </w:pPr>
      <w:r>
        <w:rPr>
          <w:rFonts w:ascii="Century Gothic" w:hAnsi="Century Gothic"/>
          <w:color w:val="000000"/>
          <w:sz w:val="22"/>
          <w:lang w:val="nl-NL"/>
        </w:rPr>
        <w:tab/>
      </w:r>
      <w:r>
        <w:rPr>
          <w:rFonts w:ascii="Century Gothic" w:hAnsi="Century Gothic"/>
          <w:sz w:val="22"/>
          <w:lang w:val="nl-NL"/>
        </w:rPr>
        <w:t>De werknemer in een 3x10 dagdienstrooster, die gedurende het gehele vakantiejaar in dienst van de werkgever is, heeft in dat jaar aanspraak op de navolgende vakantie:</w:t>
      </w:r>
    </w:p>
    <w:p w:rsidR="00D958CB" w:rsidRDefault="00D958CB">
      <w:pPr>
        <w:spacing w:line="240" w:lineRule="atLeast"/>
        <w:rPr>
          <w:rFonts w:ascii="Century Gothic" w:hAnsi="Century Gothic"/>
          <w:sz w:val="22"/>
          <w:lang w:val="nl-N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6"/>
        <w:gridCol w:w="1704"/>
        <w:gridCol w:w="2235"/>
      </w:tblGrid>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Dienstjaren</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t/m 39 jaar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b/>
                <w:sz w:val="22"/>
                <w:lang w:val="nl-NL"/>
              </w:rPr>
              <w:t>40 jaar en ouder</w:t>
            </w:r>
          </w:p>
        </w:tc>
      </w:tr>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0 t/m 4</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200 uur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210 uur</w:t>
            </w:r>
          </w:p>
        </w:tc>
      </w:tr>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5 t/m 9</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210 uur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220 uur</w:t>
            </w:r>
          </w:p>
        </w:tc>
      </w:tr>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10 t/m 14</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220uur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r>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15 t/m 19</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240 uur</w:t>
            </w:r>
          </w:p>
        </w:tc>
      </w:tr>
      <w:tr w:rsidR="00D958CB" w:rsidTr="007B647D">
        <w:tc>
          <w:tcPr>
            <w:tcW w:w="1866"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20 t/m 24</w:t>
            </w:r>
          </w:p>
        </w:tc>
        <w:tc>
          <w:tcPr>
            <w:tcW w:w="1704"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230 uur</w:t>
            </w:r>
          </w:p>
        </w:tc>
        <w:tc>
          <w:tcPr>
            <w:tcW w:w="2235" w:type="dxa"/>
          </w:tcPr>
          <w:p w:rsidR="00D958CB" w:rsidRDefault="00D958CB">
            <w:pPr>
              <w:spacing w:line="240" w:lineRule="atLeast"/>
              <w:rPr>
                <w:rFonts w:ascii="Century Gothic" w:hAnsi="Century Gothic" w:cs="Courier New"/>
                <w:sz w:val="22"/>
                <w:lang w:val="nl-NL"/>
              </w:rPr>
            </w:pPr>
            <w:r>
              <w:rPr>
                <w:rFonts w:ascii="Century Gothic" w:hAnsi="Century Gothic" w:cs="Courier New"/>
                <w:sz w:val="22"/>
                <w:lang w:val="nl-NL"/>
              </w:rPr>
              <w:t>240 uur</w:t>
            </w:r>
          </w:p>
        </w:tc>
      </w:tr>
      <w:tr w:rsidR="00D958CB" w:rsidTr="007B647D">
        <w:tc>
          <w:tcPr>
            <w:tcW w:w="1866" w:type="dxa"/>
          </w:tcPr>
          <w:p w:rsidR="00D958CB" w:rsidRDefault="00D958CB">
            <w:pPr>
              <w:spacing w:line="240" w:lineRule="atLeast"/>
              <w:rPr>
                <w:rFonts w:ascii="Century Gothic" w:hAnsi="Century Gothic"/>
                <w:sz w:val="22"/>
                <w:lang w:val="nl-NL"/>
              </w:rPr>
            </w:pPr>
            <w:r>
              <w:rPr>
                <w:rFonts w:ascii="Century Gothic" w:hAnsi="Century Gothic"/>
                <w:sz w:val="22"/>
                <w:lang w:val="nl-NL"/>
              </w:rPr>
              <w:t>25 of meer</w:t>
            </w:r>
          </w:p>
        </w:tc>
        <w:tc>
          <w:tcPr>
            <w:tcW w:w="1704" w:type="dxa"/>
          </w:tcPr>
          <w:p w:rsidR="00D958CB" w:rsidRDefault="00D958CB">
            <w:pPr>
              <w:spacing w:line="240" w:lineRule="atLeast"/>
              <w:rPr>
                <w:rFonts w:ascii="Century Gothic" w:hAnsi="Century Gothic"/>
                <w:sz w:val="22"/>
                <w:lang w:val="nl-NL"/>
              </w:rPr>
            </w:pPr>
            <w:r>
              <w:rPr>
                <w:rFonts w:ascii="Century Gothic" w:hAnsi="Century Gothic"/>
                <w:sz w:val="22"/>
                <w:lang w:val="nl-NL"/>
              </w:rPr>
              <w:t>-</w:t>
            </w:r>
          </w:p>
        </w:tc>
        <w:tc>
          <w:tcPr>
            <w:tcW w:w="2235" w:type="dxa"/>
          </w:tcPr>
          <w:p w:rsidR="00D958CB" w:rsidRDefault="00D958CB">
            <w:pPr>
              <w:spacing w:line="240" w:lineRule="atLeast"/>
              <w:rPr>
                <w:rFonts w:ascii="Century Gothic" w:hAnsi="Century Gothic"/>
                <w:sz w:val="22"/>
                <w:lang w:val="nl-NL"/>
              </w:rPr>
            </w:pPr>
            <w:r>
              <w:rPr>
                <w:rFonts w:ascii="Century Gothic" w:hAnsi="Century Gothic"/>
                <w:sz w:val="22"/>
                <w:lang w:val="nl-NL"/>
              </w:rPr>
              <w:t>250 uur</w:t>
            </w:r>
          </w:p>
        </w:tc>
      </w:tr>
    </w:tbl>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p w:rsidR="00D958CB" w:rsidRDefault="00D958CB" w:rsidP="000D7345">
      <w:pPr>
        <w:pStyle w:val="Plattetekstinspringen3"/>
        <w:ind w:left="851" w:hanging="851"/>
        <w:rPr>
          <w:rFonts w:ascii="Century Gothic" w:hAnsi="Century Gothic"/>
          <w:sz w:val="22"/>
          <w:lang w:val="nl-NL"/>
        </w:rPr>
      </w:pPr>
      <w:r>
        <w:rPr>
          <w:rFonts w:ascii="Century Gothic" w:hAnsi="Century Gothic"/>
          <w:sz w:val="22"/>
          <w:lang w:val="nl-NL"/>
        </w:rPr>
        <w:t>20.2.2</w:t>
      </w:r>
      <w:r>
        <w:rPr>
          <w:rFonts w:ascii="Century Gothic" w:hAnsi="Century Gothic"/>
          <w:sz w:val="22"/>
          <w:lang w:val="nl-NL"/>
        </w:rPr>
        <w:tab/>
        <w:t>Vakantierechten, voor zover afhankelijk van leeftijd of dienstjaren, worden bepaald door de toestand zoals die in de loop van het kalenderjaar wordt bereikt.</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20.2.3</w:t>
      </w:r>
      <w:r>
        <w:rPr>
          <w:rFonts w:ascii="Century Gothic" w:hAnsi="Century Gothic"/>
          <w:color w:val="000000"/>
          <w:sz w:val="22"/>
          <w:lang w:val="nl-NL"/>
        </w:rPr>
        <w:tab/>
        <w:t>De werknemer, die in de loop van het kalenderjaar in dienst treedt, heeft aanspraak op verlof zonder behoud van salaris, gedurende de tijd waarover deze bij de vorige werkgever uitkering of schadeloosstelling heeft ontvangen en welke was gebaseerd op niet opgenomen, doch toekomende vakantie-uren.</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20.2.4</w:t>
      </w:r>
      <w:r>
        <w:rPr>
          <w:rFonts w:ascii="Century Gothic" w:hAnsi="Century Gothic"/>
          <w:color w:val="000000"/>
          <w:sz w:val="22"/>
          <w:lang w:val="nl-NL"/>
        </w:rPr>
        <w:tab/>
        <w:t>De werknemer, die gedurende een deel van het vakantiejaar in dienst van de werkgever is, heeft in dat jaar recht op 1/12 gedeelte van de vakantierechten over een vol kalenderjaar voor iedere volle kalendermaand, gedurende welke deze werkzaam is bij de werkgever.</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20.2.5</w:t>
      </w:r>
      <w:r>
        <w:rPr>
          <w:rFonts w:ascii="Century Gothic" w:hAnsi="Century Gothic"/>
          <w:color w:val="000000"/>
          <w:sz w:val="22"/>
          <w:lang w:val="nl-NL"/>
        </w:rPr>
        <w:tab/>
        <w:t>Bij de berekening van de vakantierechten wordt naar boven afgerond op hele uren.</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20.2.6</w:t>
      </w:r>
      <w:r>
        <w:rPr>
          <w:rFonts w:ascii="Century Gothic" w:hAnsi="Century Gothic"/>
          <w:color w:val="000000"/>
          <w:sz w:val="22"/>
          <w:lang w:val="nl-NL"/>
        </w:rPr>
        <w:tab/>
        <w:t>De werknemer verwerft geen vakantierechten over de tijd, gedurende welke deze wegens niet verrichten van werkzaamheden geen aanspraak op in geld vastgesteld salaris heeft.</w:t>
      </w:r>
    </w:p>
    <w:p w:rsidR="00D958CB" w:rsidRDefault="00D958CB">
      <w:pPr>
        <w:spacing w:line="240" w:lineRule="atLeast"/>
        <w:rPr>
          <w:rFonts w:ascii="Century Gothic" w:hAnsi="Century Gothic"/>
          <w:color w:val="000000"/>
          <w:sz w:val="22"/>
          <w:lang w:val="nl-NL"/>
        </w:rPr>
      </w:pPr>
    </w:p>
    <w:p w:rsidR="00D958CB" w:rsidRDefault="00D958CB" w:rsidP="000D7345">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20.2.7</w:t>
      </w:r>
      <w:r>
        <w:rPr>
          <w:rFonts w:ascii="Century Gothic" w:hAnsi="Century Gothic"/>
          <w:color w:val="000000"/>
          <w:sz w:val="22"/>
          <w:lang w:val="nl-NL"/>
        </w:rPr>
        <w:tab/>
        <w:t xml:space="preserve">In afwijking van het onder het vorig lid bepaalde, verwerft de werknemer in de hierna te noemen gevallen wel vakantierechten </w:t>
      </w:r>
      <w:r w:rsidRPr="00C23D17">
        <w:rPr>
          <w:rFonts w:ascii="Century Gothic" w:hAnsi="Century Gothic"/>
          <w:sz w:val="22"/>
          <w:lang w:val="nl-NL"/>
        </w:rPr>
        <w:t xml:space="preserve">over </w:t>
      </w:r>
      <w:r w:rsidR="00307282" w:rsidRPr="00C23D17">
        <w:rPr>
          <w:rFonts w:ascii="Century Gothic" w:hAnsi="Century Gothic"/>
          <w:sz w:val="22"/>
          <w:lang w:val="nl-NL"/>
        </w:rPr>
        <w:t>de</w:t>
      </w:r>
      <w:r w:rsidR="00307282">
        <w:rPr>
          <w:rFonts w:ascii="Century Gothic" w:hAnsi="Century Gothic"/>
          <w:color w:val="000000"/>
          <w:sz w:val="22"/>
          <w:lang w:val="nl-NL"/>
        </w:rPr>
        <w:t xml:space="preserve"> periode </w:t>
      </w:r>
      <w:r>
        <w:rPr>
          <w:rFonts w:ascii="Century Gothic" w:hAnsi="Century Gothic"/>
          <w:color w:val="000000"/>
          <w:sz w:val="22"/>
          <w:lang w:val="nl-NL"/>
        </w:rPr>
        <w:t>waarin geen werkzaamheden zijn verricht, waarbij de duur der onderbreking uit de respectieve oorzaken wordt samengesteld.</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Ziekte of ongeval, tenzij veroorzaakt door opzet van de werknemer;</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naleven van een wettelijke verplichting;</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genieten van verlof gebaseerd op een in vorige dienstbetrekking verworven, doch niet opgenomen verlof;</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met toestemming van de werkgever deelnemen aan een door de vakvereniging van de werknemer georganiseerde bijeenkomst;</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Onvrijwillige werkeloosheid bij handhaving van het dienstverband;</w:t>
      </w:r>
    </w:p>
    <w:p w:rsidR="00D958CB" w:rsidRDefault="00D958CB">
      <w:pPr>
        <w:tabs>
          <w:tab w:val="left" w:pos="1440"/>
        </w:tabs>
        <w:spacing w:line="240" w:lineRule="atLeast"/>
        <w:ind w:left="720"/>
        <w:rPr>
          <w:rFonts w:ascii="Century Gothic" w:hAnsi="Century Gothic"/>
          <w:color w:val="000000"/>
          <w:sz w:val="22"/>
          <w:lang w:val="nl-NL"/>
        </w:rPr>
      </w:pPr>
      <w:r>
        <w:rPr>
          <w:rFonts w:ascii="Century Gothic" w:hAnsi="Century Gothic"/>
          <w:color w:val="000000"/>
          <w:sz w:val="22"/>
          <w:lang w:val="nl-NL"/>
        </w:rPr>
        <w:br w:type="page"/>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zwangerschapsverlof bedraagt 8 weken voorafgaand aan de vermoedelijke datum van bevalling. Naar keuze kan men het zwangerschapsverlof later in laten gaan, doch met een minimum grens van 4 weken voorafgaande aan de vermoedelijke datum van bevalling. De resterende weken kunnen aan het bevallingsverlof worden toegevoegd. Het bevallingsverlof bedraagt eveneens 8 weken. In geval de bevalling eerder of later plaatsvindt dan verwacht, geldt het volgende: als het kind te vroeg wordt geboren, wordt het deel van het zwangerschapsverlof dat voor de bevalling niet is genomen doorgeschoven tot na de bevalling; indien de bevalling later plaatsvindt dan blijkens de verklaring van de geneeskundige of verloskundige was verwacht, bedraagt de totale periode meer dan 16 weken;</w:t>
      </w:r>
    </w:p>
    <w:p w:rsidR="00D958CB" w:rsidRDefault="00D958CB" w:rsidP="00D84277">
      <w:pPr>
        <w:numPr>
          <w:ilvl w:val="0"/>
          <w:numId w:val="9"/>
        </w:numPr>
        <w:tabs>
          <w:tab w:val="clear"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Het genieten van verlof opgebouwd onder tijdsparen.</w:t>
      </w:r>
    </w:p>
    <w:p w:rsidR="00D958CB" w:rsidRDefault="00D958CB">
      <w:pPr>
        <w:spacing w:line="240" w:lineRule="atLeast"/>
        <w:rPr>
          <w:rFonts w:ascii="Century Gothic" w:hAnsi="Century Gothic"/>
          <w:color w:val="000000"/>
          <w:sz w:val="22"/>
          <w:lang w:val="nl-NL"/>
        </w:rPr>
      </w:pPr>
    </w:p>
    <w:p w:rsidR="00D958CB" w:rsidRPr="00C23D17" w:rsidRDefault="00D958CB" w:rsidP="000D7345">
      <w:pPr>
        <w:spacing w:line="240" w:lineRule="atLeast"/>
        <w:ind w:left="851" w:hanging="851"/>
        <w:rPr>
          <w:rFonts w:ascii="Century Gothic" w:hAnsi="Century Gothic"/>
          <w:sz w:val="22"/>
          <w:lang w:val="nl-NL"/>
        </w:rPr>
      </w:pPr>
      <w:r w:rsidRPr="00C23D17">
        <w:rPr>
          <w:rFonts w:ascii="Century Gothic" w:hAnsi="Century Gothic"/>
          <w:sz w:val="22"/>
          <w:lang w:val="nl-NL"/>
        </w:rPr>
        <w:t>20.2.8</w:t>
      </w:r>
      <w:r w:rsidRPr="00C23D17">
        <w:rPr>
          <w:rFonts w:ascii="Century Gothic" w:hAnsi="Century Gothic"/>
          <w:sz w:val="22"/>
          <w:lang w:val="nl-NL"/>
        </w:rPr>
        <w:tab/>
        <w:t>Indien de werknemer tijdens de vakantie ziek wordt, zodat van de</w:t>
      </w:r>
    </w:p>
    <w:p w:rsidR="00D958CB" w:rsidRDefault="00D958CB" w:rsidP="000D7345">
      <w:pPr>
        <w:spacing w:line="240" w:lineRule="atLeast"/>
        <w:ind w:left="851" w:hanging="851"/>
        <w:rPr>
          <w:rFonts w:ascii="Century Gothic" w:hAnsi="Century Gothic"/>
          <w:color w:val="000000"/>
          <w:sz w:val="22"/>
          <w:lang w:val="nl-NL"/>
        </w:rPr>
      </w:pPr>
      <w:r w:rsidRPr="00C23D17">
        <w:rPr>
          <w:rFonts w:ascii="Century Gothic" w:hAnsi="Century Gothic"/>
          <w:sz w:val="22"/>
          <w:lang w:val="nl-NL"/>
        </w:rPr>
        <w:t xml:space="preserve"> </w:t>
      </w:r>
      <w:r w:rsidR="000D7345" w:rsidRPr="00C23D17">
        <w:rPr>
          <w:rFonts w:ascii="Century Gothic" w:hAnsi="Century Gothic"/>
          <w:sz w:val="22"/>
          <w:lang w:val="nl-NL"/>
        </w:rPr>
        <w:tab/>
      </w:r>
      <w:r w:rsidRPr="00C23D17">
        <w:rPr>
          <w:rFonts w:ascii="Century Gothic" w:hAnsi="Century Gothic"/>
          <w:sz w:val="22"/>
          <w:lang w:val="nl-NL"/>
        </w:rPr>
        <w:t>vakantie verder geen recreatief</w:t>
      </w:r>
      <w:r>
        <w:rPr>
          <w:rFonts w:ascii="Century Gothic" w:hAnsi="Century Gothic"/>
          <w:color w:val="000000"/>
          <w:sz w:val="22"/>
          <w:lang w:val="nl-NL"/>
        </w:rPr>
        <w:t xml:space="preserve"> gebruik gemaakt kan worden en de voor  </w:t>
      </w:r>
    </w:p>
    <w:p w:rsidR="00D958CB" w:rsidRDefault="00D958CB" w:rsidP="000D7345">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ziekte of ongeval geldende voorschriften </w:t>
      </w:r>
      <w:r w:rsidR="000D7345">
        <w:rPr>
          <w:rFonts w:ascii="Century Gothic" w:hAnsi="Century Gothic"/>
          <w:color w:val="000000"/>
          <w:sz w:val="22"/>
          <w:lang w:val="nl-NL"/>
        </w:rPr>
        <w:t xml:space="preserve">van het bedrijf stipt heeft </w:t>
      </w:r>
      <w:r>
        <w:rPr>
          <w:rFonts w:ascii="Century Gothic" w:hAnsi="Century Gothic"/>
          <w:color w:val="000000"/>
          <w:sz w:val="22"/>
          <w:lang w:val="nl-NL"/>
        </w:rPr>
        <w:t>opgevolgd, behoudt deze het recht op de resterende vakantie.</w:t>
      </w:r>
    </w:p>
    <w:p w:rsidR="00D958CB" w:rsidRDefault="00D958CB">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b/>
          <w:color w:val="000000"/>
          <w:sz w:val="22"/>
          <w:lang w:val="nl-NL"/>
        </w:rPr>
      </w:pPr>
    </w:p>
    <w:p w:rsidR="00D958CB" w:rsidRDefault="000D7345"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20.3</w:t>
      </w:r>
      <w:r>
        <w:rPr>
          <w:rFonts w:ascii="Century Gothic" w:hAnsi="Century Gothic"/>
          <w:b/>
          <w:color w:val="000000"/>
          <w:sz w:val="22"/>
          <w:lang w:val="nl-NL"/>
        </w:rPr>
        <w:tab/>
      </w:r>
      <w:r w:rsidR="00D958CB">
        <w:rPr>
          <w:rFonts w:ascii="Century Gothic" w:hAnsi="Century Gothic"/>
          <w:b/>
          <w:color w:val="000000"/>
          <w:sz w:val="22"/>
          <w:lang w:val="nl-NL"/>
        </w:rPr>
        <w:t>Vaststellen van de vakantieperiode</w:t>
      </w:r>
    </w:p>
    <w:p w:rsidR="00D958CB" w:rsidRDefault="00D958CB">
      <w:pPr>
        <w:spacing w:line="240" w:lineRule="atLeast"/>
        <w:rPr>
          <w:rFonts w:ascii="Century Gothic" w:hAnsi="Century Gothic"/>
          <w:color w:val="000000"/>
          <w:sz w:val="22"/>
          <w:lang w:val="nl-NL"/>
        </w:rPr>
      </w:pPr>
    </w:p>
    <w:p w:rsidR="00D958CB" w:rsidRDefault="00D958CB" w:rsidP="000D7345">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20.3.1</w:t>
      </w:r>
      <w:r>
        <w:rPr>
          <w:rFonts w:ascii="Century Gothic" w:hAnsi="Century Gothic"/>
          <w:color w:val="000000"/>
          <w:sz w:val="22"/>
          <w:lang w:val="nl-NL"/>
        </w:rPr>
        <w:tab/>
        <w:t xml:space="preserve">De werkgever stelt de tijdstippen van de vakantie vast, na overleg met de werknemer. Indien de werknemer geen voorkeur aangeeft, kan de  </w:t>
      </w:r>
      <w:r>
        <w:rPr>
          <w:rFonts w:ascii="Century Gothic" w:hAnsi="Century Gothic"/>
          <w:color w:val="000000"/>
          <w:sz w:val="22"/>
          <w:lang w:val="nl-NL"/>
        </w:rPr>
        <w:br/>
        <w:t xml:space="preserve"> werkgever een periode aanwijzen.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p w:rsidR="00D958CB" w:rsidRDefault="00D958CB" w:rsidP="000D7345">
      <w:pPr>
        <w:tabs>
          <w:tab w:val="left" w:pos="825"/>
        </w:tabs>
        <w:spacing w:line="240" w:lineRule="atLeast"/>
        <w:ind w:left="825" w:hanging="825"/>
        <w:rPr>
          <w:rFonts w:ascii="Century Gothic" w:hAnsi="Century Gothic"/>
          <w:b/>
          <w:color w:val="000000"/>
          <w:sz w:val="22"/>
          <w:lang w:val="nl-NL"/>
        </w:rPr>
      </w:pPr>
      <w:r>
        <w:rPr>
          <w:rFonts w:ascii="Century Gothic" w:hAnsi="Century Gothic"/>
          <w:b/>
          <w:color w:val="000000"/>
          <w:sz w:val="22"/>
          <w:lang w:val="nl-NL"/>
        </w:rPr>
        <w:t>20.4</w:t>
      </w:r>
      <w:r>
        <w:rPr>
          <w:rFonts w:ascii="Century Gothic" w:hAnsi="Century Gothic"/>
          <w:b/>
          <w:color w:val="000000"/>
          <w:sz w:val="22"/>
          <w:lang w:val="nl-NL"/>
        </w:rPr>
        <w:tab/>
        <w:t>Arbeidsduurverkorting dagen (A.D.V.-dagen)</w:t>
      </w:r>
    </w:p>
    <w:p w:rsidR="00D958CB" w:rsidRDefault="00D958CB">
      <w:pPr>
        <w:spacing w:line="240" w:lineRule="atLeast"/>
        <w:rPr>
          <w:rFonts w:ascii="Century Gothic" w:hAnsi="Century Gothic"/>
          <w:color w:val="000000"/>
          <w:sz w:val="22"/>
          <w:lang w:val="nl-NL"/>
        </w:rPr>
      </w:pPr>
    </w:p>
    <w:p w:rsidR="00D958CB" w:rsidRDefault="00D958CB">
      <w:pPr>
        <w:tabs>
          <w:tab w:val="left" w:pos="825"/>
        </w:tabs>
        <w:spacing w:line="240" w:lineRule="atLeast"/>
        <w:ind w:left="825" w:hanging="825"/>
        <w:rPr>
          <w:rFonts w:ascii="Century Gothic" w:hAnsi="Century Gothic"/>
          <w:sz w:val="22"/>
          <w:lang w:val="nl-NL"/>
        </w:rPr>
      </w:pPr>
      <w:r>
        <w:rPr>
          <w:rFonts w:ascii="Century Gothic" w:hAnsi="Century Gothic"/>
          <w:color w:val="000000"/>
          <w:sz w:val="22"/>
          <w:lang w:val="nl-NL"/>
        </w:rPr>
        <w:t>20.4.1</w:t>
      </w:r>
      <w:r>
        <w:rPr>
          <w:rFonts w:ascii="Century Gothic" w:hAnsi="Century Gothic"/>
          <w:color w:val="000000"/>
          <w:sz w:val="22"/>
          <w:lang w:val="nl-NL"/>
        </w:rPr>
        <w:tab/>
        <w:t>Voor werknemers die in dagdienst</w:t>
      </w:r>
      <w:r>
        <w:rPr>
          <w:rFonts w:ascii="Century Gothic" w:hAnsi="Century Gothic"/>
          <w:sz w:val="22"/>
          <w:lang w:val="nl-NL"/>
        </w:rPr>
        <w:t>, 3-ploegendienst of 2-ploegendienst werken, geldt een structurele arbeidsduurverkorting (A.D.V.) van totaal 64 A.D.V.-uren. Van deze A.D.V.-uren zullen er 24 collectief worden vastgesteld na overleg met de ondernemingsraad. De overige 40 A.D.V.-uren kan de werknemer opnemen of de bruto waarde laten uitbetalen of laten storten in de Individueelpensioenmodule en/of in de Levensloopregeling.</w:t>
      </w:r>
    </w:p>
    <w:p w:rsidR="00D958CB" w:rsidRDefault="00D958CB">
      <w:pPr>
        <w:spacing w:line="240" w:lineRule="atLeast"/>
        <w:rPr>
          <w:rFonts w:ascii="Century Gothic" w:hAnsi="Century Gothic"/>
          <w:sz w:val="22"/>
          <w:lang w:val="nl-NL"/>
        </w:rPr>
      </w:pPr>
    </w:p>
    <w:p w:rsidR="00D958CB" w:rsidRDefault="00D958CB">
      <w:pPr>
        <w:tabs>
          <w:tab w:val="left" w:pos="825"/>
        </w:tabs>
        <w:spacing w:line="240" w:lineRule="atLeast"/>
        <w:ind w:left="825" w:hanging="825"/>
        <w:rPr>
          <w:rFonts w:ascii="Century Gothic" w:hAnsi="Century Gothic"/>
          <w:sz w:val="22"/>
          <w:lang w:val="nl-NL"/>
        </w:rPr>
      </w:pPr>
      <w:r>
        <w:rPr>
          <w:rFonts w:ascii="Century Gothic" w:hAnsi="Century Gothic"/>
          <w:sz w:val="22"/>
          <w:lang w:val="nl-NL"/>
        </w:rPr>
        <w:t>20.4.2</w:t>
      </w:r>
      <w:r>
        <w:rPr>
          <w:rFonts w:ascii="Century Gothic" w:hAnsi="Century Gothic"/>
          <w:sz w:val="22"/>
          <w:lang w:val="nl-NL"/>
        </w:rPr>
        <w:tab/>
        <w:t xml:space="preserve">Werknemers die in de 5-ploegendienst werkzaam zijn, hebben recht op </w:t>
      </w:r>
      <w:r>
        <w:rPr>
          <w:rFonts w:ascii="Century Gothic" w:hAnsi="Century Gothic"/>
          <w:sz w:val="22"/>
          <w:lang w:val="nl-NL"/>
        </w:rPr>
        <w:br/>
        <w:t>8 A.D.V.-uren. Deze A.D.V.-uren kan de werknemer opnemen of de bruto waarde laten uitbetalen of laten storten in de Individueelpensioenmodule en/of in de Levensloopregeling.</w:t>
      </w:r>
    </w:p>
    <w:p w:rsidR="00D958CB" w:rsidRDefault="00D958CB">
      <w:pPr>
        <w:tabs>
          <w:tab w:val="left" w:pos="825"/>
        </w:tabs>
        <w:spacing w:line="240" w:lineRule="atLeast"/>
        <w:ind w:left="825" w:hanging="825"/>
        <w:rPr>
          <w:rFonts w:ascii="Century Gothic" w:hAnsi="Century Gothic"/>
          <w:sz w:val="22"/>
          <w:lang w:val="nl-NL"/>
        </w:rPr>
      </w:pPr>
    </w:p>
    <w:p w:rsidR="00D958CB" w:rsidRDefault="00D958CB" w:rsidP="000D7345">
      <w:pPr>
        <w:tabs>
          <w:tab w:val="left" w:pos="825"/>
        </w:tabs>
        <w:spacing w:line="240" w:lineRule="atLeast"/>
        <w:ind w:left="825" w:hanging="825"/>
        <w:rPr>
          <w:rFonts w:ascii="Century Gothic" w:hAnsi="Century Gothic"/>
          <w:sz w:val="22"/>
          <w:lang w:val="nl-NL"/>
        </w:rPr>
      </w:pPr>
      <w:r>
        <w:rPr>
          <w:rFonts w:ascii="Century Gothic" w:hAnsi="Century Gothic"/>
          <w:sz w:val="22"/>
          <w:lang w:val="nl-NL"/>
        </w:rPr>
        <w:t>20.4.3</w:t>
      </w:r>
      <w:r>
        <w:rPr>
          <w:rFonts w:ascii="Century Gothic" w:hAnsi="Century Gothic"/>
          <w:sz w:val="22"/>
          <w:lang w:val="nl-NL"/>
        </w:rPr>
        <w:tab/>
        <w:t>Werknemers in 3x10 dagdienstrooster hebben geen recht op ADV dagen.</w:t>
      </w:r>
    </w:p>
    <w:p w:rsidR="00375504" w:rsidRDefault="00375504">
      <w:pPr>
        <w:tabs>
          <w:tab w:val="left" w:pos="825"/>
        </w:tabs>
        <w:spacing w:line="240" w:lineRule="atLeast"/>
        <w:ind w:left="825" w:hanging="825"/>
        <w:rPr>
          <w:rFonts w:ascii="Century Gothic" w:hAnsi="Century Gothic"/>
          <w:sz w:val="22"/>
          <w:lang w:val="nl-NL"/>
        </w:rPr>
      </w:pPr>
    </w:p>
    <w:p w:rsidR="00D958CB" w:rsidRDefault="00D958CB" w:rsidP="000D7345">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20.4.4</w:t>
      </w:r>
      <w:r>
        <w:rPr>
          <w:rFonts w:ascii="Century Gothic" w:hAnsi="Century Gothic"/>
          <w:color w:val="000000"/>
          <w:sz w:val="22"/>
          <w:lang w:val="nl-NL"/>
        </w:rPr>
        <w:tab/>
        <w:t xml:space="preserve">Indien de werknemer in geval van arbeidsongeschiktheid niet in staat is om de collectief vastgestelde uren op te nemen, dan vervalt het recht hierop. </w:t>
      </w:r>
    </w:p>
    <w:p w:rsidR="00375504" w:rsidRDefault="00375504">
      <w:pPr>
        <w:spacing w:line="240" w:lineRule="atLeast"/>
        <w:rPr>
          <w:rFonts w:ascii="Century Gothic" w:hAnsi="Century Gothic"/>
          <w:color w:val="000000"/>
          <w:sz w:val="22"/>
          <w:lang w:val="nl-NL"/>
        </w:rPr>
      </w:pPr>
    </w:p>
    <w:p w:rsidR="00D958CB" w:rsidRDefault="00D958CB">
      <w:pPr>
        <w:tabs>
          <w:tab w:val="left" w:pos="825"/>
        </w:tabs>
        <w:spacing w:line="240" w:lineRule="atLeast"/>
        <w:ind w:left="825" w:hanging="825"/>
        <w:rPr>
          <w:rFonts w:ascii="Century Gothic" w:hAnsi="Century Gothic"/>
          <w:color w:val="000000"/>
          <w:sz w:val="22"/>
          <w:lang w:val="nl-NL"/>
        </w:rPr>
      </w:pPr>
      <w:r>
        <w:rPr>
          <w:rFonts w:ascii="Century Gothic" w:hAnsi="Century Gothic"/>
          <w:color w:val="000000"/>
          <w:sz w:val="22"/>
          <w:lang w:val="nl-NL"/>
        </w:rPr>
        <w:t>20.4.5</w:t>
      </w:r>
      <w:r>
        <w:rPr>
          <w:rFonts w:ascii="Century Gothic" w:hAnsi="Century Gothic"/>
          <w:color w:val="000000"/>
          <w:sz w:val="22"/>
          <w:lang w:val="nl-NL"/>
        </w:rPr>
        <w:tab/>
        <w:t>Wanneer een werknemer in opdracht van de werkgever toch arbeid moet verrichten, worden vervangende vrije uren vastgesteld.</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p w:rsidR="007B647D" w:rsidRDefault="007B647D">
      <w:pPr>
        <w:rPr>
          <w:rFonts w:ascii="Century Gothic" w:hAnsi="Century Gothic"/>
          <w:b/>
          <w:color w:val="000000"/>
          <w:sz w:val="22"/>
          <w:lang w:val="nl-NL"/>
        </w:rPr>
      </w:pPr>
      <w:r>
        <w:rPr>
          <w:rFonts w:ascii="Century Gothic" w:hAnsi="Century Gothic"/>
          <w:b/>
          <w:color w:val="000000"/>
          <w:sz w:val="22"/>
          <w:lang w:val="nl-NL"/>
        </w:rPr>
        <w:br w:type="page"/>
      </w:r>
    </w:p>
    <w:p w:rsidR="00D958CB" w:rsidRDefault="00D958CB" w:rsidP="000D7345">
      <w:p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21. </w:t>
      </w:r>
      <w:r w:rsidR="000D7345">
        <w:rPr>
          <w:rFonts w:ascii="Century Gothic" w:hAnsi="Century Gothic"/>
          <w:b/>
          <w:color w:val="000000"/>
          <w:sz w:val="22"/>
          <w:lang w:val="nl-NL"/>
        </w:rPr>
        <w:tab/>
      </w:r>
      <w:r>
        <w:rPr>
          <w:rFonts w:ascii="Century Gothic" w:hAnsi="Century Gothic"/>
          <w:b/>
          <w:color w:val="000000"/>
          <w:sz w:val="22"/>
          <w:lang w:val="nl-NL"/>
        </w:rPr>
        <w:t>Kort verzuim</w:t>
      </w:r>
    </w:p>
    <w:p w:rsidR="00D958CB" w:rsidRDefault="00D958CB" w:rsidP="008425AD">
      <w:pPr>
        <w:spacing w:line="240" w:lineRule="atLeast"/>
        <w:rPr>
          <w:rFonts w:ascii="Century Gothic" w:hAnsi="Century Gothic"/>
          <w:color w:val="000000"/>
          <w:sz w:val="22"/>
          <w:lang w:val="nl-NL"/>
        </w:rPr>
      </w:pPr>
      <w:r>
        <w:rPr>
          <w:rFonts w:ascii="Century Gothic" w:hAnsi="Century Gothic"/>
          <w:color w:val="000000"/>
          <w:sz w:val="22"/>
          <w:lang w:val="nl-NL"/>
        </w:rPr>
        <w:t>Met uitsluiting van het anders en overigens bepaalde in het derde en vierde lid van het Burgerlijk Wetboek 7:629, wordt bij kort verzuim als volgt gehandeld: voor</w:t>
      </w:r>
      <w:r w:rsidR="00FC638D">
        <w:rPr>
          <w:rFonts w:ascii="Century Gothic" w:hAnsi="Century Gothic"/>
          <w:color w:val="000000"/>
          <w:sz w:val="22"/>
          <w:lang w:val="nl-NL"/>
        </w:rPr>
        <w:t xml:space="preserve"> </w:t>
      </w:r>
      <w:r>
        <w:rPr>
          <w:rFonts w:ascii="Century Gothic" w:hAnsi="Century Gothic"/>
          <w:color w:val="000000"/>
          <w:sz w:val="22"/>
          <w:lang w:val="nl-NL"/>
        </w:rPr>
        <w:t>zover zodanig verzuim binnen de arbeidstijd noodzakelijk is voor het deelnemen aan of bijwonen van de navolgende gebeurtenissen, wordt het maandinkomen doorbetaald tot de bij elke gebeurtenis vermelde duur. Aanspraken jegens derden wegens salarisderving zullen worden afgetrokken. Waar in dit artikel gesproken wordt van echtgeno(o)t(e), wordt ook bedoeld de partner waarmee men een 'duurzaam huishouden' voert, mits dit met een door de werknemer ondertekende verklaring wordt aangetoond.</w:t>
      </w:r>
    </w:p>
    <w:p w:rsidR="00D958CB" w:rsidRDefault="00D958CB">
      <w:pPr>
        <w:spacing w:line="240" w:lineRule="atLeast"/>
        <w:rPr>
          <w:rFonts w:ascii="Century Gothic" w:hAnsi="Century Gothic"/>
          <w:color w:val="000000"/>
          <w:sz w:val="22"/>
          <w:lang w:val="nl-NL"/>
        </w:rPr>
      </w:pPr>
    </w:p>
    <w:p w:rsidR="00375504" w:rsidRDefault="00375504">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21.1</w:t>
      </w:r>
      <w:r>
        <w:rPr>
          <w:rFonts w:ascii="Century Gothic" w:hAnsi="Century Gothic"/>
          <w:color w:val="000000"/>
          <w:sz w:val="22"/>
          <w:lang w:val="nl-NL"/>
        </w:rPr>
        <w:tab/>
        <w:t>Vanaf de dag van overlijden tot en met de dag van de begrafenis bij overlijden van de echtgeno(o)t(e), of van een tot het gezinsverband behorend (pleeg)kind van de werknemer, met een maximum van 5 dagen.</w:t>
      </w:r>
    </w:p>
    <w:p w:rsidR="00375504" w:rsidRDefault="00375504">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21.2</w:t>
      </w:r>
      <w:r>
        <w:rPr>
          <w:rFonts w:ascii="Century Gothic" w:hAnsi="Century Gothic"/>
          <w:color w:val="000000"/>
          <w:sz w:val="22"/>
          <w:lang w:val="nl-NL"/>
        </w:rPr>
        <w:tab/>
        <w:t>Twee dagen of ploegendiensten: Bij huwelijk van de werknemer. Bij het overlijden van een der ouders van de werknemer. Bij overlijden van een niet onder 19.1.1 genoemd kind van de werknemer.</w:t>
      </w:r>
    </w:p>
    <w:p w:rsidR="00375504" w:rsidRDefault="00375504">
      <w:pPr>
        <w:tabs>
          <w:tab w:val="left" w:pos="720"/>
        </w:tabs>
        <w:spacing w:line="240" w:lineRule="atLeast"/>
        <w:ind w:left="720" w:hanging="720"/>
        <w:rPr>
          <w:rFonts w:ascii="Century Gothic" w:hAnsi="Century Gothic"/>
          <w:color w:val="000000"/>
          <w:sz w:val="22"/>
          <w:lang w:val="nl-NL"/>
        </w:rPr>
      </w:pPr>
    </w:p>
    <w:p w:rsidR="00D958CB" w:rsidRDefault="00D958CB" w:rsidP="000D7345">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21.3</w:t>
      </w:r>
      <w:r>
        <w:rPr>
          <w:rFonts w:ascii="Century Gothic" w:hAnsi="Century Gothic"/>
          <w:color w:val="000000"/>
          <w:sz w:val="22"/>
          <w:lang w:val="nl-NL"/>
        </w:rPr>
        <w:tab/>
        <w:t>Een dag of ploegendienst: Bij overlijden of bijwonen van de begrafenis van:</w:t>
      </w:r>
    </w:p>
    <w:p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één der grootouders,</w:t>
      </w:r>
      <w:r>
        <w:rPr>
          <w:rFonts w:ascii="Century Gothic" w:hAnsi="Century Gothic"/>
          <w:color w:val="000000"/>
          <w:sz w:val="22"/>
          <w:lang w:val="nl-NL"/>
        </w:rPr>
        <w:tab/>
      </w:r>
      <w:r>
        <w:rPr>
          <w:rFonts w:ascii="Century Gothic" w:hAnsi="Century Gothic"/>
          <w:color w:val="000000"/>
          <w:sz w:val="22"/>
          <w:lang w:val="nl-NL"/>
        </w:rPr>
        <w:tab/>
        <w:t>- een scho</w:t>
      </w:r>
      <w:r w:rsidR="007B647D">
        <w:rPr>
          <w:rFonts w:ascii="Century Gothic" w:hAnsi="Century Gothic"/>
          <w:color w:val="000000"/>
          <w:sz w:val="22"/>
          <w:lang w:val="nl-NL"/>
        </w:rPr>
        <w:t>onzuster;</w:t>
      </w:r>
      <w:r>
        <w:rPr>
          <w:rFonts w:ascii="Century Gothic" w:hAnsi="Century Gothic"/>
          <w:color w:val="000000"/>
          <w:sz w:val="22"/>
          <w:lang w:val="nl-NL"/>
        </w:rPr>
        <w:tab/>
      </w:r>
    </w:p>
    <w:p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een zuster,</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 een schoondochter</w:t>
      </w:r>
      <w:r w:rsidR="007B647D">
        <w:rPr>
          <w:rFonts w:ascii="Century Gothic" w:hAnsi="Century Gothic"/>
          <w:color w:val="000000"/>
          <w:sz w:val="22"/>
          <w:lang w:val="nl-NL"/>
        </w:rPr>
        <w:t>;</w:t>
      </w:r>
    </w:p>
    <w:p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w:t>
      </w:r>
      <w:r w:rsidR="007B647D">
        <w:rPr>
          <w:rFonts w:ascii="Century Gothic" w:hAnsi="Century Gothic"/>
          <w:color w:val="000000"/>
          <w:sz w:val="22"/>
          <w:lang w:val="nl-NL"/>
        </w:rPr>
        <w:t xml:space="preserve"> een broer,</w:t>
      </w:r>
      <w:r w:rsidR="007B647D">
        <w:rPr>
          <w:rFonts w:ascii="Century Gothic" w:hAnsi="Century Gothic"/>
          <w:color w:val="000000"/>
          <w:sz w:val="22"/>
          <w:lang w:val="nl-NL"/>
        </w:rPr>
        <w:tab/>
      </w:r>
      <w:r w:rsidR="007B647D">
        <w:rPr>
          <w:rFonts w:ascii="Century Gothic" w:hAnsi="Century Gothic"/>
          <w:color w:val="000000"/>
          <w:sz w:val="22"/>
          <w:lang w:val="nl-NL"/>
        </w:rPr>
        <w:tab/>
      </w:r>
      <w:r w:rsidR="007B647D">
        <w:rPr>
          <w:rFonts w:ascii="Century Gothic" w:hAnsi="Century Gothic"/>
          <w:color w:val="000000"/>
          <w:sz w:val="22"/>
          <w:lang w:val="nl-NL"/>
        </w:rPr>
        <w:tab/>
      </w:r>
      <w:r w:rsidR="007B647D">
        <w:rPr>
          <w:rFonts w:ascii="Century Gothic" w:hAnsi="Century Gothic"/>
          <w:color w:val="000000"/>
          <w:sz w:val="22"/>
          <w:lang w:val="nl-NL"/>
        </w:rPr>
        <w:tab/>
        <w:t>- een schoonzoon;</w:t>
      </w:r>
    </w:p>
    <w:p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één der schoonouders,</w:t>
      </w:r>
      <w:r>
        <w:rPr>
          <w:rFonts w:ascii="Century Gothic" w:hAnsi="Century Gothic"/>
          <w:color w:val="000000"/>
          <w:sz w:val="22"/>
          <w:lang w:val="nl-NL"/>
        </w:rPr>
        <w:tab/>
      </w:r>
      <w:r>
        <w:rPr>
          <w:rFonts w:ascii="Century Gothic" w:hAnsi="Century Gothic"/>
          <w:color w:val="000000"/>
          <w:sz w:val="22"/>
          <w:lang w:val="nl-NL"/>
        </w:rPr>
        <w:tab/>
        <w:t>-</w:t>
      </w:r>
      <w:r w:rsidR="007B647D">
        <w:rPr>
          <w:rFonts w:ascii="Century Gothic" w:hAnsi="Century Gothic"/>
          <w:color w:val="000000"/>
          <w:sz w:val="22"/>
          <w:lang w:val="nl-NL"/>
        </w:rPr>
        <w:t xml:space="preserve"> een kleinkind van de werknemer.</w:t>
      </w:r>
    </w:p>
    <w:p w:rsidR="00D958CB" w:rsidRDefault="00D958CB" w:rsidP="000D7345">
      <w:pPr>
        <w:spacing w:line="240" w:lineRule="atLeast"/>
        <w:ind w:firstLine="851"/>
        <w:rPr>
          <w:rFonts w:ascii="Century Gothic" w:hAnsi="Century Gothic"/>
          <w:color w:val="000000"/>
          <w:sz w:val="22"/>
          <w:lang w:val="nl-NL"/>
        </w:rPr>
      </w:pPr>
      <w:r>
        <w:rPr>
          <w:rFonts w:ascii="Century Gothic" w:hAnsi="Century Gothic"/>
          <w:color w:val="000000"/>
          <w:sz w:val="22"/>
          <w:lang w:val="nl-NL"/>
        </w:rPr>
        <w:t>- een zwager.</w:t>
      </w:r>
    </w:p>
    <w:p w:rsidR="00D958CB" w:rsidRDefault="00D958CB" w:rsidP="000D7345">
      <w:pPr>
        <w:spacing w:line="240" w:lineRule="atLeast"/>
        <w:ind w:left="851"/>
        <w:rPr>
          <w:rFonts w:ascii="Century Gothic" w:hAnsi="Century Gothic"/>
          <w:color w:val="000000"/>
          <w:sz w:val="22"/>
          <w:lang w:val="nl-NL"/>
        </w:rPr>
      </w:pPr>
      <w:r>
        <w:rPr>
          <w:rFonts w:ascii="Century Gothic" w:hAnsi="Century Gothic"/>
          <w:color w:val="000000"/>
          <w:sz w:val="22"/>
          <w:lang w:val="nl-NL"/>
        </w:rPr>
        <w:t xml:space="preserve">In geval van verhuizing van de werknemer op verzoek van werkgever; </w:t>
      </w:r>
      <w:r>
        <w:rPr>
          <w:rFonts w:ascii="Century Gothic" w:hAnsi="Century Gothic"/>
          <w:sz w:val="22"/>
          <w:lang w:val="nl-NL"/>
        </w:rPr>
        <w:t>bij bevalling van de echtgenote van de werknemer; bij 25-, 40-, 50- en 60-</w:t>
      </w:r>
      <w:r>
        <w:rPr>
          <w:rFonts w:ascii="Century Gothic" w:hAnsi="Century Gothic"/>
          <w:color w:val="000000"/>
          <w:sz w:val="22"/>
          <w:lang w:val="nl-NL"/>
        </w:rPr>
        <w:t>jarig huwelijk van of de werknemer of diens ouders of schoonouders of diens grootouders; bij huwelijk van een der ouders, een der schoonouders, een broer, een zuster, een zwager, een schoonzuster, een kind of pleegkind, een kleinkind van de werknemer.</w:t>
      </w:r>
    </w:p>
    <w:p w:rsidR="00375504" w:rsidRDefault="00375504">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21.4</w:t>
      </w:r>
      <w:r>
        <w:rPr>
          <w:rFonts w:ascii="Century Gothic" w:hAnsi="Century Gothic"/>
          <w:color w:val="000000"/>
          <w:sz w:val="22"/>
          <w:lang w:val="nl-NL"/>
        </w:rPr>
        <w:tab/>
        <w:t>Een halve dag bij ondertrouw van de werknemer.</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21.5</w:t>
      </w:r>
      <w:r>
        <w:rPr>
          <w:rFonts w:ascii="Century Gothic" w:hAnsi="Century Gothic"/>
          <w:color w:val="000000"/>
          <w:sz w:val="22"/>
          <w:lang w:val="nl-NL"/>
        </w:rPr>
        <w:tab/>
        <w:t>Een naar redelijkheid te bepalen tijd tot ten hoogste één dag: bij vervulling van een bij wettelijk voorschrift of door de overheid opgelegde verplichting buiten schuld van de werknemer, voor</w:t>
      </w:r>
      <w:r w:rsidR="00FC638D">
        <w:rPr>
          <w:rFonts w:ascii="Century Gothic" w:hAnsi="Century Gothic"/>
          <w:color w:val="000000"/>
          <w:sz w:val="22"/>
          <w:lang w:val="nl-NL"/>
        </w:rPr>
        <w:t xml:space="preserve"> </w:t>
      </w:r>
      <w:r>
        <w:rPr>
          <w:rFonts w:ascii="Century Gothic" w:hAnsi="Century Gothic"/>
          <w:color w:val="000000"/>
          <w:sz w:val="22"/>
          <w:lang w:val="nl-NL"/>
        </w:rPr>
        <w:t>zover deze verplichting persoonlijk moet worden nagekomen.</w:t>
      </w:r>
    </w:p>
    <w:p w:rsidR="003F3759" w:rsidRDefault="003F3759" w:rsidP="000D7345">
      <w:pPr>
        <w:spacing w:line="240" w:lineRule="atLeast"/>
        <w:ind w:left="851" w:hanging="851"/>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21. 6</w:t>
      </w:r>
      <w:r>
        <w:rPr>
          <w:rFonts w:ascii="Century Gothic" w:hAnsi="Century Gothic"/>
          <w:color w:val="000000"/>
          <w:sz w:val="22"/>
          <w:lang w:val="nl-NL"/>
        </w:rPr>
        <w:tab/>
        <w:t>Een naar redelijkheid te bepalen tijd en voor zover het bedrijfsbelang het toelaat: voor het op schriftelijk verzoek van de vakvereniging deelnemen aan vormings- en scholingsbijeenkomsten van de vakverenigingen, alsmede voor het als afgevaardigde bijwonen van de in de statuten van de vakvereniging voorgeschreven bijeenkomsten van statutair voorziene organen.</w:t>
      </w:r>
    </w:p>
    <w:p w:rsidR="00D958CB" w:rsidRDefault="00D958CB">
      <w:pPr>
        <w:spacing w:line="240" w:lineRule="atLeast"/>
        <w:ind w:left="720" w:hanging="720"/>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21. 7</w:t>
      </w:r>
      <w:r>
        <w:rPr>
          <w:rFonts w:ascii="Century Gothic" w:hAnsi="Century Gothic"/>
          <w:color w:val="000000"/>
          <w:sz w:val="22"/>
          <w:lang w:val="nl-NL"/>
        </w:rPr>
        <w:tab/>
        <w:t>Een periode van maximaal twee uren in geval van noodzakelijk dokters- of tandartsbezoek van de werknemer, voor zover dit redelijkerwijs niet buiten de werktijden kan plaatsvinden.</w:t>
      </w:r>
    </w:p>
    <w:p w:rsidR="00D958CB" w:rsidRDefault="00D958CB">
      <w:pPr>
        <w:spacing w:line="240" w:lineRule="atLeast"/>
        <w:rPr>
          <w:rFonts w:ascii="Century Gothic" w:hAnsi="Century Gothic"/>
          <w:color w:val="000000"/>
          <w:sz w:val="22"/>
          <w:lang w:val="nl-NL"/>
        </w:rPr>
      </w:pPr>
    </w:p>
    <w:p w:rsidR="00D958CB" w:rsidRDefault="00D958CB" w:rsidP="000D7345">
      <w:p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21. 8</w:t>
      </w:r>
      <w:r>
        <w:rPr>
          <w:rFonts w:ascii="Century Gothic" w:hAnsi="Century Gothic"/>
          <w:color w:val="000000"/>
          <w:sz w:val="22"/>
          <w:lang w:val="nl-NL"/>
        </w:rPr>
        <w:tab/>
        <w:t>In geval van zeer bijzondere omstandigheden, niet hierboven genoemd, kan vrijaf met behoud van salaris worden gegeven.</w:t>
      </w:r>
    </w:p>
    <w:p w:rsidR="00375504" w:rsidRDefault="00375504">
      <w:pPr>
        <w:spacing w:line="240" w:lineRule="atLeast"/>
        <w:rPr>
          <w:rFonts w:ascii="Century Gothic" w:hAnsi="Century Gothic"/>
          <w:color w:val="000000"/>
          <w:sz w:val="22"/>
          <w:lang w:val="nl-NL"/>
        </w:rPr>
      </w:pPr>
    </w:p>
    <w:p w:rsidR="00D958CB" w:rsidRDefault="00D958CB" w:rsidP="000D7345">
      <w:pPr>
        <w:pStyle w:val="Kop3"/>
        <w:ind w:left="851" w:hanging="851"/>
        <w:rPr>
          <w:rFonts w:ascii="Century Gothic" w:hAnsi="Century Gothic"/>
          <w:sz w:val="22"/>
          <w:lang w:val="nl-NL"/>
        </w:rPr>
      </w:pPr>
      <w:r>
        <w:rPr>
          <w:rFonts w:ascii="Century Gothic" w:hAnsi="Century Gothic"/>
          <w:sz w:val="22"/>
          <w:lang w:val="nl-NL"/>
        </w:rPr>
        <w:t xml:space="preserve">Art. 22. </w:t>
      </w:r>
      <w:r w:rsidR="000D7345">
        <w:rPr>
          <w:rFonts w:ascii="Century Gothic" w:hAnsi="Century Gothic"/>
          <w:sz w:val="22"/>
          <w:lang w:val="nl-NL"/>
        </w:rPr>
        <w:tab/>
      </w:r>
      <w:r>
        <w:rPr>
          <w:rFonts w:ascii="Century Gothic" w:hAnsi="Century Gothic"/>
          <w:sz w:val="22"/>
          <w:lang w:val="nl-NL"/>
        </w:rPr>
        <w:t>Algemeen erkende feestdagen</w:t>
      </w:r>
    </w:p>
    <w:p w:rsidR="00D958CB" w:rsidRDefault="00D958CB">
      <w:pPr>
        <w:spacing w:line="240" w:lineRule="atLeast"/>
        <w:rPr>
          <w:rFonts w:ascii="Century Gothic" w:hAnsi="Century Gothic"/>
          <w:color w:val="000000"/>
          <w:sz w:val="22"/>
          <w:lang w:val="nl-NL"/>
        </w:rPr>
      </w:pPr>
    </w:p>
    <w:p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Onder feestdagen wordt in deze overeenkomst verstaan:</w:t>
      </w:r>
    </w:p>
    <w:p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Nieuwjaarsdag;</w:t>
      </w:r>
    </w:p>
    <w:p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Paasdag;</w:t>
      </w:r>
    </w:p>
    <w:p w:rsidR="00D958CB" w:rsidRDefault="009D70B5"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Koningsdag</w:t>
      </w:r>
      <w:r w:rsidR="002647A3">
        <w:rPr>
          <w:rFonts w:ascii="Century Gothic" w:hAnsi="Century Gothic"/>
          <w:color w:val="000000"/>
          <w:sz w:val="22"/>
          <w:lang w:val="nl-NL"/>
        </w:rPr>
        <w:t xml:space="preserve">; </w:t>
      </w:r>
    </w:p>
    <w:p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Hemelvaartsdag;</w:t>
      </w:r>
    </w:p>
    <w:p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Pinksterdag;</w:t>
      </w:r>
    </w:p>
    <w:p w:rsidR="00D958CB" w:rsidRDefault="00D958CB" w:rsidP="00D84277">
      <w:pPr>
        <w:numPr>
          <w:ilvl w:val="0"/>
          <w:numId w:val="41"/>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Eerste en Tweede Kerstdag;</w:t>
      </w:r>
    </w:p>
    <w:p w:rsidR="00D958CB" w:rsidRPr="00C23D17" w:rsidRDefault="00D958CB" w:rsidP="00D84277">
      <w:pPr>
        <w:numPr>
          <w:ilvl w:val="0"/>
          <w:numId w:val="41"/>
        </w:numPr>
        <w:tabs>
          <w:tab w:val="left" w:pos="1276"/>
        </w:tabs>
        <w:spacing w:line="240" w:lineRule="atLeast"/>
        <w:ind w:left="1276"/>
        <w:rPr>
          <w:rFonts w:ascii="Century Gothic" w:hAnsi="Century Gothic"/>
          <w:sz w:val="22"/>
          <w:lang w:val="nl-NL"/>
        </w:rPr>
      </w:pPr>
      <w:r>
        <w:rPr>
          <w:rFonts w:ascii="Century Gothic" w:hAnsi="Century Gothic"/>
          <w:color w:val="000000"/>
          <w:sz w:val="22"/>
          <w:lang w:val="nl-NL"/>
        </w:rPr>
        <w:t xml:space="preserve">en voorts de Bevrijdingsdag éénmaal in de vijf jaar </w:t>
      </w:r>
      <w:r w:rsidRPr="00C23D17">
        <w:rPr>
          <w:rFonts w:ascii="Century Gothic" w:hAnsi="Century Gothic"/>
          <w:sz w:val="22"/>
          <w:lang w:val="nl-NL"/>
        </w:rPr>
        <w:t>(20</w:t>
      </w:r>
      <w:r w:rsidR="003F3759" w:rsidRPr="00C23D17">
        <w:rPr>
          <w:rFonts w:ascii="Century Gothic" w:hAnsi="Century Gothic"/>
          <w:sz w:val="22"/>
          <w:lang w:val="nl-NL"/>
        </w:rPr>
        <w:t>15</w:t>
      </w:r>
      <w:r w:rsidRPr="00C23D17">
        <w:rPr>
          <w:rFonts w:ascii="Century Gothic" w:hAnsi="Century Gothic"/>
          <w:sz w:val="22"/>
          <w:lang w:val="nl-NL"/>
        </w:rPr>
        <w:t>, 20</w:t>
      </w:r>
      <w:r w:rsidR="003F3759" w:rsidRPr="00C23D17">
        <w:rPr>
          <w:rFonts w:ascii="Century Gothic" w:hAnsi="Century Gothic"/>
          <w:sz w:val="22"/>
          <w:lang w:val="nl-NL"/>
        </w:rPr>
        <w:t>20</w:t>
      </w:r>
      <w:r w:rsidRPr="00C23D17">
        <w:rPr>
          <w:rFonts w:ascii="Century Gothic" w:hAnsi="Century Gothic"/>
          <w:sz w:val="22"/>
          <w:lang w:val="nl-NL"/>
        </w:rPr>
        <w:t>, etc.).</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Voor zover de dienst het toelaat zal aan werknemers op feestdagen zoveel mogelijk vrijaf worden gegeven, terwijl het maandinkomen wordt doorbetaald.</w:t>
      </w:r>
    </w:p>
    <w:p w:rsidR="00D958CB" w:rsidRDefault="00D958CB">
      <w:pPr>
        <w:numPr>
          <w:ilvl w:val="12"/>
          <w:numId w:val="0"/>
        </w:numPr>
        <w:spacing w:line="240" w:lineRule="atLeast"/>
        <w:ind w:left="720" w:hanging="720"/>
        <w:rPr>
          <w:rFonts w:ascii="Century Gothic" w:hAnsi="Century Gothic"/>
          <w:color w:val="000000"/>
          <w:sz w:val="22"/>
          <w:lang w:val="nl-NL"/>
        </w:rPr>
      </w:pPr>
    </w:p>
    <w:p w:rsidR="00D958CB" w:rsidRDefault="00D958CB" w:rsidP="00D84277">
      <w:pPr>
        <w:numPr>
          <w:ilvl w:val="1"/>
          <w:numId w:val="19"/>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sz w:val="22"/>
          <w:lang w:val="nl-NL"/>
        </w:rPr>
        <w:t>Werknemers, die op een feestdag roostermatig arbeid moeten verrichten, ontvangen over de maand waarin de feestdag valt, een toeslag van 1,16% van hun maandsalaris per op die feestdag gewerkt uur. In geval het bedrijfsbelang het toelaat dat de werknemer vervangend vrij met behoud van maandinkomen ontvangt, wordt deze toeslag teruggebracht met 0,58%.</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b/>
          <w:sz w:val="22"/>
          <w:lang w:val="nl-NL"/>
        </w:rPr>
      </w:pPr>
      <w:r>
        <w:rPr>
          <w:rFonts w:ascii="Century Gothic" w:hAnsi="Century Gothic"/>
          <w:b/>
          <w:sz w:val="22"/>
          <w:lang w:val="nl-NL"/>
        </w:rPr>
        <w:t>Art. 23. Uitkering bij arbeidsongeschiktheid</w:t>
      </w:r>
    </w:p>
    <w:p w:rsidR="00375504" w:rsidRDefault="00375504">
      <w:pPr>
        <w:numPr>
          <w:ilvl w:val="12"/>
          <w:numId w:val="0"/>
        </w:numPr>
        <w:spacing w:line="240" w:lineRule="atLeast"/>
        <w:ind w:left="720" w:hanging="720"/>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23.1</w:t>
      </w:r>
      <w:r>
        <w:rPr>
          <w:rFonts w:ascii="Century Gothic" w:hAnsi="Century Gothic"/>
          <w:color w:val="000000"/>
          <w:sz w:val="22"/>
          <w:lang w:val="nl-NL"/>
        </w:rPr>
        <w:tab/>
        <w:t>Met uitsluiting van het bepaalde in het 3e lid van art. a.b.c van het Burgerlijk Wetboek 7:629, worden in geval van gedeeltelijke of volledige arbeidsongeschiktheid met eventueel volgende invaliditeit, de wettelijke uitkeringen (waaronder mede te verstaan een uitkering krachtens de W.W.) gedurende 24 maanden na het begin van de arbeidsongeschiktheid tot 100% van het normale netto maandinkomen aangevuld.</w:t>
      </w:r>
    </w:p>
    <w:p w:rsidR="003F3759" w:rsidRDefault="003F3759" w:rsidP="000D7345">
      <w:pPr>
        <w:numPr>
          <w:ilvl w:val="12"/>
          <w:numId w:val="0"/>
        </w:numPr>
        <w:spacing w:line="240" w:lineRule="atLeast"/>
        <w:ind w:left="851" w:hanging="851"/>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23.2</w:t>
      </w:r>
      <w:r>
        <w:rPr>
          <w:rFonts w:ascii="Century Gothic" w:hAnsi="Century Gothic"/>
          <w:color w:val="000000"/>
          <w:sz w:val="22"/>
          <w:lang w:val="nl-NL"/>
        </w:rPr>
        <w:tab/>
        <w:t>De werkgever behoudt zich het recht voor, bij gebleken niet-naleving van bestaande voorschriften, daaronder begrepen schriftelijk gegeven individuele aanwijzingen en bij misbruik van geestverruimende en/of verdovende middelen of andere eigen schuld, deze bovenwettelijke uitkeringen voor individuele gevallen niet toe te kennen. Wanneer arbeidsongeschiktheid te wijten is aan een niet nakomen van veiligheidsvoorschriften of aan dronkenschap of grove nalatigheid of werken bij derden, of bij het niet naleven van schriftelijke individuele aanwijzingen, vindt het bovengenoemde overeenkomstig toepassing.</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23.3</w:t>
      </w:r>
      <w:r>
        <w:rPr>
          <w:rFonts w:ascii="Century Gothic" w:hAnsi="Century Gothic"/>
          <w:color w:val="000000"/>
          <w:sz w:val="22"/>
          <w:lang w:val="nl-NL"/>
        </w:rPr>
        <w:tab/>
        <w:t>In aanvulling op het gestelde in art. 2</w:t>
      </w:r>
      <w:r w:rsidR="00F5672E">
        <w:rPr>
          <w:rFonts w:ascii="Century Gothic" w:hAnsi="Century Gothic"/>
          <w:color w:val="000000"/>
          <w:sz w:val="22"/>
          <w:lang w:val="nl-NL"/>
        </w:rPr>
        <w:t>3</w:t>
      </w:r>
      <w:r>
        <w:rPr>
          <w:rFonts w:ascii="Century Gothic" w:hAnsi="Century Gothic"/>
          <w:color w:val="000000"/>
          <w:sz w:val="22"/>
          <w:lang w:val="nl-NL"/>
        </w:rPr>
        <w:t>.1 zullen geen wachtdagen gelden en zullen de uitkeringen krachtens het BW en krachtens de ZW worden aangevuld tot het netto maandinkomen.</w:t>
      </w:r>
    </w:p>
    <w:p w:rsidR="00D958CB" w:rsidRDefault="00D958CB">
      <w:pPr>
        <w:numPr>
          <w:ilvl w:val="12"/>
          <w:numId w:val="0"/>
        </w:numPr>
        <w:spacing w:line="240" w:lineRule="atLeast"/>
        <w:rPr>
          <w:rFonts w:ascii="Century Gothic" w:hAnsi="Century Gothic"/>
          <w:color w:val="000000"/>
          <w:sz w:val="22"/>
          <w:lang w:val="nl-NL"/>
        </w:rPr>
      </w:pPr>
    </w:p>
    <w:p w:rsidR="000D7345" w:rsidRDefault="000D7345">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24. </w:t>
      </w:r>
      <w:r w:rsidR="000D7345">
        <w:rPr>
          <w:rFonts w:ascii="Century Gothic" w:hAnsi="Century Gothic"/>
          <w:b/>
          <w:color w:val="000000"/>
          <w:sz w:val="22"/>
          <w:lang w:val="nl-NL"/>
        </w:rPr>
        <w:tab/>
      </w:r>
      <w:r>
        <w:rPr>
          <w:rFonts w:ascii="Century Gothic" w:hAnsi="Century Gothic"/>
          <w:b/>
          <w:color w:val="000000"/>
          <w:sz w:val="22"/>
          <w:lang w:val="nl-NL"/>
        </w:rPr>
        <w:t>Aanspraak op derden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24.1</w:t>
      </w:r>
      <w:r>
        <w:rPr>
          <w:rFonts w:ascii="Century Gothic" w:hAnsi="Century Gothic"/>
          <w:color w:val="000000"/>
          <w:sz w:val="22"/>
          <w:lang w:val="nl-NL"/>
        </w:rPr>
        <w:tab/>
        <w:t>Het bepaalde in art. 2</w:t>
      </w:r>
      <w:r w:rsidR="004654BB">
        <w:rPr>
          <w:rFonts w:ascii="Century Gothic" w:hAnsi="Century Gothic"/>
          <w:color w:val="000000"/>
          <w:sz w:val="22"/>
          <w:lang w:val="nl-NL"/>
        </w:rPr>
        <w:t>3</w:t>
      </w:r>
      <w:r>
        <w:rPr>
          <w:rFonts w:ascii="Century Gothic" w:hAnsi="Century Gothic"/>
          <w:color w:val="000000"/>
          <w:sz w:val="22"/>
          <w:lang w:val="nl-NL"/>
        </w:rPr>
        <w:t>.1 is niet van kracht, indien en voor</w:t>
      </w:r>
      <w:r w:rsidR="00FC638D">
        <w:rPr>
          <w:rFonts w:ascii="Century Gothic" w:hAnsi="Century Gothic"/>
          <w:color w:val="000000"/>
          <w:sz w:val="22"/>
          <w:lang w:val="nl-NL"/>
        </w:rPr>
        <w:t xml:space="preserve"> </w:t>
      </w:r>
      <w:r>
        <w:rPr>
          <w:rFonts w:ascii="Century Gothic" w:hAnsi="Century Gothic"/>
          <w:color w:val="000000"/>
          <w:sz w:val="22"/>
          <w:lang w:val="nl-NL"/>
        </w:rPr>
        <w:t>zover de werknemer terzake van de arbeidsongeschiktheid ten gevolge van ziekte of uit hoofde van een overkomen ongeval jegens één of meer derden een vordering tot schadevergoeding wegens loonderving kan doen gelden.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24.2</w:t>
      </w:r>
      <w:r>
        <w:rPr>
          <w:rFonts w:ascii="Century Gothic" w:hAnsi="Century Gothic"/>
          <w:color w:val="000000"/>
          <w:sz w:val="22"/>
          <w:lang w:val="nl-NL"/>
        </w:rPr>
        <w:tab/>
        <w:t>Indien en voor</w:t>
      </w:r>
      <w:r w:rsidR="00FC638D">
        <w:rPr>
          <w:rFonts w:ascii="Century Gothic" w:hAnsi="Century Gothic"/>
          <w:color w:val="000000"/>
          <w:sz w:val="22"/>
          <w:lang w:val="nl-NL"/>
        </w:rPr>
        <w:t xml:space="preserve"> </w:t>
      </w:r>
      <w:r>
        <w:rPr>
          <w:rFonts w:ascii="Century Gothic" w:hAnsi="Century Gothic"/>
          <w:color w:val="000000"/>
          <w:sz w:val="22"/>
          <w:lang w:val="nl-NL"/>
        </w:rPr>
        <w:t xml:space="preserve">zover de werknemer het recht op </w:t>
      </w:r>
      <w:r w:rsidR="004654BB">
        <w:rPr>
          <w:rFonts w:ascii="Century Gothic" w:hAnsi="Century Gothic"/>
          <w:color w:val="000000"/>
          <w:sz w:val="22"/>
          <w:lang w:val="nl-NL"/>
        </w:rPr>
        <w:t xml:space="preserve">schadevergoeding als in </w:t>
      </w:r>
      <w:r w:rsidR="004654BB">
        <w:rPr>
          <w:rFonts w:ascii="Century Gothic" w:hAnsi="Century Gothic"/>
          <w:color w:val="000000"/>
          <w:sz w:val="22"/>
          <w:lang w:val="nl-NL"/>
        </w:rPr>
        <w:br/>
        <w:t>art. 24</w:t>
      </w:r>
      <w:r>
        <w:rPr>
          <w:rFonts w:ascii="Century Gothic" w:hAnsi="Century Gothic"/>
          <w:color w:val="000000"/>
          <w:sz w:val="22"/>
          <w:lang w:val="nl-NL"/>
        </w:rPr>
        <w:t>.1 bedoeld ten belo</w:t>
      </w:r>
      <w:r w:rsidR="004654BB">
        <w:rPr>
          <w:rFonts w:ascii="Century Gothic" w:hAnsi="Century Gothic"/>
          <w:color w:val="000000"/>
          <w:sz w:val="22"/>
          <w:lang w:val="nl-NL"/>
        </w:rPr>
        <w:t>pe van het bedrag der in art. 23</w:t>
      </w:r>
      <w:r>
        <w:rPr>
          <w:rFonts w:ascii="Century Gothic" w:hAnsi="Century Gothic"/>
          <w:color w:val="000000"/>
          <w:sz w:val="22"/>
          <w:lang w:val="nl-NL"/>
        </w:rPr>
        <w:t>.1 geregelde bovenwettelijke uitkeringen aan de werkgever overdraagt, zal de werkgever echter de werknemer voorschotten uitkeren tot het beloop van de aanvullende uitkeringen, welke de werknemer overeenkomstig het bepaalde in het Burgerlijk Wetboek van hem zou hebben moeten ontvangen, als deze geen vordering tot schadevergoeding jegens derden had gehad.</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24.3</w:t>
      </w:r>
      <w:r>
        <w:rPr>
          <w:rFonts w:ascii="Century Gothic" w:hAnsi="Century Gothic"/>
          <w:color w:val="000000"/>
          <w:sz w:val="22"/>
          <w:lang w:val="nl-NL"/>
        </w:rPr>
        <w:tab/>
        <w:t>De op deze wijze door de werknemer genoten voorschotten zullen worden verrekend met wat de werknemer van de derde(n) als schadevergoeding ontvangt.</w:t>
      </w:r>
    </w:p>
    <w:p w:rsidR="00D958CB" w:rsidRDefault="00D958CB">
      <w:pPr>
        <w:numPr>
          <w:ilvl w:val="12"/>
          <w:numId w:val="0"/>
        </w:numPr>
        <w:spacing w:line="240" w:lineRule="atLeast"/>
        <w:rPr>
          <w:rFonts w:ascii="Century Gothic" w:hAnsi="Century Gothic"/>
          <w:color w:val="000000"/>
          <w:sz w:val="22"/>
          <w:lang w:val="nl-NL"/>
        </w:rPr>
      </w:pPr>
    </w:p>
    <w:p w:rsidR="00375504" w:rsidRDefault="00375504">
      <w:pPr>
        <w:numPr>
          <w:ilvl w:val="12"/>
          <w:numId w:val="0"/>
        </w:numPr>
        <w:spacing w:line="240" w:lineRule="atLeast"/>
        <w:rPr>
          <w:rFonts w:ascii="Century Gothic" w:hAnsi="Century Gothic"/>
          <w:color w:val="000000"/>
          <w:sz w:val="22"/>
          <w:lang w:val="nl-NL"/>
        </w:rPr>
      </w:pPr>
    </w:p>
    <w:p w:rsidR="00D958CB" w:rsidRDefault="00D958CB">
      <w:pPr>
        <w:pStyle w:val="Kop6"/>
        <w:rPr>
          <w:rFonts w:ascii="Century Gothic" w:hAnsi="Century Gothic"/>
          <w:lang w:val="nl-NL"/>
        </w:rPr>
      </w:pPr>
      <w:r>
        <w:rPr>
          <w:rFonts w:ascii="Century Gothic" w:hAnsi="Century Gothic"/>
          <w:lang w:val="nl-NL"/>
        </w:rPr>
        <w:t>HOOFDSTUK V.  ALGEMENE BEPALINGEN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25. </w:t>
      </w:r>
      <w:r w:rsidR="000D7345">
        <w:rPr>
          <w:rFonts w:ascii="Century Gothic" w:hAnsi="Century Gothic"/>
          <w:b/>
          <w:color w:val="000000"/>
          <w:sz w:val="22"/>
          <w:lang w:val="nl-NL"/>
        </w:rPr>
        <w:tab/>
      </w:r>
      <w:r>
        <w:rPr>
          <w:rFonts w:ascii="Century Gothic" w:hAnsi="Century Gothic"/>
          <w:b/>
          <w:color w:val="000000"/>
          <w:sz w:val="22"/>
          <w:lang w:val="nl-NL"/>
        </w:rPr>
        <w:t>Pensioenen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25.1</w:t>
      </w:r>
      <w:r>
        <w:rPr>
          <w:rFonts w:ascii="Century Gothic" w:hAnsi="Century Gothic"/>
          <w:color w:val="000000"/>
          <w:sz w:val="22"/>
          <w:lang w:val="nl-NL"/>
        </w:rPr>
        <w:tab/>
        <w:t>Deelname in de bestaande pensioenvoorziening</w:t>
      </w:r>
      <w:r w:rsidR="00CA6F39">
        <w:rPr>
          <w:rFonts w:ascii="Century Gothic" w:hAnsi="Century Gothic"/>
          <w:color w:val="000000"/>
          <w:sz w:val="22"/>
          <w:lang w:val="nl-NL"/>
        </w:rPr>
        <w:t>en</w:t>
      </w:r>
      <w:r>
        <w:rPr>
          <w:rFonts w:ascii="Century Gothic" w:hAnsi="Century Gothic"/>
          <w:color w:val="000000"/>
          <w:sz w:val="22"/>
          <w:lang w:val="nl-NL"/>
        </w:rPr>
        <w:t xml:space="preserve"> van het bedrijf is verplicht, naar de daarvoor gestelde regels en voorwaarden.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25.2</w:t>
      </w:r>
      <w:r>
        <w:rPr>
          <w:rFonts w:ascii="Century Gothic" w:hAnsi="Century Gothic"/>
          <w:color w:val="000000"/>
          <w:sz w:val="22"/>
          <w:lang w:val="nl-NL"/>
        </w:rPr>
        <w:tab/>
        <w:t>De kosten dezer voorziening</w:t>
      </w:r>
      <w:r w:rsidR="00CA6F39">
        <w:rPr>
          <w:rFonts w:ascii="Century Gothic" w:hAnsi="Century Gothic"/>
          <w:color w:val="000000"/>
          <w:sz w:val="22"/>
          <w:lang w:val="nl-NL"/>
        </w:rPr>
        <w:t>en</w:t>
      </w:r>
      <w:r>
        <w:rPr>
          <w:rFonts w:ascii="Century Gothic" w:hAnsi="Century Gothic"/>
          <w:color w:val="000000"/>
          <w:sz w:val="22"/>
          <w:lang w:val="nl-NL"/>
        </w:rPr>
        <w:t xml:space="preserve"> zullen door de werkgever en de werknemer gezamenlijk worden gedragen.</w:t>
      </w:r>
    </w:p>
    <w:p w:rsidR="00D958CB" w:rsidRDefault="00D958CB">
      <w:pPr>
        <w:numPr>
          <w:ilvl w:val="12"/>
          <w:numId w:val="0"/>
        </w:numPr>
        <w:spacing w:line="240" w:lineRule="atLeast"/>
        <w:rPr>
          <w:rFonts w:ascii="Century Gothic" w:hAnsi="Century Gothic"/>
          <w:color w:val="000000"/>
          <w:sz w:val="22"/>
          <w:lang w:val="nl-NL"/>
        </w:rPr>
      </w:pPr>
    </w:p>
    <w:p w:rsidR="00416D99" w:rsidRDefault="00D958CB" w:rsidP="00AC3CDE">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25.3</w:t>
      </w:r>
      <w:r>
        <w:rPr>
          <w:rFonts w:ascii="Century Gothic" w:hAnsi="Century Gothic"/>
          <w:color w:val="000000"/>
          <w:sz w:val="22"/>
          <w:lang w:val="nl-NL"/>
        </w:rPr>
        <w:tab/>
        <w:t xml:space="preserve">De werkgever zal geen wijziging in </w:t>
      </w:r>
      <w:r w:rsidR="00FC638D">
        <w:rPr>
          <w:rFonts w:ascii="Century Gothic" w:hAnsi="Century Gothic"/>
          <w:color w:val="000000"/>
          <w:sz w:val="22"/>
          <w:lang w:val="nl-NL"/>
        </w:rPr>
        <w:t xml:space="preserve">de </w:t>
      </w:r>
      <w:r>
        <w:rPr>
          <w:rFonts w:ascii="Century Gothic" w:hAnsi="Century Gothic"/>
          <w:color w:val="000000"/>
          <w:sz w:val="22"/>
          <w:lang w:val="nl-NL"/>
        </w:rPr>
        <w:t>pensioenreglement</w:t>
      </w:r>
      <w:r w:rsidR="00CA6F39">
        <w:rPr>
          <w:rFonts w:ascii="Century Gothic" w:hAnsi="Century Gothic"/>
          <w:color w:val="000000"/>
          <w:sz w:val="22"/>
          <w:lang w:val="nl-NL"/>
        </w:rPr>
        <w:t>en</w:t>
      </w:r>
      <w:r>
        <w:rPr>
          <w:rFonts w:ascii="Century Gothic" w:hAnsi="Century Gothic"/>
          <w:color w:val="000000"/>
          <w:sz w:val="22"/>
          <w:lang w:val="nl-NL"/>
        </w:rPr>
        <w:t xml:space="preserve"> aanbrengen betreffende de hoogte der premies of uitkeringen, dan </w:t>
      </w:r>
      <w:r w:rsidR="00CA6F39">
        <w:rPr>
          <w:rFonts w:ascii="Century Gothic" w:hAnsi="Century Gothic"/>
          <w:color w:val="000000"/>
          <w:sz w:val="22"/>
          <w:lang w:val="nl-NL"/>
        </w:rPr>
        <w:t>in</w:t>
      </w:r>
      <w:r>
        <w:rPr>
          <w:rFonts w:ascii="Century Gothic" w:hAnsi="Century Gothic"/>
          <w:color w:val="000000"/>
          <w:sz w:val="22"/>
          <w:lang w:val="nl-NL"/>
        </w:rPr>
        <w:t xml:space="preserve"> overleg </w:t>
      </w:r>
      <w:r w:rsidR="00EB1312">
        <w:rPr>
          <w:rFonts w:ascii="Century Gothic" w:hAnsi="Century Gothic"/>
          <w:color w:val="000000"/>
          <w:sz w:val="22"/>
          <w:lang w:val="nl-NL"/>
        </w:rPr>
        <w:t xml:space="preserve">met </w:t>
      </w:r>
      <w:r w:rsidR="002647A3">
        <w:rPr>
          <w:rFonts w:ascii="Century Gothic" w:hAnsi="Century Gothic"/>
          <w:color w:val="000000"/>
          <w:sz w:val="22"/>
          <w:lang w:val="nl-NL"/>
        </w:rPr>
        <w:t xml:space="preserve">en in </w:t>
      </w:r>
      <w:r w:rsidR="009D4398">
        <w:rPr>
          <w:rFonts w:ascii="Century Gothic" w:hAnsi="Century Gothic"/>
          <w:color w:val="000000"/>
          <w:sz w:val="22"/>
          <w:lang w:val="nl-NL"/>
        </w:rPr>
        <w:t>overeenstemming</w:t>
      </w:r>
      <w:r w:rsidR="002647A3">
        <w:rPr>
          <w:rFonts w:ascii="Century Gothic" w:hAnsi="Century Gothic"/>
          <w:color w:val="000000"/>
          <w:sz w:val="22"/>
          <w:lang w:val="nl-NL"/>
        </w:rPr>
        <w:t xml:space="preserve"> </w:t>
      </w:r>
      <w:r>
        <w:rPr>
          <w:rFonts w:ascii="Century Gothic" w:hAnsi="Century Gothic"/>
          <w:color w:val="000000"/>
          <w:sz w:val="22"/>
          <w:lang w:val="nl-NL"/>
        </w:rPr>
        <w:t>met de vakverenigingen.</w:t>
      </w:r>
      <w:r w:rsidR="00416D99">
        <w:rPr>
          <w:rFonts w:ascii="Century Gothic" w:hAnsi="Century Gothic"/>
          <w:color w:val="000000"/>
          <w:sz w:val="22"/>
          <w:lang w:val="nl-NL"/>
        </w:rPr>
        <w:br/>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3F3759">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Art. 26. Werken bij derden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26.1</w:t>
      </w:r>
      <w:r>
        <w:rPr>
          <w:rFonts w:ascii="Century Gothic" w:hAnsi="Century Gothic"/>
          <w:color w:val="000000"/>
          <w:sz w:val="22"/>
          <w:lang w:val="nl-NL"/>
        </w:rPr>
        <w:tab/>
        <w:t xml:space="preserve">De werknemer zal in geen geval verplicht zijn werk te verrichten voor andere werkgevers dan de werkgever zelf, met uitzondering van werk voor Du Pont </w:t>
      </w:r>
      <w:r w:rsidR="00982C04">
        <w:rPr>
          <w:rFonts w:ascii="Century Gothic" w:hAnsi="Century Gothic"/>
          <w:color w:val="000000"/>
          <w:sz w:val="22"/>
          <w:lang w:val="nl-NL"/>
        </w:rPr>
        <w:t>Performance Elastomers</w:t>
      </w:r>
      <w:r>
        <w:rPr>
          <w:rFonts w:ascii="Century Gothic" w:hAnsi="Century Gothic"/>
          <w:color w:val="000000"/>
          <w:sz w:val="22"/>
          <w:lang w:val="nl-NL"/>
        </w:rPr>
        <w:t xml:space="preserve"> B.V.</w:t>
      </w:r>
      <w:r w:rsidR="00F50A69">
        <w:rPr>
          <w:rFonts w:ascii="Century Gothic" w:hAnsi="Century Gothic"/>
          <w:color w:val="000000"/>
          <w:sz w:val="22"/>
          <w:lang w:val="nl-NL"/>
        </w:rPr>
        <w:t xml:space="preserve"> </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26.2</w:t>
      </w:r>
      <w:r>
        <w:rPr>
          <w:rFonts w:ascii="Century Gothic" w:hAnsi="Century Gothic"/>
          <w:color w:val="000000"/>
          <w:sz w:val="22"/>
          <w:lang w:val="nl-NL"/>
        </w:rPr>
        <w:tab/>
        <w:t>Anderzijds heeft de werkgever het recht om aan de werknemer te verbieden loon- of daarmee gelijk te stellen arbeid te verrichten voor derden, indien daardoor de prestatie in het eigen bedrijf ongunstig zou (kunnen) worden beïnvloed.</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Art.27. </w:t>
      </w:r>
      <w:r w:rsidR="000D7345">
        <w:rPr>
          <w:rFonts w:ascii="Century Gothic" w:hAnsi="Century Gothic"/>
          <w:b/>
          <w:color w:val="000000"/>
          <w:sz w:val="22"/>
          <w:lang w:val="nl-NL"/>
        </w:rPr>
        <w:tab/>
      </w:r>
      <w:r>
        <w:rPr>
          <w:rFonts w:ascii="Century Gothic" w:hAnsi="Century Gothic"/>
          <w:b/>
          <w:color w:val="000000"/>
          <w:sz w:val="22"/>
          <w:lang w:val="nl-NL"/>
        </w:rPr>
        <w:t>Aanvullende regelingen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1"/>
          <w:numId w:val="20"/>
        </w:numPr>
        <w:tabs>
          <w:tab w:val="clear" w:pos="720"/>
          <w:tab w:val="num"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is bevoegd nadere voorschriften ten aanzien van de arbeid in het bedrijf in te voeren. Deze voorschriften mogen geen bepalingen bevatten, welke in strijd zijn met de bepalingen der wet en deze overeenkomst.</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0D7345">
      <w:pPr>
        <w:numPr>
          <w:ilvl w:val="12"/>
          <w:numId w:val="0"/>
        </w:numPr>
        <w:spacing w:line="240" w:lineRule="atLeast"/>
        <w:ind w:left="851" w:hanging="851"/>
        <w:rPr>
          <w:rFonts w:ascii="Century Gothic" w:hAnsi="Century Gothic"/>
          <w:b/>
          <w:sz w:val="22"/>
          <w:lang w:val="nl-NL"/>
        </w:rPr>
      </w:pPr>
      <w:r>
        <w:rPr>
          <w:rFonts w:ascii="Century Gothic" w:hAnsi="Century Gothic"/>
          <w:b/>
          <w:sz w:val="22"/>
          <w:lang w:val="nl-NL"/>
        </w:rPr>
        <w:t xml:space="preserve">Art. 28. </w:t>
      </w:r>
      <w:r w:rsidR="000D7345">
        <w:rPr>
          <w:rFonts w:ascii="Century Gothic" w:hAnsi="Century Gothic"/>
          <w:b/>
          <w:sz w:val="22"/>
          <w:lang w:val="nl-NL"/>
        </w:rPr>
        <w:tab/>
      </w:r>
      <w:r>
        <w:rPr>
          <w:rFonts w:ascii="Century Gothic" w:hAnsi="Century Gothic"/>
          <w:b/>
          <w:sz w:val="22"/>
          <w:lang w:val="nl-NL"/>
        </w:rPr>
        <w:t>Duur en uitvoering van de overeenkomst</w:t>
      </w:r>
    </w:p>
    <w:p w:rsidR="00D958CB" w:rsidRDefault="00D958CB">
      <w:pPr>
        <w:numPr>
          <w:ilvl w:val="12"/>
          <w:numId w:val="0"/>
        </w:numPr>
        <w:spacing w:line="240" w:lineRule="atLeast"/>
        <w:rPr>
          <w:rFonts w:ascii="Century Gothic" w:hAnsi="Century Gothic"/>
          <w:sz w:val="22"/>
          <w:lang w:val="nl-NL"/>
        </w:rPr>
      </w:pPr>
    </w:p>
    <w:p w:rsidR="00D958CB" w:rsidRPr="00C23D17" w:rsidRDefault="00D958CB" w:rsidP="000D7345">
      <w:pPr>
        <w:pStyle w:val="Plattetekstinspringen3"/>
        <w:numPr>
          <w:ilvl w:val="12"/>
          <w:numId w:val="0"/>
        </w:numPr>
        <w:ind w:left="851" w:hanging="851"/>
        <w:rPr>
          <w:rFonts w:ascii="Century Gothic" w:hAnsi="Century Gothic"/>
          <w:color w:val="auto"/>
          <w:sz w:val="22"/>
          <w:lang w:val="nl-NL"/>
        </w:rPr>
      </w:pPr>
      <w:r>
        <w:rPr>
          <w:rFonts w:ascii="Century Gothic" w:hAnsi="Century Gothic"/>
          <w:color w:val="auto"/>
          <w:sz w:val="22"/>
          <w:lang w:val="nl-NL"/>
        </w:rPr>
        <w:t>28.1</w:t>
      </w:r>
      <w:r>
        <w:rPr>
          <w:rFonts w:ascii="Century Gothic" w:hAnsi="Century Gothic"/>
          <w:color w:val="auto"/>
          <w:sz w:val="22"/>
          <w:lang w:val="nl-NL"/>
        </w:rPr>
        <w:tab/>
        <w:t xml:space="preserve">Deze overeenkomst is in werking getreden op </w:t>
      </w:r>
      <w:r w:rsidRPr="00C23D17">
        <w:rPr>
          <w:rFonts w:ascii="Century Gothic" w:hAnsi="Century Gothic"/>
          <w:color w:val="auto"/>
          <w:sz w:val="22"/>
          <w:lang w:val="nl-NL"/>
        </w:rPr>
        <w:t>1 juni 20</w:t>
      </w:r>
      <w:r w:rsidR="00E73135" w:rsidRPr="00C23D17">
        <w:rPr>
          <w:rFonts w:ascii="Century Gothic" w:hAnsi="Century Gothic"/>
          <w:color w:val="auto"/>
          <w:sz w:val="22"/>
          <w:lang w:val="nl-NL"/>
        </w:rPr>
        <w:t>1</w:t>
      </w:r>
      <w:r w:rsidR="008877CE">
        <w:rPr>
          <w:rFonts w:ascii="Century Gothic" w:hAnsi="Century Gothic"/>
          <w:color w:val="auto"/>
          <w:sz w:val="22"/>
          <w:lang w:val="nl-NL"/>
        </w:rPr>
        <w:t>5</w:t>
      </w:r>
      <w:r w:rsidRPr="00C23D17">
        <w:rPr>
          <w:rFonts w:ascii="Century Gothic" w:hAnsi="Century Gothic"/>
          <w:color w:val="auto"/>
          <w:sz w:val="22"/>
          <w:lang w:val="nl-NL"/>
        </w:rPr>
        <w:t>. Zij zal van rechtswege eindigen op 31 mei 20</w:t>
      </w:r>
      <w:r w:rsidR="00375504" w:rsidRPr="00C23D17">
        <w:rPr>
          <w:rFonts w:ascii="Century Gothic" w:hAnsi="Century Gothic"/>
          <w:color w:val="auto"/>
          <w:sz w:val="22"/>
          <w:lang w:val="nl-NL"/>
        </w:rPr>
        <w:t>1</w:t>
      </w:r>
      <w:r w:rsidR="008877CE">
        <w:rPr>
          <w:rFonts w:ascii="Century Gothic" w:hAnsi="Century Gothic"/>
          <w:color w:val="auto"/>
          <w:sz w:val="22"/>
          <w:lang w:val="nl-NL"/>
        </w:rPr>
        <w:t>6</w:t>
      </w:r>
      <w:r w:rsidRPr="00C23D17">
        <w:rPr>
          <w:rFonts w:ascii="Century Gothic" w:hAnsi="Century Gothic"/>
          <w:color w:val="auto"/>
          <w:sz w:val="22"/>
          <w:lang w:val="nl-NL"/>
        </w:rPr>
        <w:t>.</w:t>
      </w:r>
    </w:p>
    <w:p w:rsidR="00D958CB" w:rsidRPr="003B7DEC" w:rsidRDefault="00D958CB">
      <w:pPr>
        <w:numPr>
          <w:ilvl w:val="12"/>
          <w:numId w:val="0"/>
        </w:numPr>
        <w:spacing w:line="240" w:lineRule="atLeast"/>
        <w:rPr>
          <w:rFonts w:ascii="Century Gothic" w:hAnsi="Century Gothic"/>
          <w:sz w:val="22"/>
          <w:lang w:val="nl-NL"/>
        </w:rPr>
      </w:pPr>
    </w:p>
    <w:p w:rsidR="00D958CB" w:rsidRDefault="00D958CB" w:rsidP="000D7345">
      <w:pPr>
        <w:pStyle w:val="Plattetekstinspringen3"/>
        <w:numPr>
          <w:ilvl w:val="12"/>
          <w:numId w:val="0"/>
        </w:numPr>
        <w:ind w:left="851" w:hanging="851"/>
        <w:rPr>
          <w:rFonts w:ascii="Century Gothic" w:hAnsi="Century Gothic"/>
          <w:color w:val="auto"/>
          <w:sz w:val="22"/>
          <w:lang w:val="nl-NL"/>
        </w:rPr>
      </w:pPr>
      <w:r w:rsidRPr="003B7DEC">
        <w:rPr>
          <w:rFonts w:ascii="Century Gothic" w:hAnsi="Century Gothic"/>
          <w:color w:val="auto"/>
          <w:sz w:val="22"/>
          <w:lang w:val="nl-NL"/>
        </w:rPr>
        <w:t>28.2</w:t>
      </w:r>
      <w:r w:rsidRPr="003B7DEC">
        <w:rPr>
          <w:rFonts w:ascii="Century Gothic" w:hAnsi="Century Gothic"/>
          <w:color w:val="auto"/>
          <w:sz w:val="22"/>
          <w:lang w:val="nl-NL"/>
        </w:rPr>
        <w:tab/>
        <w:t xml:space="preserve">Partijen zullen zich uiterlijk in </w:t>
      </w:r>
      <w:r w:rsidRPr="00C23D17">
        <w:rPr>
          <w:rFonts w:ascii="Century Gothic" w:hAnsi="Century Gothic"/>
          <w:color w:val="auto"/>
          <w:sz w:val="22"/>
          <w:lang w:val="nl-NL"/>
        </w:rPr>
        <w:t>maart 20</w:t>
      </w:r>
      <w:r w:rsidR="00375504" w:rsidRPr="00C23D17">
        <w:rPr>
          <w:rFonts w:ascii="Century Gothic" w:hAnsi="Century Gothic"/>
          <w:color w:val="auto"/>
          <w:sz w:val="22"/>
          <w:lang w:val="nl-NL"/>
        </w:rPr>
        <w:t>1</w:t>
      </w:r>
      <w:r w:rsidR="008877CE">
        <w:rPr>
          <w:rFonts w:ascii="Century Gothic" w:hAnsi="Century Gothic"/>
          <w:color w:val="auto"/>
          <w:sz w:val="22"/>
          <w:lang w:val="nl-NL"/>
        </w:rPr>
        <w:t>6</w:t>
      </w:r>
      <w:r w:rsidRPr="003B7DEC">
        <w:rPr>
          <w:rFonts w:ascii="Century Gothic" w:hAnsi="Century Gothic"/>
          <w:color w:val="auto"/>
          <w:sz w:val="22"/>
          <w:lang w:val="nl-NL"/>
        </w:rPr>
        <w:t xml:space="preserve"> met elkaar verstaan</w:t>
      </w:r>
      <w:r>
        <w:rPr>
          <w:rFonts w:ascii="Century Gothic" w:hAnsi="Century Gothic"/>
          <w:color w:val="auto"/>
          <w:sz w:val="22"/>
          <w:lang w:val="nl-NL"/>
        </w:rPr>
        <w:t xml:space="preserve"> omtrent het verlengen van deze overeenkomst, dan wel het afsluiten van een nieuwe overeenkomst.</w:t>
      </w:r>
    </w:p>
    <w:p w:rsidR="00D958CB" w:rsidRDefault="00D958CB">
      <w:pPr>
        <w:numPr>
          <w:ilvl w:val="12"/>
          <w:numId w:val="0"/>
        </w:numPr>
        <w:spacing w:line="240" w:lineRule="atLeast"/>
        <w:rPr>
          <w:rFonts w:ascii="Century Gothic" w:hAnsi="Century Gothic"/>
          <w:b/>
          <w:color w:val="000000"/>
          <w:sz w:val="22"/>
          <w:lang w:val="nl-NL"/>
        </w:rPr>
      </w:pPr>
    </w:p>
    <w:p w:rsidR="00D958CB" w:rsidRDefault="00D958CB" w:rsidP="000D7345">
      <w:pPr>
        <w:numPr>
          <w:ilvl w:val="12"/>
          <w:numId w:val="0"/>
        </w:numPr>
        <w:spacing w:line="240" w:lineRule="atLeast"/>
        <w:ind w:left="851" w:hanging="851"/>
        <w:rPr>
          <w:rFonts w:ascii="Century Gothic" w:hAnsi="Century Gothic"/>
          <w:b/>
          <w:color w:val="000000"/>
          <w:sz w:val="22"/>
          <w:lang w:val="nl-NL"/>
        </w:rPr>
      </w:pPr>
      <w:r>
        <w:rPr>
          <w:rFonts w:ascii="Century Gothic" w:hAnsi="Century Gothic"/>
          <w:b/>
          <w:color w:val="000000"/>
          <w:sz w:val="22"/>
          <w:lang w:val="nl-NL"/>
        </w:rPr>
        <w:t xml:space="preserve">Art. 29. </w:t>
      </w:r>
      <w:r w:rsidR="000D7345">
        <w:rPr>
          <w:rFonts w:ascii="Century Gothic" w:hAnsi="Century Gothic"/>
          <w:b/>
          <w:color w:val="000000"/>
          <w:sz w:val="22"/>
          <w:lang w:val="nl-NL"/>
        </w:rPr>
        <w:tab/>
      </w:r>
      <w:r>
        <w:rPr>
          <w:rFonts w:ascii="Century Gothic" w:hAnsi="Century Gothic"/>
          <w:b/>
          <w:color w:val="000000"/>
          <w:sz w:val="22"/>
          <w:lang w:val="nl-NL"/>
        </w:rPr>
        <w:t>Werkgeversbijdrage aan de vakverenigingen</w:t>
      </w:r>
    </w:p>
    <w:p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 xml:space="preserve">Partij ter ene zijde verklaart zich bereid tot het verstrekken van een bijdrage overeenkomstig de </w:t>
      </w:r>
      <w:r w:rsidRPr="003B7DEC">
        <w:rPr>
          <w:rFonts w:ascii="Century Gothic" w:hAnsi="Century Gothic"/>
          <w:sz w:val="22"/>
          <w:lang w:val="nl-NL"/>
        </w:rPr>
        <w:t xml:space="preserve">tussen </w:t>
      </w:r>
      <w:r w:rsidR="00E73135" w:rsidRPr="003B7DEC">
        <w:rPr>
          <w:rFonts w:ascii="Century Gothic" w:hAnsi="Century Gothic"/>
          <w:sz w:val="22"/>
          <w:lang w:val="nl-NL"/>
        </w:rPr>
        <w:t xml:space="preserve">AWVN </w:t>
      </w:r>
      <w:r w:rsidR="002766E1" w:rsidRPr="003B7DEC">
        <w:rPr>
          <w:rFonts w:ascii="Century Gothic" w:hAnsi="Century Gothic"/>
          <w:sz w:val="22"/>
          <w:lang w:val="nl-NL"/>
        </w:rPr>
        <w:t>en de</w:t>
      </w:r>
      <w:r w:rsidR="002766E1">
        <w:rPr>
          <w:rFonts w:ascii="Century Gothic" w:hAnsi="Century Gothic"/>
          <w:color w:val="000000"/>
          <w:sz w:val="22"/>
          <w:lang w:val="nl-NL"/>
        </w:rPr>
        <w:t xml:space="preserve"> C.N.V. Vakmensen</w:t>
      </w:r>
      <w:r w:rsidR="00E73135">
        <w:rPr>
          <w:rFonts w:ascii="Century Gothic" w:hAnsi="Century Gothic"/>
          <w:color w:val="000000"/>
          <w:sz w:val="22"/>
          <w:lang w:val="nl-NL"/>
        </w:rPr>
        <w:t xml:space="preserve">, </w:t>
      </w:r>
      <w:r>
        <w:rPr>
          <w:rFonts w:ascii="Century Gothic" w:hAnsi="Century Gothic"/>
          <w:color w:val="000000"/>
          <w:sz w:val="22"/>
          <w:lang w:val="nl-NL"/>
        </w:rPr>
        <w:t xml:space="preserve"> F</w:t>
      </w:r>
      <w:r w:rsidR="004C3F20">
        <w:rPr>
          <w:rFonts w:ascii="Century Gothic" w:hAnsi="Century Gothic"/>
          <w:color w:val="000000"/>
          <w:sz w:val="22"/>
          <w:lang w:val="nl-NL"/>
        </w:rPr>
        <w:t>ederatie Nederlandse Vakbeweging</w:t>
      </w:r>
      <w:r>
        <w:rPr>
          <w:rFonts w:ascii="Century Gothic" w:hAnsi="Century Gothic"/>
          <w:color w:val="000000"/>
          <w:sz w:val="22"/>
          <w:lang w:val="nl-NL"/>
        </w:rPr>
        <w:t xml:space="preserve"> en De Unie gesloten overeenkomst met betrekking tot de bijdrage regeling aan de vakverenigingen.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3F3759">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Aldus overeengekomen en getekend:</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47469F">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Du Pont de Nemours (Nederland) B.V.</w:t>
      </w:r>
      <w:r>
        <w:rPr>
          <w:rFonts w:ascii="Century Gothic" w:hAnsi="Century Gothic"/>
          <w:color w:val="000000"/>
          <w:sz w:val="22"/>
          <w:lang w:val="nl-NL"/>
        </w:rPr>
        <w:tab/>
      </w:r>
      <w:r>
        <w:rPr>
          <w:rFonts w:ascii="Century Gothic" w:hAnsi="Century Gothic"/>
          <w:color w:val="000000"/>
          <w:sz w:val="22"/>
          <w:lang w:val="nl-NL"/>
        </w:rPr>
        <w:tab/>
      </w:r>
    </w:p>
    <w:p w:rsidR="00D958CB" w:rsidRDefault="00D958CB" w:rsidP="0047469F">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 xml:space="preserve">Vestiging Dordrecht </w:t>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t>F</w:t>
      </w:r>
      <w:r w:rsidR="004C3F20">
        <w:rPr>
          <w:rFonts w:ascii="Century Gothic" w:hAnsi="Century Gothic"/>
          <w:color w:val="000000"/>
          <w:sz w:val="22"/>
          <w:lang w:val="nl-NL"/>
        </w:rPr>
        <w:t>ederatie Nederlandse vakbeweging</w:t>
      </w:r>
    </w:p>
    <w:p w:rsidR="00D958CB" w:rsidRPr="003B7DEC" w:rsidRDefault="00D958CB">
      <w:pPr>
        <w:numPr>
          <w:ilvl w:val="12"/>
          <w:numId w:val="0"/>
        </w:numPr>
        <w:spacing w:line="240" w:lineRule="atLeast"/>
        <w:ind w:firstLine="720"/>
        <w:rPr>
          <w:rFonts w:ascii="Century Gothic" w:hAnsi="Century Gothic"/>
          <w:sz w:val="22"/>
          <w:lang w:val="nl-NL"/>
        </w:rPr>
      </w:pP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Pr>
          <w:rFonts w:ascii="Century Gothic" w:hAnsi="Century Gothic"/>
          <w:color w:val="000000"/>
          <w:sz w:val="22"/>
          <w:lang w:val="nl-NL"/>
        </w:rPr>
        <w:tab/>
      </w:r>
      <w:r w:rsidR="004C3F20">
        <w:rPr>
          <w:rFonts w:ascii="Century Gothic" w:hAnsi="Century Gothic"/>
          <w:sz w:val="22"/>
          <w:lang w:val="nl-NL"/>
        </w:rPr>
        <w:t>te Amsterdam</w:t>
      </w:r>
    </w:p>
    <w:p w:rsidR="00D958CB" w:rsidRDefault="0047469F" w:rsidP="0047469F">
      <w:pPr>
        <w:numPr>
          <w:ilvl w:val="12"/>
          <w:numId w:val="0"/>
        </w:numPr>
        <w:spacing w:line="240" w:lineRule="atLeast"/>
        <w:rPr>
          <w:rFonts w:ascii="Century Gothic" w:hAnsi="Century Gothic"/>
          <w:sz w:val="22"/>
          <w:lang w:val="nl-NL"/>
        </w:rPr>
      </w:pPr>
      <w:r>
        <w:rPr>
          <w:rFonts w:ascii="Century Gothic" w:hAnsi="Century Gothic"/>
          <w:color w:val="000000"/>
          <w:sz w:val="22"/>
          <w:lang w:val="nl-NL"/>
        </w:rPr>
        <w:t>………………….</w:t>
      </w:r>
      <w:r w:rsidR="00D958CB">
        <w:rPr>
          <w:rFonts w:ascii="Century Gothic" w:hAnsi="Century Gothic"/>
          <w:color w:val="000000"/>
          <w:sz w:val="22"/>
          <w:lang w:val="nl-NL"/>
        </w:rPr>
        <w:tab/>
      </w:r>
      <w:r w:rsidR="00D958CB">
        <w:rPr>
          <w:rFonts w:ascii="Century Gothic" w:hAnsi="Century Gothic"/>
          <w:color w:val="000000"/>
          <w:sz w:val="22"/>
          <w:lang w:val="nl-NL"/>
        </w:rPr>
        <w:tab/>
      </w:r>
      <w:r w:rsidR="00D958CB">
        <w:rPr>
          <w:rFonts w:ascii="Century Gothic" w:hAnsi="Century Gothic"/>
          <w:color w:val="000000"/>
          <w:sz w:val="22"/>
          <w:lang w:val="nl-NL"/>
        </w:rPr>
        <w:tab/>
      </w:r>
      <w:r w:rsidR="00D958CB">
        <w:rPr>
          <w:rFonts w:ascii="Century Gothic" w:hAnsi="Century Gothic"/>
          <w:color w:val="000000"/>
          <w:sz w:val="22"/>
          <w:lang w:val="nl-NL"/>
        </w:rPr>
        <w:tab/>
      </w:r>
    </w:p>
    <w:p w:rsidR="00D958CB" w:rsidRDefault="00497B45" w:rsidP="00AC3CDE">
      <w:pPr>
        <w:numPr>
          <w:ilvl w:val="12"/>
          <w:numId w:val="0"/>
        </w:numPr>
        <w:spacing w:line="240" w:lineRule="atLeast"/>
        <w:rPr>
          <w:rFonts w:ascii="Century Gothic" w:hAnsi="Century Gothic"/>
          <w:sz w:val="22"/>
          <w:lang w:val="nl-NL"/>
        </w:rPr>
      </w:pPr>
      <w:r>
        <w:rPr>
          <w:rFonts w:ascii="Century Gothic" w:hAnsi="Century Gothic"/>
          <w:sz w:val="22"/>
          <w:lang w:val="nl-NL"/>
        </w:rPr>
        <w:t xml:space="preserve">N. </w:t>
      </w:r>
      <w:r w:rsidR="00AC3CDE">
        <w:rPr>
          <w:rFonts w:ascii="Century Gothic" w:hAnsi="Century Gothic"/>
          <w:sz w:val="22"/>
          <w:lang w:val="nl-NL"/>
        </w:rPr>
        <w:t>V</w:t>
      </w:r>
      <w:r>
        <w:rPr>
          <w:rFonts w:ascii="Century Gothic" w:hAnsi="Century Gothic"/>
          <w:sz w:val="22"/>
          <w:lang w:val="nl-NL"/>
        </w:rPr>
        <w:t>an den Bergh</w:t>
      </w:r>
      <w:r>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r>
      <w:r w:rsidR="00D958CB">
        <w:rPr>
          <w:rFonts w:ascii="Century Gothic" w:hAnsi="Century Gothic"/>
          <w:sz w:val="22"/>
          <w:lang w:val="nl-NL"/>
        </w:rPr>
        <w:tab/>
        <w:t>P. Janssen</w:t>
      </w:r>
      <w:r>
        <w:rPr>
          <w:rFonts w:ascii="Century Gothic" w:hAnsi="Century Gothic"/>
          <w:sz w:val="22"/>
          <w:lang w:val="nl-NL"/>
        </w:rPr>
        <w:br/>
        <w:t xml:space="preserve">Plant Manager </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sidR="00D958CB">
        <w:rPr>
          <w:rFonts w:ascii="Century Gothic" w:hAnsi="Century Gothic"/>
          <w:sz w:val="22"/>
          <w:lang w:val="nl-NL"/>
        </w:rPr>
        <w:t>Bestuurder</w:t>
      </w:r>
    </w:p>
    <w:p w:rsidR="00D958CB" w:rsidRDefault="00D958CB">
      <w:pPr>
        <w:numPr>
          <w:ilvl w:val="12"/>
          <w:numId w:val="0"/>
        </w:numPr>
        <w:spacing w:line="240" w:lineRule="atLeast"/>
        <w:rPr>
          <w:rFonts w:ascii="Century Gothic" w:hAnsi="Century Gothic"/>
          <w:sz w:val="22"/>
          <w:lang w:val="nl-NL"/>
        </w:rPr>
      </w:pPr>
    </w:p>
    <w:p w:rsidR="00D958CB" w:rsidRDefault="00D958CB">
      <w:pPr>
        <w:numPr>
          <w:ilvl w:val="12"/>
          <w:numId w:val="0"/>
        </w:numPr>
        <w:spacing w:line="240" w:lineRule="atLeast"/>
        <w:rPr>
          <w:rFonts w:ascii="Century Gothic" w:hAnsi="Century Gothic"/>
          <w:sz w:val="22"/>
          <w:lang w:val="nl-NL"/>
        </w:rPr>
      </w:pPr>
    </w:p>
    <w:p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C.N.V. </w:t>
      </w:r>
      <w:r w:rsidR="002766E1">
        <w:rPr>
          <w:rFonts w:ascii="Century Gothic" w:hAnsi="Century Gothic"/>
          <w:sz w:val="22"/>
          <w:lang w:val="nl-NL"/>
        </w:rPr>
        <w:t>Vakmensen</w:t>
      </w:r>
    </w:p>
    <w:p w:rsidR="00D958CB" w:rsidRPr="003B7DEC" w:rsidRDefault="004C3F20"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te </w:t>
      </w:r>
      <w:r w:rsidR="00E73135" w:rsidRPr="003B7DEC">
        <w:rPr>
          <w:rFonts w:ascii="Century Gothic" w:hAnsi="Century Gothic"/>
          <w:sz w:val="22"/>
          <w:lang w:val="nl-NL"/>
        </w:rPr>
        <w:t>Utrecht</w:t>
      </w:r>
    </w:p>
    <w:p w:rsidR="00D958CB" w:rsidRDefault="00D958CB">
      <w:pPr>
        <w:numPr>
          <w:ilvl w:val="12"/>
          <w:numId w:val="0"/>
        </w:numPr>
        <w:spacing w:line="240" w:lineRule="atLeast"/>
        <w:ind w:left="5040" w:firstLine="720"/>
        <w:rPr>
          <w:rFonts w:ascii="Century Gothic" w:hAnsi="Century Gothic"/>
          <w:sz w:val="22"/>
          <w:lang w:val="nl-NL"/>
        </w:rPr>
      </w:pPr>
    </w:p>
    <w:p w:rsidR="00D958CB" w:rsidRPr="003B7DEC" w:rsidRDefault="00D958CB">
      <w:pPr>
        <w:numPr>
          <w:ilvl w:val="12"/>
          <w:numId w:val="0"/>
        </w:numPr>
        <w:spacing w:line="240" w:lineRule="atLeast"/>
        <w:rPr>
          <w:rFonts w:ascii="Century Gothic" w:hAnsi="Century Gothic"/>
          <w:sz w:val="22"/>
          <w:lang w:val="nl-NL"/>
        </w:rPr>
      </w:pP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sidR="00E73135" w:rsidRPr="003B7DEC">
        <w:rPr>
          <w:rFonts w:ascii="Century Gothic" w:hAnsi="Century Gothic"/>
          <w:sz w:val="22"/>
          <w:lang w:val="nl-NL"/>
        </w:rPr>
        <w:t xml:space="preserve">A. </w:t>
      </w:r>
      <w:r w:rsidR="00726276" w:rsidRPr="003B7DEC">
        <w:rPr>
          <w:rFonts w:ascii="Century Gothic" w:hAnsi="Century Gothic"/>
          <w:sz w:val="22"/>
          <w:lang w:val="nl-NL"/>
        </w:rPr>
        <w:t xml:space="preserve">J. </w:t>
      </w:r>
      <w:r w:rsidR="00B95492" w:rsidRPr="003B7DEC">
        <w:rPr>
          <w:rFonts w:ascii="Century Gothic" w:hAnsi="Century Gothic"/>
          <w:sz w:val="22"/>
          <w:lang w:val="nl-NL"/>
        </w:rPr>
        <w:t>Huizinga</w:t>
      </w:r>
    </w:p>
    <w:p w:rsidR="00D958CB" w:rsidRDefault="00E73135"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B</w:t>
      </w:r>
      <w:r w:rsidR="00D958CB">
        <w:rPr>
          <w:rFonts w:ascii="Century Gothic" w:hAnsi="Century Gothic"/>
          <w:sz w:val="22"/>
          <w:lang w:val="nl-NL"/>
        </w:rPr>
        <w:t>estuurder</w:t>
      </w:r>
    </w:p>
    <w:p w:rsidR="002766E1" w:rsidRDefault="002766E1">
      <w:pPr>
        <w:numPr>
          <w:ilvl w:val="12"/>
          <w:numId w:val="0"/>
        </w:numPr>
        <w:spacing w:line="240" w:lineRule="atLeast"/>
        <w:ind w:left="5760"/>
        <w:rPr>
          <w:rFonts w:ascii="Century Gothic" w:hAnsi="Century Gothic"/>
          <w:sz w:val="22"/>
          <w:lang w:val="nl-NL"/>
        </w:rPr>
      </w:pPr>
    </w:p>
    <w:p w:rsidR="002766E1" w:rsidRDefault="002766E1">
      <w:pPr>
        <w:numPr>
          <w:ilvl w:val="12"/>
          <w:numId w:val="0"/>
        </w:numPr>
        <w:spacing w:line="240" w:lineRule="atLeast"/>
        <w:ind w:left="5760"/>
        <w:rPr>
          <w:rFonts w:ascii="Century Gothic" w:hAnsi="Century Gothic"/>
          <w:sz w:val="22"/>
          <w:lang w:val="nl-NL"/>
        </w:rPr>
      </w:pPr>
    </w:p>
    <w:p w:rsidR="002766E1" w:rsidRDefault="0037295B" w:rsidP="00256485">
      <w:pPr>
        <w:numPr>
          <w:ilvl w:val="12"/>
          <w:numId w:val="0"/>
        </w:numPr>
        <w:spacing w:line="240" w:lineRule="atLeast"/>
        <w:ind w:left="5040"/>
        <w:rPr>
          <w:rFonts w:ascii="Century Gothic" w:hAnsi="Century Gothic"/>
          <w:sz w:val="22"/>
          <w:lang w:val="nl-NL"/>
        </w:rPr>
      </w:pPr>
      <w:r>
        <w:rPr>
          <w:rFonts w:ascii="Century Gothic" w:hAnsi="Century Gothic"/>
          <w:sz w:val="22"/>
          <w:lang w:val="nl-NL"/>
        </w:rPr>
        <w:t>A. van Wijngaarden</w:t>
      </w:r>
      <w:r>
        <w:rPr>
          <w:rFonts w:ascii="Century Gothic" w:hAnsi="Century Gothic"/>
          <w:sz w:val="22"/>
          <w:lang w:val="nl-NL"/>
        </w:rPr>
        <w:br/>
      </w:r>
      <w:r w:rsidR="002766E1">
        <w:rPr>
          <w:rFonts w:ascii="Century Gothic" w:hAnsi="Century Gothic"/>
          <w:sz w:val="22"/>
          <w:lang w:val="nl-NL"/>
        </w:rPr>
        <w:t>Voorzitter</w:t>
      </w:r>
    </w:p>
    <w:p w:rsidR="00D958CB" w:rsidRDefault="00D958CB">
      <w:pPr>
        <w:numPr>
          <w:ilvl w:val="12"/>
          <w:numId w:val="0"/>
        </w:numPr>
        <w:spacing w:line="240" w:lineRule="atLeast"/>
        <w:rPr>
          <w:rFonts w:ascii="Century Gothic" w:hAnsi="Century Gothic"/>
          <w:sz w:val="22"/>
          <w:lang w:val="nl-NL"/>
        </w:rPr>
      </w:pPr>
    </w:p>
    <w:p w:rsidR="00D958CB" w:rsidRDefault="00D958CB">
      <w:pPr>
        <w:numPr>
          <w:ilvl w:val="12"/>
          <w:numId w:val="0"/>
        </w:numPr>
        <w:spacing w:line="240" w:lineRule="atLeast"/>
        <w:rPr>
          <w:rFonts w:ascii="Century Gothic" w:hAnsi="Century Gothic"/>
          <w:sz w:val="22"/>
          <w:lang w:val="nl-NL"/>
        </w:rPr>
      </w:pPr>
    </w:p>
    <w:p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De Unie</w:t>
      </w:r>
      <w:r w:rsidR="0047469F">
        <w:rPr>
          <w:rFonts w:ascii="Century Gothic" w:hAnsi="Century Gothic"/>
          <w:sz w:val="22"/>
          <w:lang w:val="nl-NL"/>
        </w:rPr>
        <w:t xml:space="preserve"> </w:t>
      </w:r>
      <w:r>
        <w:rPr>
          <w:rFonts w:ascii="Century Gothic" w:hAnsi="Century Gothic"/>
          <w:sz w:val="22"/>
          <w:lang w:val="nl-NL"/>
        </w:rPr>
        <w:t>Vakbond voor industrie</w:t>
      </w:r>
    </w:p>
    <w:p w:rsidR="00D958CB" w:rsidRDefault="00D958CB"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en dienstverlening</w:t>
      </w:r>
      <w:r w:rsidR="0047469F">
        <w:rPr>
          <w:rFonts w:ascii="Century Gothic" w:hAnsi="Century Gothic"/>
          <w:sz w:val="22"/>
          <w:lang w:val="nl-NL"/>
        </w:rPr>
        <w:t xml:space="preserve"> </w:t>
      </w:r>
    </w:p>
    <w:p w:rsidR="00D958CB" w:rsidRDefault="004C3F20"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 xml:space="preserve">te </w:t>
      </w:r>
      <w:r w:rsidR="00D958CB">
        <w:rPr>
          <w:rFonts w:ascii="Century Gothic" w:hAnsi="Century Gothic"/>
          <w:sz w:val="22"/>
          <w:lang w:val="nl-NL"/>
        </w:rPr>
        <w:t>Culemborg</w:t>
      </w:r>
    </w:p>
    <w:p w:rsidR="00D958CB" w:rsidRDefault="00D958CB">
      <w:pPr>
        <w:numPr>
          <w:ilvl w:val="12"/>
          <w:numId w:val="0"/>
        </w:numPr>
        <w:spacing w:line="240" w:lineRule="atLeast"/>
        <w:ind w:left="5040" w:firstLine="720"/>
        <w:rPr>
          <w:rFonts w:ascii="Century Gothic" w:hAnsi="Century Gothic"/>
          <w:sz w:val="22"/>
          <w:lang w:val="nl-NL"/>
        </w:rPr>
      </w:pPr>
    </w:p>
    <w:p w:rsidR="00D958CB" w:rsidRDefault="00D958CB">
      <w:pPr>
        <w:numPr>
          <w:ilvl w:val="12"/>
          <w:numId w:val="0"/>
        </w:numPr>
        <w:spacing w:line="240" w:lineRule="atLeast"/>
        <w:ind w:left="5040" w:firstLine="720"/>
        <w:rPr>
          <w:rFonts w:ascii="Century Gothic" w:hAnsi="Century Gothic"/>
          <w:sz w:val="22"/>
          <w:lang w:val="nl-NL"/>
        </w:rPr>
      </w:pPr>
    </w:p>
    <w:p w:rsidR="00D958CB" w:rsidRDefault="00EE57E8" w:rsidP="0047469F">
      <w:pPr>
        <w:numPr>
          <w:ilvl w:val="12"/>
          <w:numId w:val="0"/>
        </w:numPr>
        <w:spacing w:line="240" w:lineRule="atLeast"/>
        <w:ind w:left="4320" w:firstLine="720"/>
        <w:rPr>
          <w:rFonts w:ascii="Century Gothic" w:hAnsi="Century Gothic"/>
          <w:sz w:val="22"/>
          <w:lang w:val="nl-NL"/>
        </w:rPr>
      </w:pPr>
      <w:r>
        <w:rPr>
          <w:rFonts w:ascii="Century Gothic" w:hAnsi="Century Gothic"/>
          <w:sz w:val="22"/>
          <w:lang w:val="nl-NL"/>
        </w:rPr>
        <w:t>J. Admiraal</w:t>
      </w:r>
    </w:p>
    <w:p w:rsidR="00D958CB" w:rsidRDefault="00D958CB" w:rsidP="0047469F">
      <w:pPr>
        <w:numPr>
          <w:ilvl w:val="12"/>
          <w:numId w:val="0"/>
        </w:numPr>
        <w:spacing w:line="240" w:lineRule="atLeast"/>
        <w:ind w:left="4320" w:firstLine="720"/>
        <w:rPr>
          <w:rFonts w:ascii="Century Gothic" w:hAnsi="Century Gothic"/>
          <w:color w:val="000000"/>
          <w:sz w:val="22"/>
          <w:lang w:val="nl-NL"/>
        </w:rPr>
      </w:pPr>
      <w:r>
        <w:rPr>
          <w:rFonts w:ascii="Century Gothic" w:hAnsi="Century Gothic"/>
          <w:sz w:val="22"/>
          <w:lang w:val="nl-NL"/>
        </w:rPr>
        <w:t>Bestuurder</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color w:val="000000"/>
          <w:sz w:val="22"/>
          <w:lang w:val="nl-NL"/>
        </w:rPr>
      </w:pPr>
    </w:p>
    <w:p w:rsidR="008D3462" w:rsidRPr="00C23D17" w:rsidRDefault="008F39B1" w:rsidP="008F39B1">
      <w:pPr>
        <w:numPr>
          <w:ilvl w:val="12"/>
          <w:numId w:val="0"/>
        </w:numPr>
        <w:spacing w:line="240" w:lineRule="atLeast"/>
        <w:rPr>
          <w:rFonts w:ascii="Century Gothic" w:hAnsi="Century Gothic"/>
          <w:sz w:val="22"/>
          <w:lang w:val="nl-NL"/>
        </w:rPr>
      </w:pPr>
      <w:r>
        <w:rPr>
          <w:rFonts w:ascii="Century Gothic" w:hAnsi="Century Gothic"/>
          <w:color w:val="000000"/>
          <w:sz w:val="22"/>
          <w:lang w:val="nl-NL"/>
        </w:rPr>
        <w:t xml:space="preserve">                     </w:t>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Pr>
          <w:rFonts w:ascii="Century Gothic" w:hAnsi="Century Gothic"/>
          <w:color w:val="000000"/>
          <w:sz w:val="22"/>
          <w:lang w:val="nl-NL"/>
        </w:rPr>
        <w:tab/>
      </w:r>
      <w:r w:rsidR="008D3462" w:rsidRPr="00C23D17">
        <w:rPr>
          <w:rFonts w:ascii="Century Gothic" w:hAnsi="Century Gothic"/>
          <w:sz w:val="22"/>
          <w:lang w:val="nl-NL"/>
        </w:rPr>
        <w:t xml:space="preserve">R. </w:t>
      </w:r>
      <w:r w:rsidR="00BF6322">
        <w:rPr>
          <w:rFonts w:ascii="Century Gothic" w:hAnsi="Century Gothic"/>
          <w:sz w:val="22"/>
          <w:lang w:val="nl-NL"/>
        </w:rPr>
        <w:t>Castelein</w:t>
      </w:r>
    </w:p>
    <w:p w:rsidR="008D3462" w:rsidRPr="00C23D17" w:rsidRDefault="008D3462" w:rsidP="008D3462">
      <w:pPr>
        <w:numPr>
          <w:ilvl w:val="12"/>
          <w:numId w:val="0"/>
        </w:numPr>
        <w:spacing w:line="240" w:lineRule="atLeast"/>
        <w:ind w:left="4320" w:firstLine="720"/>
        <w:rPr>
          <w:rFonts w:ascii="Century Gothic" w:hAnsi="Century Gothic"/>
          <w:sz w:val="22"/>
          <w:lang w:val="nl-NL"/>
        </w:rPr>
      </w:pPr>
      <w:r w:rsidRPr="00C23D17">
        <w:rPr>
          <w:rFonts w:ascii="Century Gothic" w:hAnsi="Century Gothic"/>
          <w:sz w:val="22"/>
          <w:lang w:val="nl-NL"/>
        </w:rPr>
        <w:t>Voorzitter</w:t>
      </w:r>
    </w:p>
    <w:p w:rsidR="00D958CB" w:rsidRPr="00C23D17" w:rsidRDefault="00D958CB">
      <w:pPr>
        <w:numPr>
          <w:ilvl w:val="12"/>
          <w:numId w:val="0"/>
        </w:numPr>
        <w:spacing w:line="240" w:lineRule="atLeast"/>
        <w:ind w:left="720"/>
        <w:rPr>
          <w:rFonts w:ascii="Century Gothic" w:hAnsi="Century Gothic"/>
          <w:sz w:val="22"/>
          <w:lang w:val="nl-NL"/>
        </w:rPr>
      </w:pPr>
    </w:p>
    <w:p w:rsidR="00D958CB" w:rsidRDefault="00D958CB">
      <w:pPr>
        <w:numPr>
          <w:ilvl w:val="12"/>
          <w:numId w:val="0"/>
        </w:numPr>
        <w:spacing w:line="240" w:lineRule="atLeast"/>
        <w:ind w:left="720"/>
        <w:rPr>
          <w:rFonts w:ascii="Century Gothic" w:hAnsi="Century Gothic"/>
          <w:color w:val="000000"/>
          <w:sz w:val="22"/>
          <w:lang w:val="nl-NL"/>
        </w:rPr>
      </w:pPr>
    </w:p>
    <w:p w:rsidR="00D958CB" w:rsidRDefault="00D958CB">
      <w:pPr>
        <w:numPr>
          <w:ilvl w:val="12"/>
          <w:numId w:val="0"/>
        </w:numPr>
        <w:spacing w:line="240" w:lineRule="atLeast"/>
        <w:ind w:left="720"/>
        <w:rPr>
          <w:rFonts w:ascii="Century Gothic" w:hAnsi="Century Gothic"/>
          <w:color w:val="000000"/>
          <w:sz w:val="22"/>
          <w:lang w:val="nl-NL"/>
        </w:rPr>
      </w:pPr>
    </w:p>
    <w:p w:rsidR="00D958CB" w:rsidRDefault="007B647D" w:rsidP="00DB2E58">
      <w:pPr>
        <w:rPr>
          <w:rFonts w:ascii="Century Gothic" w:hAnsi="Century Gothic"/>
          <w:color w:val="000000"/>
          <w:sz w:val="22"/>
          <w:lang w:val="nl-NL"/>
        </w:rPr>
      </w:pPr>
      <w:r>
        <w:rPr>
          <w:rFonts w:ascii="Century Gothic" w:hAnsi="Century Gothic"/>
          <w:color w:val="000000"/>
          <w:sz w:val="22"/>
          <w:lang w:val="nl-NL"/>
        </w:rPr>
        <w:br w:type="page"/>
      </w:r>
    </w:p>
    <w:p w:rsidR="00D958CB" w:rsidRDefault="00D958CB" w:rsidP="00D05A32">
      <w:pPr>
        <w:numPr>
          <w:ilvl w:val="12"/>
          <w:numId w:val="0"/>
        </w:numPr>
        <w:spacing w:line="240" w:lineRule="atLeast"/>
        <w:ind w:left="1440" w:firstLine="720"/>
        <w:rPr>
          <w:rFonts w:ascii="Century Gothic" w:hAnsi="Century Gothic"/>
          <w:b/>
          <w:color w:val="000000"/>
          <w:sz w:val="22"/>
          <w:lang w:val="nl-NL"/>
        </w:rPr>
      </w:pPr>
      <w:r>
        <w:rPr>
          <w:rFonts w:ascii="Century Gothic" w:hAnsi="Century Gothic"/>
          <w:b/>
          <w:color w:val="000000"/>
          <w:sz w:val="22"/>
          <w:lang w:val="nl-NL"/>
        </w:rPr>
        <w:t>HOOFDSTUK VI. BIJLAGEN</w:t>
      </w:r>
    </w:p>
    <w:p w:rsidR="00D958CB" w:rsidRDefault="00D958CB">
      <w:pPr>
        <w:numPr>
          <w:ilvl w:val="12"/>
          <w:numId w:val="0"/>
        </w:numPr>
        <w:spacing w:line="240" w:lineRule="atLeast"/>
        <w:rPr>
          <w:rFonts w:ascii="Century Gothic" w:hAnsi="Century Gothic"/>
          <w:color w:val="000000"/>
          <w:sz w:val="22"/>
          <w:lang w:val="nl-NL"/>
        </w:rPr>
      </w:pPr>
    </w:p>
    <w:p w:rsidR="007B647D" w:rsidRDefault="007B647D">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b/>
          <w:color w:val="000000"/>
          <w:sz w:val="22"/>
          <w:lang w:val="nl-NL"/>
        </w:rPr>
      </w:pPr>
      <w:r>
        <w:rPr>
          <w:rFonts w:ascii="Century Gothic" w:hAnsi="Century Gothic"/>
          <w:b/>
          <w:color w:val="000000"/>
          <w:sz w:val="22"/>
          <w:lang w:val="nl-NL"/>
        </w:rPr>
        <w:t>BIJLAGE 1</w:t>
      </w:r>
      <w:r>
        <w:rPr>
          <w:rFonts w:ascii="Century Gothic" w:hAnsi="Century Gothic"/>
          <w:b/>
          <w:color w:val="000000"/>
          <w:sz w:val="22"/>
          <w:lang w:val="nl-NL"/>
        </w:rPr>
        <w:tab/>
        <w:t>‘REGELING PARTIEEL LEERPLICHTIGEN’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w:t>
      </w:r>
      <w:r>
        <w:rPr>
          <w:rFonts w:ascii="Century Gothic" w:hAnsi="Century Gothic"/>
          <w:color w:val="000000"/>
          <w:sz w:val="22"/>
          <w:lang w:val="nl-NL"/>
        </w:rPr>
        <w:tab/>
        <w:t xml:space="preserve">Voor een werknemer, die partieel leerplichtig is, geldt dat de in de </w:t>
      </w:r>
      <w:r w:rsidR="007B647D">
        <w:rPr>
          <w:rFonts w:ascii="Century Gothic" w:hAnsi="Century Gothic"/>
          <w:color w:val="000000"/>
          <w:sz w:val="22"/>
          <w:lang w:val="nl-NL"/>
        </w:rPr>
        <w:t>cao</w:t>
      </w:r>
      <w:r>
        <w:rPr>
          <w:rFonts w:ascii="Century Gothic" w:hAnsi="Century Gothic"/>
          <w:color w:val="000000"/>
          <w:sz w:val="22"/>
          <w:lang w:val="nl-NL"/>
        </w:rPr>
        <w:t xml:space="preserve"> vastgestelde normale werktijd naar evenredigheid wordt verminderd met het aantal uren, waarop deze aan de verplichtingen van leerplicht voldoet en deze verplichtingen niet in verband staan met een eventueel overeengekomen beroepsopleiding.</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B.</w:t>
      </w:r>
      <w:r>
        <w:rPr>
          <w:rFonts w:ascii="Century Gothic" w:hAnsi="Century Gothic"/>
          <w:color w:val="000000"/>
          <w:sz w:val="22"/>
          <w:lang w:val="nl-NL"/>
        </w:rPr>
        <w:tab/>
        <w:t xml:space="preserve">Over de tijd waarop een werknemer ter vervulling van de wettelijke leerplicht een onderwijsinstelling moet bezoeken, welke buiten het kader ligt van een met deze overeengekomen beroepsopleiding, is geen inkomen verschuldigd en geldt dat het in de </w:t>
      </w:r>
      <w:r w:rsidR="007B647D">
        <w:rPr>
          <w:rFonts w:ascii="Century Gothic" w:hAnsi="Century Gothic"/>
          <w:color w:val="000000"/>
          <w:sz w:val="22"/>
          <w:lang w:val="nl-NL"/>
        </w:rPr>
        <w:t>cao</w:t>
      </w:r>
      <w:r>
        <w:rPr>
          <w:rFonts w:ascii="Century Gothic" w:hAnsi="Century Gothic"/>
          <w:color w:val="000000"/>
          <w:sz w:val="22"/>
          <w:lang w:val="nl-NL"/>
        </w:rPr>
        <w:t xml:space="preserve"> vastgestelde inkomen naar evenredigheid wordt verminderd.</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C.</w:t>
      </w:r>
      <w:r>
        <w:rPr>
          <w:rFonts w:ascii="Century Gothic" w:hAnsi="Century Gothic"/>
          <w:color w:val="000000"/>
          <w:sz w:val="22"/>
          <w:lang w:val="nl-NL"/>
        </w:rPr>
        <w:tab/>
        <w:t xml:space="preserve">Het aantal in de </w:t>
      </w:r>
      <w:r w:rsidR="007B647D">
        <w:rPr>
          <w:rFonts w:ascii="Century Gothic" w:hAnsi="Century Gothic"/>
          <w:color w:val="000000"/>
          <w:sz w:val="22"/>
          <w:lang w:val="nl-NL"/>
        </w:rPr>
        <w:t>cao</w:t>
      </w:r>
      <w:r>
        <w:rPr>
          <w:rFonts w:ascii="Century Gothic" w:hAnsi="Century Gothic"/>
          <w:color w:val="000000"/>
          <w:sz w:val="22"/>
          <w:lang w:val="nl-NL"/>
        </w:rPr>
        <w:t xml:space="preserve"> bepaalde vakantiedagen zal, met inachtneming van de relatie die bestaat tot de normale werktijd van de betrokkene, in evenredigheid worden verminderd. Tot de normale werktijd wordt ook gerekend de tijd, dat een partieel leerplichtige buiten het bedrijf een overeengekomen bedrijfsopleiding volgt.</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w:t>
      </w:r>
      <w:r>
        <w:rPr>
          <w:rFonts w:ascii="Century Gothic" w:hAnsi="Century Gothic"/>
          <w:color w:val="000000"/>
          <w:sz w:val="22"/>
          <w:lang w:val="nl-NL"/>
        </w:rPr>
        <w:tab/>
        <w:t>Op de dag waarop een werknemer een onderwijsinstelling bezoekt, welke niet in verband staat met een eventueel overeengekomen beroepsopleiding, of zou hebben moeten bezoeken of van die instelling vakantie geniet, kan deze niet verplicht worden in de onderneming werkzaam te zijn.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E.</w:t>
      </w:r>
      <w:r>
        <w:rPr>
          <w:rFonts w:ascii="Century Gothic" w:hAnsi="Century Gothic"/>
          <w:color w:val="000000"/>
          <w:sz w:val="22"/>
          <w:lang w:val="nl-NL"/>
        </w:rPr>
        <w:tab/>
        <w:t>Ingeval een werknemer toch op een van de in D. bedoelde dagen vrijwillig arbeid verricht, zal deze daarvoor het normale voor een dag geldende salaris ontvangen (zonder overwerktoeslag). Pas als de voor die dag in de onderneming volgens dienstrooster geldende arbeidstijd wordt overschreden, gaat de dan geldende overwerktoeslag in. Het werken op een z.g. schooldag of een schoolvakantiedag brengt geen wijzigingen in het berekende aantal vakantiedagen, zoals bepaald in C.</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pPr>
        <w:numPr>
          <w:ilvl w:val="12"/>
          <w:numId w:val="0"/>
        </w:numPr>
        <w:spacing w:line="240" w:lineRule="atLeast"/>
        <w:rPr>
          <w:rFonts w:ascii="Century Gothic" w:hAnsi="Century Gothic"/>
          <w:b/>
          <w:bCs/>
          <w:color w:val="000000"/>
          <w:sz w:val="22"/>
          <w:lang w:val="nl-NL"/>
        </w:rPr>
      </w:pPr>
      <w:r>
        <w:rPr>
          <w:rFonts w:ascii="Century Gothic" w:hAnsi="Century Gothic"/>
          <w:color w:val="000000"/>
          <w:sz w:val="22"/>
          <w:lang w:val="nl-NL"/>
        </w:rPr>
        <w:br w:type="page"/>
      </w:r>
    </w:p>
    <w:p w:rsidR="00D958CB" w:rsidRDefault="00D958CB">
      <w:pPr>
        <w:numPr>
          <w:ilvl w:val="12"/>
          <w:numId w:val="0"/>
        </w:numPr>
        <w:spacing w:line="240" w:lineRule="atLeast"/>
        <w:rPr>
          <w:rFonts w:ascii="Century Gothic" w:hAnsi="Century Gothic"/>
          <w:color w:val="000000"/>
          <w:sz w:val="22"/>
          <w:lang w:val="nl-NL"/>
        </w:rPr>
      </w:pPr>
      <w:r>
        <w:rPr>
          <w:rFonts w:ascii="Century Gothic" w:hAnsi="Century Gothic"/>
          <w:b/>
          <w:bCs/>
          <w:color w:val="000000"/>
          <w:sz w:val="22"/>
          <w:lang w:val="nl-NL"/>
        </w:rPr>
        <w:t>BIJLAGE 2</w:t>
      </w:r>
      <w:r>
        <w:rPr>
          <w:rFonts w:ascii="Century Gothic" w:hAnsi="Century Gothic"/>
          <w:b/>
          <w:bCs/>
          <w:color w:val="000000"/>
          <w:sz w:val="22"/>
          <w:lang w:val="nl-NL"/>
        </w:rPr>
        <w:tab/>
        <w:t>‘BEROEPSMOGELIJKHEDEN GENERIEKE ROLLEN’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Elke generieke rol heeft een werkgebiedafbakening conform de WTP/UWG/RP beschrijving. Mocht zich een verschil van inzicht voordoen omtrent de feitelijke invulling van de generieke rolomschrijving, dan wordt dit in eerste instantie (via de lijn) onder de aandacht gebracht van supervisie en management.</w:t>
      </w:r>
    </w:p>
    <w:p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color w:val="000000"/>
          <w:sz w:val="22"/>
          <w:lang w:val="nl-NL"/>
        </w:rPr>
        <w:t xml:space="preserve">Is het niet mogelijk binnen de SBU/BSG een oplossing te vinden, dan zal het verschil van inzicht worden voorgelegd aan een interne adviescommissie. Deze commissie zal bestaan uit leden van het </w:t>
      </w:r>
      <w:r>
        <w:rPr>
          <w:rFonts w:ascii="Century Gothic" w:hAnsi="Century Gothic"/>
          <w:sz w:val="22"/>
          <w:lang w:val="nl-NL"/>
        </w:rPr>
        <w:t>WTP/RP-afstemmingsteam.</w:t>
      </w:r>
    </w:p>
    <w:p w:rsidR="007B647D" w:rsidRDefault="007B647D" w:rsidP="002850E3">
      <w:pPr>
        <w:numPr>
          <w:ilvl w:val="12"/>
          <w:numId w:val="0"/>
        </w:numPr>
        <w:spacing w:line="240" w:lineRule="atLeast"/>
        <w:rPr>
          <w:rFonts w:ascii="Century Gothic" w:hAnsi="Century Gothic"/>
          <w:sz w:val="22"/>
          <w:lang w:val="nl-NL"/>
        </w:rPr>
      </w:pPr>
    </w:p>
    <w:p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Lokaal HR zal optreden als voorzitter. De commissie brengt advies uit aan de SBU/BSG. Het advies alsmede de aangedragen overwegingen worden door SBU/BSG management in haar besluitvorming betrokken, na afstemming met DPLT.</w:t>
      </w:r>
    </w:p>
    <w:p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Indien de betrokken werknemer meent dat er in de voorafgaande fase</w:t>
      </w:r>
    </w:p>
    <w:p w:rsidR="00D958CB" w:rsidRDefault="00D958CB" w:rsidP="002850E3">
      <w:pPr>
        <w:numPr>
          <w:ilvl w:val="12"/>
          <w:numId w:val="0"/>
        </w:numPr>
        <w:spacing w:line="240" w:lineRule="atLeast"/>
        <w:rPr>
          <w:rFonts w:ascii="Century Gothic" w:hAnsi="Century Gothic"/>
          <w:sz w:val="22"/>
          <w:lang w:val="nl-NL"/>
        </w:rPr>
      </w:pPr>
      <w:r>
        <w:rPr>
          <w:rFonts w:ascii="Century Gothic" w:hAnsi="Century Gothic"/>
          <w:sz w:val="22"/>
          <w:lang w:val="nl-NL"/>
        </w:rPr>
        <w:t>onvoldoende aandacht is besteed aan de vermeende bezwaren of dat de uitslag, ook na hernieuwd onderzoek door de interne adviescommissie, onbevredigd blijft, kan deze zich wenden tot de vakvereniging waarbij men is aangesloten.</w:t>
      </w:r>
    </w:p>
    <w:p w:rsidR="007B647D" w:rsidRDefault="007B647D" w:rsidP="002850E3">
      <w:pPr>
        <w:numPr>
          <w:ilvl w:val="12"/>
          <w:numId w:val="0"/>
        </w:numPr>
        <w:spacing w:line="240" w:lineRule="atLeast"/>
        <w:rPr>
          <w:rFonts w:ascii="Century Gothic" w:hAnsi="Century Gothic"/>
          <w:sz w:val="22"/>
          <w:lang w:val="nl-NL"/>
        </w:rPr>
      </w:pPr>
    </w:p>
    <w:p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sz w:val="22"/>
          <w:lang w:val="nl-NL"/>
        </w:rPr>
        <w:t xml:space="preserve">Een externe commissie, bestaande uit een werkgevers- en een </w:t>
      </w:r>
      <w:r w:rsidR="00204009">
        <w:rPr>
          <w:rFonts w:ascii="Century Gothic" w:hAnsi="Century Gothic"/>
          <w:sz w:val="22"/>
          <w:lang w:val="nl-NL"/>
        </w:rPr>
        <w:t>werknemersvertegenwoordiger</w:t>
      </w:r>
      <w:r>
        <w:rPr>
          <w:rFonts w:ascii="Century Gothic" w:hAnsi="Century Gothic"/>
          <w:sz w:val="22"/>
          <w:lang w:val="nl-NL"/>
        </w:rPr>
        <w:t xml:space="preserve"> met HAY-rollen expertise, zal het geheel na overleg met HayGroup nogmaals</w:t>
      </w:r>
      <w:r>
        <w:rPr>
          <w:rFonts w:ascii="Century Gothic" w:hAnsi="Century Gothic"/>
          <w:color w:val="000000"/>
          <w:sz w:val="22"/>
          <w:lang w:val="nl-NL"/>
        </w:rPr>
        <w:t xml:space="preserve"> toetsen en hierover een bindend advies uitbrengen aan de directie.</w:t>
      </w:r>
    </w:p>
    <w:p w:rsidR="00D958CB" w:rsidRDefault="00D958CB" w:rsidP="002850E3">
      <w:pPr>
        <w:numPr>
          <w:ilvl w:val="12"/>
          <w:numId w:val="0"/>
        </w:numPr>
        <w:spacing w:line="240" w:lineRule="atLeast"/>
        <w:rPr>
          <w:rFonts w:ascii="Century Gothic" w:hAnsi="Century Gothic"/>
          <w:color w:val="000000"/>
          <w:sz w:val="22"/>
          <w:lang w:val="nl-NL"/>
        </w:rPr>
      </w:pPr>
      <w:r>
        <w:rPr>
          <w:rFonts w:ascii="Century Gothic" w:hAnsi="Century Gothic"/>
          <w:color w:val="000000"/>
          <w:sz w:val="22"/>
          <w:lang w:val="nl-NL"/>
        </w:rPr>
        <w:t>Nadat de externe commissie advies heeft uitgebracht blijven er drie opties over, nl:</w:t>
      </w:r>
    </w:p>
    <w:p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het pakket van activiteiten van het individu wordt zodanig aangepast, dat het gewicht ervan in overeenstemming is met de generieke rol;</w:t>
      </w:r>
    </w:p>
    <w:p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de werknemer wordt geplaatst in de rol, die in overeenstemming is met het gewicht van het pakket van activiteiten;</w:t>
      </w:r>
    </w:p>
    <w:p w:rsidR="00D958CB" w:rsidRDefault="00D958CB" w:rsidP="00D84277">
      <w:pPr>
        <w:numPr>
          <w:ilvl w:val="0"/>
          <w:numId w:val="42"/>
        </w:numPr>
        <w:tabs>
          <w:tab w:val="left" w:pos="851"/>
        </w:tabs>
        <w:spacing w:line="240" w:lineRule="atLeast"/>
        <w:ind w:left="426"/>
        <w:rPr>
          <w:rFonts w:ascii="Century Gothic" w:hAnsi="Century Gothic"/>
          <w:color w:val="000000"/>
          <w:sz w:val="22"/>
          <w:lang w:val="nl-NL"/>
        </w:rPr>
      </w:pPr>
      <w:r>
        <w:rPr>
          <w:rFonts w:ascii="Century Gothic" w:hAnsi="Century Gothic"/>
          <w:color w:val="000000"/>
          <w:sz w:val="22"/>
          <w:lang w:val="nl-NL"/>
        </w:rPr>
        <w:t>het gewicht van de generieke rol moet worden gewijzigd. Hiervoor zal overleg met de vakorganisaties noodzakelijk zijn.</w:t>
      </w:r>
    </w:p>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p>
    <w:p w:rsidR="007B647D" w:rsidRDefault="007B647D">
      <w:pPr>
        <w:rPr>
          <w:rFonts w:ascii="Century Gothic" w:hAnsi="Century Gothic"/>
          <w:b/>
          <w:color w:val="000000"/>
          <w:sz w:val="22"/>
          <w:lang w:val="nl-NL"/>
        </w:rPr>
      </w:pPr>
      <w:r>
        <w:rPr>
          <w:rFonts w:ascii="Century Gothic" w:hAnsi="Century Gothic"/>
          <w:b/>
          <w:color w:val="000000"/>
          <w:sz w:val="22"/>
          <w:lang w:val="nl-NL"/>
        </w:rPr>
        <w:br w:type="page"/>
      </w:r>
    </w:p>
    <w:p w:rsidR="002236BC" w:rsidRDefault="002236BC">
      <w:pPr>
        <w:spacing w:line="240" w:lineRule="atLeast"/>
        <w:rPr>
          <w:rFonts w:ascii="Century Gothic" w:hAnsi="Century Gothic"/>
          <w:b/>
          <w:color w:val="000000"/>
          <w:sz w:val="22"/>
          <w:lang w:val="nl-NL"/>
        </w:rPr>
      </w:pPr>
    </w:p>
    <w:p w:rsidR="00D958CB" w:rsidRDefault="00D958CB">
      <w:pPr>
        <w:spacing w:line="240" w:lineRule="atLeast"/>
        <w:rPr>
          <w:rFonts w:ascii="Century Gothic" w:hAnsi="Century Gothic"/>
          <w:color w:val="000000"/>
          <w:sz w:val="22"/>
          <w:lang w:val="nl-NL"/>
        </w:rPr>
      </w:pPr>
      <w:r>
        <w:rPr>
          <w:rFonts w:ascii="Century Gothic" w:hAnsi="Century Gothic"/>
          <w:b/>
          <w:color w:val="000000"/>
          <w:sz w:val="22"/>
          <w:lang w:val="nl-NL"/>
        </w:rPr>
        <w:t>BIJLAGE 3.</w:t>
      </w:r>
      <w:r>
        <w:rPr>
          <w:rFonts w:ascii="Century Gothic" w:hAnsi="Century Gothic"/>
          <w:b/>
          <w:color w:val="000000"/>
          <w:sz w:val="22"/>
          <w:lang w:val="nl-NL"/>
        </w:rPr>
        <w:tab/>
        <w:t>‘CAO FUNCTIE/ROLBENAMINGEN’</w:t>
      </w:r>
    </w:p>
    <w:p w:rsidR="00D958CB" w:rsidRDefault="00D958CB">
      <w:pPr>
        <w:spacing w:line="240" w:lineRule="atLeast"/>
        <w:ind w:firstLine="720"/>
        <w:rPr>
          <w:rFonts w:ascii="Century Gothic" w:hAnsi="Century Gothic"/>
          <w:color w:val="000000"/>
          <w:sz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67"/>
        <w:gridCol w:w="5220"/>
      </w:tblGrid>
      <w:tr w:rsidR="00D958CB" w:rsidTr="00D548F3">
        <w:tc>
          <w:tcPr>
            <w:tcW w:w="1701" w:type="dxa"/>
            <w:tcBorders>
              <w:left w:val="nil"/>
              <w:bottom w:val="single" w:sz="4" w:space="0" w:color="auto"/>
              <w:right w:val="nil"/>
            </w:tcBorders>
          </w:tcPr>
          <w:p w:rsidR="00D958CB" w:rsidRDefault="00D958CB">
            <w:pPr>
              <w:pStyle w:val="Kop3"/>
              <w:rPr>
                <w:rFonts w:ascii="Century Gothic" w:hAnsi="Century Gothic"/>
                <w:sz w:val="22"/>
                <w:lang w:val="nl-NL"/>
              </w:rPr>
            </w:pPr>
            <w:r>
              <w:rPr>
                <w:rFonts w:ascii="Century Gothic" w:hAnsi="Century Gothic"/>
                <w:sz w:val="22"/>
                <w:lang w:val="nl-NL"/>
              </w:rPr>
              <w:t>Functies</w:t>
            </w:r>
          </w:p>
        </w:tc>
        <w:tc>
          <w:tcPr>
            <w:tcW w:w="1467" w:type="dxa"/>
            <w:tcBorders>
              <w:left w:val="nil"/>
              <w:bottom w:val="single" w:sz="4" w:space="0" w:color="auto"/>
              <w:right w:val="nil"/>
            </w:tcBorders>
          </w:tcPr>
          <w:p w:rsidR="00D958CB" w:rsidRDefault="00D958CB">
            <w:pPr>
              <w:spacing w:line="240" w:lineRule="atLeast"/>
              <w:rPr>
                <w:rFonts w:ascii="Century Gothic" w:hAnsi="Century Gothic"/>
                <w:color w:val="000000"/>
                <w:sz w:val="22"/>
                <w:lang w:val="nl-NL"/>
              </w:rPr>
            </w:pPr>
          </w:p>
        </w:tc>
        <w:tc>
          <w:tcPr>
            <w:tcW w:w="5220" w:type="dxa"/>
            <w:tcBorders>
              <w:left w:val="nil"/>
              <w:bottom w:val="single" w:sz="4" w:space="0" w:color="auto"/>
              <w:right w:val="nil"/>
            </w:tcBorders>
          </w:tcPr>
          <w:p w:rsidR="00D958CB" w:rsidRDefault="00D958CB">
            <w:pPr>
              <w:spacing w:line="240" w:lineRule="atLeast"/>
              <w:rPr>
                <w:rFonts w:ascii="Century Gothic" w:hAnsi="Century Gothic"/>
                <w:color w:val="000000"/>
                <w:sz w:val="22"/>
                <w:lang w:val="nl-NL"/>
              </w:rPr>
            </w:pPr>
          </w:p>
        </w:tc>
      </w:tr>
      <w:tr w:rsidR="00D958CB" w:rsidTr="00D548F3">
        <w:tc>
          <w:tcPr>
            <w:tcW w:w="1701" w:type="dxa"/>
            <w:tcBorders>
              <w:top w:val="nil"/>
              <w:left w:val="nil"/>
              <w:right w:val="nil"/>
            </w:tcBorders>
          </w:tcPr>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Groep</w:t>
            </w:r>
          </w:p>
        </w:tc>
        <w:tc>
          <w:tcPr>
            <w:tcW w:w="1467" w:type="dxa"/>
            <w:tcBorders>
              <w:top w:val="nil"/>
              <w:left w:val="nil"/>
              <w:right w:val="nil"/>
            </w:tcBorders>
          </w:tcPr>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Code</w:t>
            </w:r>
          </w:p>
        </w:tc>
        <w:tc>
          <w:tcPr>
            <w:tcW w:w="5220" w:type="dxa"/>
            <w:tcBorders>
              <w:top w:val="nil"/>
              <w:left w:val="nil"/>
              <w:right w:val="nil"/>
            </w:tcBorders>
          </w:tcPr>
          <w:p w:rsidR="00D958CB" w:rsidRDefault="00D958CB">
            <w:pPr>
              <w:spacing w:line="240" w:lineRule="atLeast"/>
              <w:rPr>
                <w:rFonts w:ascii="Century Gothic" w:hAnsi="Century Gothic"/>
                <w:b/>
                <w:color w:val="000000"/>
                <w:sz w:val="22"/>
                <w:lang w:val="en-AU"/>
              </w:rPr>
            </w:pPr>
            <w:r>
              <w:rPr>
                <w:rFonts w:ascii="Century Gothic" w:hAnsi="Century Gothic"/>
                <w:b/>
                <w:color w:val="000000"/>
                <w:sz w:val="22"/>
                <w:lang w:val="en-AU"/>
              </w:rPr>
              <w:t>Functiebenaming</w:t>
            </w:r>
          </w:p>
        </w:tc>
      </w:tr>
      <w:tr w:rsidR="00D958CB" w:rsidRPr="00DB2E58" w:rsidTr="00D548F3">
        <w:tc>
          <w:tcPr>
            <w:tcW w:w="1701" w:type="dxa"/>
            <w:tcBorders>
              <w:left w:val="nil"/>
              <w:right w:val="nil"/>
            </w:tcBorders>
          </w:tcPr>
          <w:p w:rsidR="00D958CB" w:rsidRDefault="00D958CB">
            <w:pPr>
              <w:spacing w:line="240" w:lineRule="atLeast"/>
              <w:rPr>
                <w:rFonts w:ascii="Century Gothic" w:hAnsi="Century Gothic"/>
                <w:color w:val="000000"/>
                <w:sz w:val="22"/>
                <w:lang w:val="en-AU"/>
              </w:rPr>
            </w:pPr>
            <w:r>
              <w:rPr>
                <w:rFonts w:ascii="Century Gothic" w:hAnsi="Century Gothic"/>
                <w:color w:val="000000"/>
                <w:sz w:val="22"/>
                <w:lang w:val="en-AU"/>
              </w:rPr>
              <w:t>S</w:t>
            </w:r>
          </w:p>
        </w:tc>
        <w:tc>
          <w:tcPr>
            <w:tcW w:w="1467" w:type="dxa"/>
            <w:tcBorders>
              <w:left w:val="nil"/>
              <w:right w:val="nil"/>
            </w:tcBorders>
          </w:tcPr>
          <w:p w:rsidR="00D958CB" w:rsidRDefault="00D958CB">
            <w:pPr>
              <w:spacing w:line="240" w:lineRule="atLeast"/>
              <w:rPr>
                <w:rFonts w:ascii="Century Gothic" w:hAnsi="Century Gothic"/>
                <w:color w:val="000000"/>
                <w:sz w:val="22"/>
                <w:lang w:val="en-AU"/>
              </w:rPr>
            </w:pPr>
          </w:p>
        </w:tc>
        <w:tc>
          <w:tcPr>
            <w:tcW w:w="5220" w:type="dxa"/>
            <w:tcBorders>
              <w:left w:val="nil"/>
              <w:right w:val="nil"/>
            </w:tcBorders>
          </w:tcPr>
          <w:p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Service en Support Assistant</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Tontanken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Medewerker</w:t>
            </w:r>
          </w:p>
        </w:tc>
      </w:tr>
      <w:tr w:rsidR="00D958CB" w:rsidTr="00D548F3">
        <w:tc>
          <w:tcPr>
            <w:tcW w:w="1701" w:type="dxa"/>
            <w:tcBorders>
              <w:left w:val="nil"/>
              <w:right w:val="nil"/>
            </w:tcBorders>
          </w:tcPr>
          <w:p w:rsidR="00D958CB" w:rsidRDefault="00D958CB">
            <w:pPr>
              <w:pStyle w:val="Kop3"/>
              <w:rPr>
                <w:rFonts w:ascii="Century Gothic" w:hAnsi="Century Gothic"/>
                <w:sz w:val="22"/>
                <w:lang w:val="nl-NL"/>
              </w:rPr>
            </w:pPr>
            <w:r>
              <w:rPr>
                <w:rFonts w:ascii="Century Gothic" w:hAnsi="Century Gothic"/>
                <w:sz w:val="22"/>
                <w:lang w:val="nl-NL"/>
              </w:rPr>
              <w:t>Rollen</w:t>
            </w:r>
          </w:p>
        </w:tc>
        <w:tc>
          <w:tcPr>
            <w:tcW w:w="1467" w:type="dxa"/>
            <w:tcBorders>
              <w:left w:val="nil"/>
              <w:right w:val="nil"/>
            </w:tcBorders>
          </w:tcPr>
          <w:p w:rsidR="00D958CB" w:rsidRDefault="00D958CB">
            <w:pPr>
              <w:spacing w:line="240" w:lineRule="atLeast"/>
              <w:rPr>
                <w:rFonts w:ascii="Century Gothic" w:hAnsi="Century Gothic"/>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p>
        </w:tc>
      </w:tr>
      <w:tr w:rsidR="00D958CB" w:rsidTr="00D548F3">
        <w:tc>
          <w:tcPr>
            <w:tcW w:w="1701" w:type="dxa"/>
            <w:tcBorders>
              <w:left w:val="nil"/>
              <w:right w:val="nil"/>
            </w:tcBorders>
          </w:tcPr>
          <w:p w:rsidR="00D958CB" w:rsidRDefault="00D958CB">
            <w:pPr>
              <w:pStyle w:val="Kop3"/>
              <w:rPr>
                <w:rFonts w:ascii="Century Gothic" w:hAnsi="Century Gothic"/>
                <w:sz w:val="22"/>
                <w:lang w:val="nl-NL"/>
              </w:rPr>
            </w:pPr>
            <w:r>
              <w:rPr>
                <w:rFonts w:ascii="Century Gothic" w:hAnsi="Century Gothic"/>
                <w:sz w:val="22"/>
                <w:lang w:val="nl-NL"/>
              </w:rPr>
              <w:t>Niveau</w:t>
            </w:r>
          </w:p>
          <w:p w:rsidR="00D958CB" w:rsidRDefault="00D958CB">
            <w:pPr>
              <w:rPr>
                <w:rFonts w:ascii="Century Gothic" w:hAnsi="Century Gothic"/>
                <w:sz w:val="22"/>
                <w:lang w:val="nl-NL"/>
              </w:rPr>
            </w:pPr>
            <w:r>
              <w:rPr>
                <w:rFonts w:ascii="Century Gothic" w:hAnsi="Century Gothic"/>
                <w:sz w:val="22"/>
                <w:lang w:val="nl-NL"/>
              </w:rPr>
              <w:t>A</w:t>
            </w:r>
          </w:p>
        </w:tc>
        <w:tc>
          <w:tcPr>
            <w:tcW w:w="1467" w:type="dxa"/>
            <w:tcBorders>
              <w:left w:val="nil"/>
              <w:right w:val="nil"/>
            </w:tcBorders>
          </w:tcPr>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Code</w:t>
            </w:r>
          </w:p>
        </w:tc>
        <w:tc>
          <w:tcPr>
            <w:tcW w:w="5220" w:type="dxa"/>
            <w:tcBorders>
              <w:left w:val="nil"/>
              <w:right w:val="nil"/>
            </w:tcBorders>
          </w:tcPr>
          <w:p w:rsidR="00D958CB" w:rsidRDefault="00D958CB">
            <w:pPr>
              <w:spacing w:line="240" w:lineRule="atLeast"/>
              <w:rPr>
                <w:rFonts w:ascii="Century Gothic" w:hAnsi="Century Gothic"/>
                <w:b/>
                <w:color w:val="000000"/>
                <w:sz w:val="22"/>
                <w:lang w:val="nl-NL"/>
              </w:rPr>
            </w:pPr>
            <w:r>
              <w:rPr>
                <w:rFonts w:ascii="Century Gothic" w:hAnsi="Century Gothic"/>
                <w:b/>
                <w:color w:val="000000"/>
                <w:sz w:val="22"/>
                <w:lang w:val="nl-NL"/>
              </w:rPr>
              <w:t>Benaming</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Service Technicus</w:t>
            </w:r>
          </w:p>
          <w:p w:rsidR="00D958CB" w:rsidRPr="009D531F" w:rsidRDefault="00D958CB">
            <w:pPr>
              <w:spacing w:line="240" w:lineRule="atLeast"/>
              <w:rPr>
                <w:rFonts w:ascii="Century Gothic" w:hAnsi="Century Gothic"/>
                <w:color w:val="000000"/>
                <w:sz w:val="22"/>
                <w:lang w:val="nl-NL"/>
              </w:rPr>
            </w:pPr>
            <w:r w:rsidRPr="009D531F">
              <w:rPr>
                <w:rFonts w:ascii="Century Gothic" w:hAnsi="Century Gothic"/>
                <w:color w:val="000000"/>
                <w:sz w:val="22"/>
                <w:lang w:val="nl-NL"/>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tc>
      </w:tr>
      <w:tr w:rsidR="00D958CB" w:rsidRPr="00DB2E58" w:rsidTr="00D548F3">
        <w:tc>
          <w:tcPr>
            <w:tcW w:w="1701"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A1</w:t>
            </w:r>
          </w:p>
        </w:tc>
        <w:tc>
          <w:tcPr>
            <w:tcW w:w="1467"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E&amp;I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Service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b/>
                <w:color w:val="000000"/>
                <w:sz w:val="22"/>
                <w:lang w:val="nl-NL"/>
              </w:rPr>
            </w:pPr>
            <w:r>
              <w:rPr>
                <w:rFonts w:ascii="Century Gothic" w:hAnsi="Century Gothic"/>
                <w:color w:val="000000"/>
                <w:sz w:val="22"/>
                <w:lang w:val="nl-NL"/>
              </w:rPr>
              <w:t>Medewerker ARBO dienst</w:t>
            </w:r>
          </w:p>
        </w:tc>
      </w:tr>
      <w:tr w:rsidR="00D958CB" w:rsidRPr="00DB2E58" w:rsidTr="00D548F3">
        <w:tc>
          <w:tcPr>
            <w:tcW w:w="1701"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A2</w:t>
            </w:r>
          </w:p>
        </w:tc>
        <w:tc>
          <w:tcPr>
            <w:tcW w:w="1467"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E&amp;I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Service Technicus</w:t>
            </w:r>
          </w:p>
          <w:p w:rsidR="00D958CB" w:rsidRPr="00256485" w:rsidRDefault="00D958CB">
            <w:pPr>
              <w:spacing w:line="240" w:lineRule="atLeast"/>
              <w:rPr>
                <w:rFonts w:ascii="Century Gothic" w:hAnsi="Century Gothic"/>
                <w:color w:val="000000"/>
                <w:sz w:val="22"/>
                <w:lang w:val="en-IE"/>
              </w:rPr>
            </w:pPr>
            <w:r w:rsidRPr="00256485">
              <w:rPr>
                <w:rFonts w:ascii="Century Gothic" w:hAnsi="Century Gothic"/>
                <w:color w:val="000000"/>
                <w:sz w:val="22"/>
                <w:lang w:val="en-IE"/>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DB2E58" w:rsidTr="00D548F3">
        <w:tc>
          <w:tcPr>
            <w:tcW w:w="1701"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B1</w:t>
            </w:r>
          </w:p>
        </w:tc>
        <w:tc>
          <w:tcPr>
            <w:tcW w:w="1467"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DB2E58" w:rsidTr="00D548F3">
        <w:tc>
          <w:tcPr>
            <w:tcW w:w="1701"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B2</w:t>
            </w:r>
          </w:p>
        </w:tc>
        <w:tc>
          <w:tcPr>
            <w:tcW w:w="1467"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bl>
    <w:p w:rsidR="00D958CB" w:rsidRDefault="00D958CB">
      <w:pPr>
        <w:spacing w:line="240" w:lineRule="atLeast"/>
        <w:ind w:firstLine="720"/>
        <w:rPr>
          <w:rFonts w:ascii="Century Gothic" w:hAnsi="Century Gothic"/>
          <w:color w:val="000000"/>
          <w:sz w:val="22"/>
          <w:lang w:val="nl-NL"/>
        </w:rPr>
      </w:pPr>
    </w:p>
    <w:p w:rsidR="00D958CB" w:rsidRDefault="00D958CB">
      <w:pPr>
        <w:spacing w:line="240" w:lineRule="atLeast"/>
        <w:ind w:firstLine="720"/>
        <w:rPr>
          <w:rFonts w:ascii="Century Gothic" w:hAnsi="Century Gothic"/>
          <w:color w:val="000000"/>
          <w:sz w:val="22"/>
          <w:lang w:val="nl-NL"/>
        </w:rPr>
      </w:pPr>
    </w:p>
    <w:p w:rsidR="00D958CB" w:rsidRDefault="00D958CB">
      <w:pPr>
        <w:spacing w:line="240" w:lineRule="atLeast"/>
        <w:ind w:firstLine="720"/>
        <w:rPr>
          <w:rFonts w:ascii="Century Gothic" w:hAnsi="Century Gothic"/>
          <w:color w:val="000000"/>
          <w:sz w:val="22"/>
          <w:lang w:val="nl-NL"/>
        </w:rPr>
      </w:pPr>
      <w:r>
        <w:rPr>
          <w:rFonts w:ascii="Century Gothic" w:hAnsi="Century Gothic"/>
          <w:b/>
          <w:bCs/>
          <w:color w:val="000000"/>
          <w:sz w:val="22"/>
          <w:lang w:val="nl-NL"/>
        </w:rPr>
        <w:t>‘CAO FUNCTIE/ROLBENAMINGEN’</w:t>
      </w:r>
      <w:r>
        <w:rPr>
          <w:rFonts w:ascii="Century Gothic" w:hAnsi="Century Gothic"/>
          <w:color w:val="000000"/>
          <w:sz w:val="22"/>
          <w:lang w:val="nl-NL"/>
        </w:rPr>
        <w:t xml:space="preserve"> (vervolg)</w:t>
      </w:r>
    </w:p>
    <w:p w:rsidR="00D958CB" w:rsidRDefault="00D958CB">
      <w:pPr>
        <w:spacing w:line="240" w:lineRule="atLeast"/>
        <w:rPr>
          <w:rFonts w:ascii="Century Gothic" w:hAnsi="Century Gothic"/>
          <w:color w:val="000000"/>
          <w:sz w:val="22"/>
          <w:lang w:val="nl-N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1130"/>
        <w:gridCol w:w="5220"/>
      </w:tblGrid>
      <w:tr w:rsidR="00D958CB" w:rsidRPr="00DB2E58">
        <w:tc>
          <w:tcPr>
            <w:tcW w:w="1210"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C1</w:t>
            </w:r>
          </w:p>
        </w:tc>
        <w:tc>
          <w:tcPr>
            <w:tcW w:w="1130"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Logistiek</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r w:rsidR="00D958CB" w:rsidRPr="00DB2E58">
        <w:tc>
          <w:tcPr>
            <w:tcW w:w="1210" w:type="dxa"/>
            <w:tcBorders>
              <w:left w:val="nil"/>
              <w:right w:val="nil"/>
            </w:tcBorders>
          </w:tcPr>
          <w:p w:rsidR="00D958CB" w:rsidRDefault="00D958CB">
            <w:pPr>
              <w:pStyle w:val="Kop3"/>
              <w:rPr>
                <w:rFonts w:ascii="Century Gothic" w:hAnsi="Century Gothic"/>
                <w:b w:val="0"/>
                <w:sz w:val="22"/>
                <w:lang w:val="nl-NL"/>
              </w:rPr>
            </w:pPr>
            <w:r>
              <w:rPr>
                <w:rFonts w:ascii="Century Gothic" w:hAnsi="Century Gothic"/>
                <w:b w:val="0"/>
                <w:sz w:val="22"/>
                <w:lang w:val="nl-NL"/>
              </w:rPr>
              <w:t>C2</w:t>
            </w:r>
          </w:p>
        </w:tc>
        <w:tc>
          <w:tcPr>
            <w:tcW w:w="1130" w:type="dxa"/>
            <w:tcBorders>
              <w:left w:val="nil"/>
              <w:right w:val="nil"/>
            </w:tcBorders>
          </w:tcPr>
          <w:p w:rsidR="00D958CB" w:rsidRDefault="00D958CB">
            <w:pPr>
              <w:spacing w:line="240" w:lineRule="atLeast"/>
              <w:rPr>
                <w:rFonts w:ascii="Century Gothic" w:hAnsi="Century Gothic"/>
                <w:b/>
                <w:color w:val="000000"/>
                <w:sz w:val="22"/>
                <w:lang w:val="nl-NL"/>
              </w:rPr>
            </w:pPr>
          </w:p>
        </w:tc>
        <w:tc>
          <w:tcPr>
            <w:tcW w:w="5220" w:type="dxa"/>
            <w:tcBorders>
              <w:left w:val="nil"/>
              <w:right w:val="nil"/>
            </w:tcBorders>
          </w:tcPr>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Productie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Proces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Mechanisch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E&amp;I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Laboratorium Technicus</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Administratief Medewerker</w:t>
            </w: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Medewerker ARBO dienst</w:t>
            </w:r>
          </w:p>
        </w:tc>
      </w:tr>
    </w:tbl>
    <w:p w:rsidR="00D958CB" w:rsidRDefault="00D958CB">
      <w:pPr>
        <w:spacing w:line="240" w:lineRule="atLeast"/>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br w:type="page"/>
      </w:r>
    </w:p>
    <w:p w:rsidR="00D958CB" w:rsidRPr="009D531F" w:rsidRDefault="00D958CB">
      <w:pPr>
        <w:spacing w:line="240" w:lineRule="atLeast"/>
        <w:rPr>
          <w:rFonts w:ascii="Century Gothic" w:hAnsi="Century Gothic"/>
          <w:b/>
          <w:bCs/>
          <w:color w:val="000000"/>
          <w:sz w:val="22"/>
          <w:lang w:val="fr-FR"/>
        </w:rPr>
      </w:pPr>
      <w:r w:rsidRPr="009D531F">
        <w:rPr>
          <w:rFonts w:ascii="Century Gothic" w:hAnsi="Century Gothic"/>
          <w:b/>
          <w:color w:val="000000"/>
          <w:sz w:val="22"/>
          <w:lang w:val="fr-FR"/>
        </w:rPr>
        <w:t>BIJLAGE 4</w:t>
      </w:r>
      <w:r w:rsidRPr="009D531F">
        <w:rPr>
          <w:rFonts w:ascii="Century Gothic" w:hAnsi="Century Gothic"/>
          <w:b/>
          <w:color w:val="000000"/>
          <w:sz w:val="22"/>
          <w:lang w:val="fr-FR"/>
        </w:rPr>
        <w:tab/>
        <w:t>‘</w:t>
      </w:r>
      <w:r w:rsidRPr="009D531F">
        <w:rPr>
          <w:rFonts w:ascii="Century Gothic" w:hAnsi="Century Gothic"/>
          <w:b/>
          <w:bCs/>
          <w:color w:val="000000"/>
          <w:sz w:val="22"/>
          <w:lang w:val="fr-FR"/>
        </w:rPr>
        <w:t xml:space="preserve">CAO SALARISGUIDE DU PONT DE NEMOURS (NED.) B.V. </w:t>
      </w:r>
    </w:p>
    <w:p w:rsidR="00D958CB" w:rsidRDefault="00D958CB">
      <w:pPr>
        <w:spacing w:line="240" w:lineRule="atLeast"/>
        <w:ind w:left="720" w:firstLine="720"/>
        <w:rPr>
          <w:rFonts w:ascii="Century Gothic" w:hAnsi="Century Gothic"/>
          <w:color w:val="000000"/>
          <w:sz w:val="22"/>
          <w:lang w:val="nl-NL"/>
        </w:rPr>
      </w:pPr>
      <w:r>
        <w:rPr>
          <w:rFonts w:ascii="Century Gothic" w:hAnsi="Century Gothic"/>
          <w:b/>
          <w:bCs/>
          <w:color w:val="000000"/>
          <w:sz w:val="22"/>
          <w:lang w:val="nl-NL"/>
        </w:rPr>
        <w:t>VESTIGING DORDRECHT’</w:t>
      </w:r>
    </w:p>
    <w:p w:rsidR="00D958CB" w:rsidRDefault="00D958CB">
      <w:pPr>
        <w:spacing w:line="240" w:lineRule="atLeast"/>
        <w:ind w:firstLine="720"/>
        <w:rPr>
          <w:rFonts w:ascii="Century Gothic" w:hAnsi="Century Gothic"/>
          <w:color w:val="000000"/>
          <w:sz w:val="22"/>
          <w:lang w:val="nl-NL"/>
        </w:rPr>
      </w:pPr>
    </w:p>
    <w:p w:rsidR="00D958CB"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Note:</w:t>
      </w:r>
    </w:p>
    <w:p w:rsidR="00D958CB" w:rsidRPr="00004219" w:rsidRDefault="00D958CB">
      <w:pPr>
        <w:spacing w:line="240" w:lineRule="atLeast"/>
        <w:rPr>
          <w:rFonts w:ascii="Century Gothic" w:hAnsi="Century Gothic"/>
          <w:color w:val="000000"/>
          <w:sz w:val="22"/>
          <w:lang w:val="nl-NL"/>
        </w:rPr>
      </w:pPr>
      <w:r>
        <w:rPr>
          <w:rFonts w:ascii="Century Gothic" w:hAnsi="Century Gothic"/>
          <w:color w:val="000000"/>
          <w:sz w:val="22"/>
          <w:lang w:val="nl-NL"/>
        </w:rPr>
        <w:t>voor de actuele Salaris Guides, zie</w:t>
      </w:r>
      <w:r w:rsidR="00004219">
        <w:rPr>
          <w:rFonts w:ascii="Century Gothic" w:hAnsi="Century Gothic"/>
          <w:color w:val="000000"/>
          <w:sz w:val="22"/>
          <w:lang w:val="nl-NL"/>
        </w:rPr>
        <w:t xml:space="preserve"> DIMS</w:t>
      </w:r>
      <w:r>
        <w:rPr>
          <w:rFonts w:ascii="Century Gothic" w:hAnsi="Century Gothic"/>
          <w:color w:val="000000"/>
          <w:sz w:val="22"/>
          <w:lang w:val="nl-NL"/>
        </w:rPr>
        <w:t xml:space="preserve">: </w:t>
      </w:r>
    </w:p>
    <w:p w:rsidR="00D958CB" w:rsidRPr="003B7DEC" w:rsidRDefault="00004219">
      <w:pPr>
        <w:rPr>
          <w:rFonts w:ascii="Arial" w:hAnsi="Arial" w:cs="Arial"/>
          <w:b/>
          <w:bCs/>
          <w:lang w:val="nl-NL"/>
        </w:rPr>
      </w:pPr>
      <w:r w:rsidRPr="003B7DEC">
        <w:rPr>
          <w:rFonts w:ascii="Arial" w:hAnsi="Arial" w:cs="Arial"/>
          <w:b/>
          <w:bCs/>
          <w:lang w:val="nl-NL"/>
        </w:rPr>
        <w:t xml:space="preserve">DIMS &gt; Volume 4 - ONDERSTEUNENDE FUNCTIES\P4000 Human Resources\P4010 </w:t>
      </w:r>
      <w:r w:rsidR="00EE51CD">
        <w:rPr>
          <w:rFonts w:ascii="Arial" w:hAnsi="Arial" w:cs="Arial"/>
          <w:b/>
          <w:bCs/>
          <w:lang w:val="nl-NL"/>
        </w:rPr>
        <w:t>cao/cao</w:t>
      </w:r>
    </w:p>
    <w:p w:rsidR="00004219" w:rsidRDefault="00004219">
      <w:pPr>
        <w:rPr>
          <w:rFonts w:ascii="Arial" w:hAnsi="Arial" w:cs="Arial"/>
          <w:b/>
          <w:bCs/>
          <w:lang w:val="nl-NL"/>
        </w:rPr>
      </w:pPr>
    </w:p>
    <w:p w:rsidR="009C79EE" w:rsidRDefault="00AC3CDE">
      <w:pPr>
        <w:rPr>
          <w:rFonts w:ascii="Arial" w:hAnsi="Arial" w:cs="Arial"/>
          <w:b/>
          <w:bCs/>
          <w:lang w:val="nl-NL"/>
        </w:rPr>
      </w:pPr>
      <w:r>
        <w:rPr>
          <w:rFonts w:ascii="Arial" w:hAnsi="Arial" w:cs="Arial"/>
          <w:b/>
          <w:bCs/>
          <w:lang w:val="nl-NL"/>
        </w:rPr>
        <w:t>Schaalsalarissen per 1 juli 2015, conform artikel 9.3.0 en 9.3.2.</w:t>
      </w:r>
    </w:p>
    <w:p w:rsidR="00AC3CDE" w:rsidRDefault="00AC3CDE">
      <w:pPr>
        <w:rPr>
          <w:rFonts w:ascii="Arial" w:hAnsi="Arial" w:cs="Arial"/>
          <w:b/>
          <w:bCs/>
          <w:lang w:val="nl-NL"/>
        </w:rPr>
      </w:pPr>
    </w:p>
    <w:p w:rsidR="00AC3CDE" w:rsidRDefault="00AC3CDE">
      <w:pPr>
        <w:rPr>
          <w:rFonts w:ascii="Arial" w:hAnsi="Arial" w:cs="Arial"/>
          <w:b/>
          <w:bCs/>
          <w:lang w:val="nl-NL"/>
        </w:rPr>
      </w:pPr>
      <w:r w:rsidRPr="00AC3CDE">
        <w:rPr>
          <w:noProof/>
          <w:lang w:val="nl-NL" w:eastAsia="nl-NL"/>
        </w:rPr>
        <w:drawing>
          <wp:inline distT="0" distB="0" distL="0" distR="0" wp14:anchorId="592E0889" wp14:editId="31E0AABA">
            <wp:extent cx="1852654" cy="5270500"/>
            <wp:effectExtent l="0" t="0" r="0" b="635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64757" cy="5304932"/>
                    </a:xfrm>
                    <a:prstGeom prst="rect">
                      <a:avLst/>
                    </a:prstGeom>
                    <a:noFill/>
                    <a:ln>
                      <a:noFill/>
                    </a:ln>
                  </pic:spPr>
                </pic:pic>
              </a:graphicData>
            </a:graphic>
          </wp:inline>
        </w:drawing>
      </w:r>
    </w:p>
    <w:p w:rsidR="009C79EE" w:rsidRDefault="009C79EE">
      <w:pPr>
        <w:rPr>
          <w:rFonts w:ascii="Arial" w:hAnsi="Arial" w:cs="Arial"/>
          <w:b/>
          <w:bCs/>
          <w:lang w:val="nl-NL"/>
        </w:rPr>
      </w:pPr>
    </w:p>
    <w:tbl>
      <w:tblPr>
        <w:tblW w:w="0" w:type="auto"/>
        <w:tblLook w:val="04A0" w:firstRow="1" w:lastRow="0" w:firstColumn="1" w:lastColumn="0" w:noHBand="0" w:noVBand="1"/>
      </w:tblPr>
      <w:tblGrid>
        <w:gridCol w:w="4535"/>
        <w:gridCol w:w="4536"/>
      </w:tblGrid>
      <w:tr w:rsidR="00B006C6" w:rsidRPr="004A106F" w:rsidTr="00E040C2">
        <w:tc>
          <w:tcPr>
            <w:tcW w:w="4605" w:type="dxa"/>
            <w:shd w:val="clear" w:color="auto" w:fill="auto"/>
          </w:tcPr>
          <w:p w:rsidR="009C79EE" w:rsidRPr="00B006C6" w:rsidRDefault="009C79EE">
            <w:pPr>
              <w:rPr>
                <w:rFonts w:ascii="Arial" w:hAnsi="Arial" w:cs="Arial"/>
                <w:b/>
                <w:bCs/>
                <w:lang w:val="nl-NL"/>
              </w:rPr>
            </w:pPr>
          </w:p>
        </w:tc>
        <w:tc>
          <w:tcPr>
            <w:tcW w:w="4606" w:type="dxa"/>
            <w:shd w:val="clear" w:color="auto" w:fill="auto"/>
          </w:tcPr>
          <w:p w:rsidR="009C79EE" w:rsidRPr="00B006C6" w:rsidRDefault="009C79EE">
            <w:pPr>
              <w:rPr>
                <w:rFonts w:ascii="Arial" w:hAnsi="Arial" w:cs="Arial"/>
                <w:b/>
                <w:bCs/>
                <w:lang w:val="nl-NL"/>
              </w:rPr>
            </w:pPr>
          </w:p>
        </w:tc>
      </w:tr>
    </w:tbl>
    <w:p w:rsidR="009C79EE" w:rsidRPr="003B7DEC" w:rsidRDefault="009C79EE">
      <w:pPr>
        <w:rPr>
          <w:rFonts w:ascii="Arial" w:hAnsi="Arial" w:cs="Arial"/>
          <w:b/>
          <w:bCs/>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9C79EE" w:rsidRDefault="009C79EE" w:rsidP="00256485">
      <w:pPr>
        <w:spacing w:line="240" w:lineRule="atLeast"/>
        <w:rPr>
          <w:rFonts w:ascii="Century Gothic" w:hAnsi="Century Gothic"/>
          <w:color w:val="000000"/>
          <w:sz w:val="22"/>
          <w:szCs w:val="22"/>
          <w:lang w:val="nl-NL"/>
        </w:rPr>
      </w:pPr>
    </w:p>
    <w:p w:rsidR="00230FE7" w:rsidRDefault="00230FE7" w:rsidP="00FF5C34">
      <w:pPr>
        <w:rPr>
          <w:rFonts w:ascii="Century Gothic" w:hAnsi="Century Gothic"/>
          <w:b/>
          <w:color w:val="000000"/>
          <w:sz w:val="22"/>
          <w:lang w:val="nl-NL"/>
        </w:rPr>
      </w:pPr>
    </w:p>
    <w:p w:rsidR="00230FE7" w:rsidRDefault="00230FE7" w:rsidP="00FF5C34">
      <w:pPr>
        <w:rPr>
          <w:rFonts w:ascii="Century Gothic" w:hAnsi="Century Gothic"/>
          <w:b/>
          <w:color w:val="000000"/>
          <w:sz w:val="22"/>
          <w:lang w:val="nl-NL"/>
        </w:rPr>
      </w:pPr>
    </w:p>
    <w:p w:rsidR="00230FE7" w:rsidRDefault="00230FE7" w:rsidP="00FF5C34">
      <w:pPr>
        <w:rPr>
          <w:rFonts w:ascii="Century Gothic" w:hAnsi="Century Gothic"/>
          <w:b/>
          <w:color w:val="000000"/>
          <w:sz w:val="22"/>
          <w:lang w:val="nl-NL"/>
        </w:rPr>
      </w:pPr>
    </w:p>
    <w:p w:rsidR="00D958CB" w:rsidRDefault="00D958CB" w:rsidP="00FF5C34">
      <w:pPr>
        <w:rPr>
          <w:rFonts w:ascii="Century Gothic" w:hAnsi="Century Gothic"/>
          <w:b/>
          <w:color w:val="000000"/>
          <w:sz w:val="22"/>
          <w:lang w:val="nl-NL"/>
        </w:rPr>
      </w:pPr>
      <w:r>
        <w:rPr>
          <w:rFonts w:ascii="Century Gothic" w:hAnsi="Century Gothic"/>
          <w:b/>
          <w:color w:val="000000"/>
          <w:sz w:val="22"/>
          <w:lang w:val="nl-NL"/>
        </w:rPr>
        <w:t>BIJLAGE 5</w:t>
      </w:r>
      <w:r>
        <w:rPr>
          <w:rFonts w:ascii="Century Gothic" w:hAnsi="Century Gothic"/>
          <w:b/>
          <w:color w:val="000000"/>
          <w:sz w:val="22"/>
          <w:lang w:val="nl-NL"/>
        </w:rPr>
        <w:tab/>
        <w:t>‘WERKGELEGENHEIDSBELEID’</w:t>
      </w:r>
    </w:p>
    <w:p w:rsidR="00D958CB" w:rsidRDefault="00D958CB">
      <w:p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Du Pont de Nemours (Nederland) B.V., Vestiging Dordrecht, richt zich in haar beleidsvormen op de levensvatbaarheid en continuïteit van de onderneming op lange termijn. In dit kader stelt zij zich mede ten doel de kwaliteit en kwantiteit van de werkgelegenheid te handhaven en zo mogelijk uit te breiden. Binnen dit uitgangspunt is het beleid van DuPont erop gericht de werknemer, zoveel als redelijkerwijs in haar vermogen ligt, op langere termijn in de onderneming werkgelegenheid te bieden.</w:t>
      </w:r>
    </w:p>
    <w:p w:rsidR="00D958CB" w:rsidRDefault="00D958CB" w:rsidP="002850E3">
      <w:pPr>
        <w:tabs>
          <w:tab w:val="left" w:pos="851"/>
        </w:tabs>
        <w:spacing w:line="240" w:lineRule="atLeast"/>
        <w:ind w:left="851" w:hanging="851"/>
        <w:rPr>
          <w:rFonts w:ascii="Century Gothic" w:hAnsi="Century Gothic"/>
          <w:color w:val="000000"/>
          <w:sz w:val="22"/>
          <w:lang w:val="nl-NL"/>
        </w:rPr>
      </w:pPr>
    </w:p>
    <w:p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Hierbij dient te worden vastgesteld dat, om het bovenstaande te kunnen bewerkstelligen, de rentabiliteit van de onderneming op een acceptabel niveau behoort te worden gebracht, c.q. gehandhaafd te blijven. Dit vereist een sterke concurrentiepositie van de producten, waarbij ook verbetering van de arbeidsproductiviteit van essentieel belang is. Maatregelen daartoe kunnen o.a. zijn: investering ter besparing op arbeidskosten, verbetering in werkwijze, organisatieaanpassingen, etc.</w:t>
      </w:r>
    </w:p>
    <w:p w:rsidR="007B647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rsidR="00D958CB" w:rsidRDefault="007B647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De mate van succes bij de uitvoering van deze maatregelen zal bijdragen</w:t>
      </w:r>
    </w:p>
    <w:p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om een gunstig klimaat te scheppen bij de overwegingen om de vestiging</w:t>
      </w:r>
    </w:p>
    <w:p w:rsidR="00D958CB"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Dordrecht in aanmerking te doen komen voor uitbreiding van zowel bestaande producten als eventuele nieuwe producten. Dit laatste wordt beschouwd als de te prefereren manier om nieuwe arbeidsplaatsen te bewerkstelligen. Daarnaast wordt onderkend dat meer arbeidsplaatsen kunnen worden verkregen door herverdeling van de beschikbare hoeveelheid arbeid, bijvoorbeeld </w:t>
      </w:r>
      <w:r w:rsidR="009D4398">
        <w:rPr>
          <w:rFonts w:ascii="Century Gothic" w:hAnsi="Century Gothic"/>
          <w:color w:val="000000"/>
          <w:sz w:val="22"/>
          <w:lang w:val="nl-NL"/>
        </w:rPr>
        <w:t>door middel van</w:t>
      </w:r>
      <w:r w:rsidR="00D958CB">
        <w:rPr>
          <w:rFonts w:ascii="Century Gothic" w:hAnsi="Century Gothic"/>
          <w:color w:val="000000"/>
          <w:sz w:val="22"/>
          <w:lang w:val="nl-NL"/>
        </w:rPr>
        <w:t xml:space="preserve"> arbeidstijdverkorting. DuPont is bereid dit laatste te beschouwen, mits dit niet leidt tot verhoging van de totale arbeidskosten. Tevens dienen daarbij de individuele omstandigheden van de werknemers in de overwegingen te worden betrokken.</w:t>
      </w:r>
    </w:p>
    <w:p w:rsidR="0086383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rsidR="00D958CB" w:rsidRDefault="0086383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De in de </w:t>
      </w:r>
      <w:r>
        <w:rPr>
          <w:rFonts w:ascii="Century Gothic" w:hAnsi="Century Gothic"/>
          <w:color w:val="000000"/>
          <w:sz w:val="22"/>
          <w:lang w:val="nl-NL"/>
        </w:rPr>
        <w:t>cao</w:t>
      </w:r>
      <w:r w:rsidR="00D958CB">
        <w:rPr>
          <w:rFonts w:ascii="Century Gothic" w:hAnsi="Century Gothic"/>
          <w:color w:val="000000"/>
          <w:sz w:val="22"/>
          <w:lang w:val="nl-NL"/>
        </w:rPr>
        <w:t xml:space="preserve"> vastgelegde arbeidsvoorwaarden m</w:t>
      </w:r>
      <w:r>
        <w:rPr>
          <w:rFonts w:ascii="Century Gothic" w:hAnsi="Century Gothic"/>
          <w:color w:val="000000"/>
          <w:sz w:val="22"/>
          <w:lang w:val="nl-NL"/>
        </w:rPr>
        <w:t>et betrekking tot</w:t>
      </w:r>
      <w:r w:rsidR="00D958CB">
        <w:rPr>
          <w:rFonts w:ascii="Century Gothic" w:hAnsi="Century Gothic"/>
          <w:color w:val="000000"/>
          <w:sz w:val="22"/>
          <w:lang w:val="nl-NL"/>
        </w:rPr>
        <w:t xml:space="preserve"> de Vrijwillige Arbeidsduur Verkortingsregelingen zullen een positief effect hebben op de totale werkgelegenheid. In hoeverre dit aspect naast andere factoren zoals automatisering, reorganisaties, andere werkmethoden en investeringen in bestaande en eventuele nieuwe producten een invloed heeft op het aantal arbeidsplaatsen, zal tenminste eenmaal per jaar, buiten de </w:t>
      </w:r>
      <w:r>
        <w:rPr>
          <w:rFonts w:ascii="Century Gothic" w:hAnsi="Century Gothic"/>
          <w:color w:val="000000"/>
          <w:sz w:val="22"/>
          <w:lang w:val="nl-NL"/>
        </w:rPr>
        <w:t>cao</w:t>
      </w:r>
      <w:r w:rsidR="00D958CB">
        <w:rPr>
          <w:rFonts w:ascii="Century Gothic" w:hAnsi="Century Gothic"/>
          <w:color w:val="000000"/>
          <w:sz w:val="22"/>
          <w:lang w:val="nl-NL"/>
        </w:rPr>
        <w:t xml:space="preserve"> onderhandelingen en tussentijds bij belangrijke ontwikkelingen, met de vakverenigingen worden besproken.</w:t>
      </w:r>
    </w:p>
    <w:p w:rsidR="0086383D" w:rsidRDefault="002850E3"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p>
    <w:p w:rsidR="00D958CB" w:rsidRDefault="0086383D" w:rsidP="002850E3">
      <w:p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Tijdens deze bijeenkomsten zullen de vakverenigingen over de volgende punten worden geïnformeerd:</w:t>
      </w:r>
    </w:p>
    <w:p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overzicht van het personeelsbestand per bedrijfseenheid;</w:t>
      </w:r>
    </w:p>
    <w:p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voorziene ontwikkeling in takenpakket en het personeelsbestand;</w:t>
      </w:r>
    </w:p>
    <w:p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effecten op bezetting van arbeidsplaatsen tengevolge van de toegepaste arbeidsduurverkorting;</w:t>
      </w:r>
    </w:p>
    <w:p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belangrijke wijzigingen van ingeleend personeel;</w:t>
      </w:r>
    </w:p>
    <w:p w:rsidR="00D958CB" w:rsidRDefault="00D958CB" w:rsidP="00D84277">
      <w:pPr>
        <w:numPr>
          <w:ilvl w:val="0"/>
          <w:numId w:val="43"/>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overwerk.</w:t>
      </w:r>
    </w:p>
    <w:p w:rsidR="00D958CB" w:rsidRDefault="00D958CB">
      <w:pPr>
        <w:spacing w:line="240" w:lineRule="atLeast"/>
        <w:rPr>
          <w:rFonts w:ascii="Century Gothic" w:hAnsi="Century Gothic"/>
          <w:color w:val="000000"/>
          <w:sz w:val="22"/>
          <w:lang w:val="nl-NL"/>
        </w:rPr>
      </w:pPr>
    </w:p>
    <w:p w:rsidR="00D958CB" w:rsidRDefault="002850E3"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Indien zich niet voorziene omstandigheden voordoen, waardoor de werkgever meent tot maatregelen te moeten overgaan die een nadelige invloed hebben op de werkgelegenheid, dan zal hij hiertoe niet besluiten dan na diepgaand overleg met de vakverenigingen en de ondernemingsraad. In dit overleg zal met name aandacht worden besteed aan die omstandigheden en aan de regeling van de sociale gevolgen, die daaruit voortvloeien voor de betrokken werknemers.</w:t>
      </w:r>
    </w:p>
    <w:p w:rsidR="00D958CB" w:rsidRDefault="00D958CB" w:rsidP="002850E3">
      <w:pPr>
        <w:numPr>
          <w:ilvl w:val="12"/>
          <w:numId w:val="0"/>
        </w:numPr>
        <w:tabs>
          <w:tab w:val="left" w:pos="851"/>
        </w:tabs>
        <w:spacing w:line="240" w:lineRule="atLeast"/>
        <w:ind w:left="851" w:hanging="851"/>
        <w:rPr>
          <w:rFonts w:ascii="Century Gothic" w:hAnsi="Century Gothic"/>
          <w:color w:val="000000"/>
          <w:sz w:val="22"/>
          <w:lang w:val="nl-NL"/>
        </w:rPr>
      </w:pPr>
    </w:p>
    <w:p w:rsidR="00D958CB" w:rsidRDefault="002850E3" w:rsidP="002850E3">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Indien de werkgever besluit, na dit overleg met de vakverenigingen en de ondernemingsraad, dat vermindering van het aantal werknemers noodzakelijk is, dan zal hij trachten dit zoveel mogelijk door middel van natuurlijk verloop en overplaatsing binnen het bedrijf te laten geschieden.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Indien de werkgever overweegt een fusie aan te gaan, zal hij bij het nemen van zijn beslissing de sociale gevolgen betrekken. De werkgever zal de S.E.R.-regels van de meest recente datum in acht nemen.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zal voor die investeringen, waarvan invloed op de werkgelegenheid uitgaat, mededeling doen aan de vakverenigingen, met name ten aanzien van het personeelsbestand.</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De werkgever zal, alvorens een definitieve opdracht te geven aan een extern adviesbureau om een onderzoek in te stellen met betrekking tot de organisatie van de onderneming, indien aan een dergelijk onderzoek voor de betrokken werknemers mogelijke sociale consequenties zijn verbonden, overleg voeren met de vakverenigingen en de ondernemingsraad. In zich voordoende gevallen, ter beoordeling van de werkgever, kan een geheimhoudingsplicht bedongen worden.</w:t>
      </w:r>
    </w:p>
    <w:p w:rsidR="00D958CB" w:rsidRDefault="00D958CB">
      <w:pPr>
        <w:numPr>
          <w:ilvl w:val="12"/>
          <w:numId w:val="0"/>
        </w:numPr>
        <w:spacing w:line="240" w:lineRule="atLeast"/>
        <w:rPr>
          <w:rFonts w:ascii="Century Gothic" w:hAnsi="Century Gothic"/>
          <w:color w:val="000000"/>
          <w:sz w:val="22"/>
          <w:lang w:val="nl-NL"/>
        </w:rPr>
      </w:pPr>
    </w:p>
    <w:p w:rsidR="001B0C7E" w:rsidRDefault="001B0C7E"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Algemeene scheiding in uitbesteed werk tussen:</w:t>
      </w:r>
    </w:p>
    <w:p w:rsidR="001B0C7E" w:rsidRDefault="001B0C7E" w:rsidP="00D84277">
      <w:pPr>
        <w:numPr>
          <w:ilvl w:val="0"/>
          <w:numId w:val="21"/>
        </w:numPr>
        <w:tabs>
          <w:tab w:val="clear" w:pos="1080"/>
          <w:tab w:val="left"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uitbesteding van diensten</w:t>
      </w:r>
      <w:r w:rsidR="00204009">
        <w:rPr>
          <w:rFonts w:ascii="Century Gothic" w:hAnsi="Century Gothic"/>
          <w:color w:val="000000"/>
          <w:sz w:val="22"/>
          <w:lang w:val="nl-NL"/>
        </w:rPr>
        <w:t>;</w:t>
      </w:r>
    </w:p>
    <w:p w:rsidR="001B0C7E" w:rsidRDefault="001B0C7E" w:rsidP="00D84277">
      <w:pPr>
        <w:numPr>
          <w:ilvl w:val="0"/>
          <w:numId w:val="21"/>
        </w:numPr>
        <w:tabs>
          <w:tab w:val="clear" w:pos="1080"/>
          <w:tab w:val="left" w:pos="360"/>
          <w:tab w:val="num" w:pos="1276"/>
        </w:tabs>
        <w:spacing w:line="240" w:lineRule="atLeast"/>
        <w:ind w:left="1276" w:hanging="425"/>
        <w:rPr>
          <w:rFonts w:ascii="Century Gothic" w:hAnsi="Century Gothic"/>
          <w:color w:val="000000"/>
          <w:sz w:val="22"/>
          <w:lang w:val="nl-NL"/>
        </w:rPr>
      </w:pPr>
      <w:r>
        <w:rPr>
          <w:rFonts w:ascii="Century Gothic" w:hAnsi="Century Gothic"/>
          <w:color w:val="000000"/>
          <w:sz w:val="22"/>
          <w:lang w:val="nl-NL"/>
        </w:rPr>
        <w:t>uitbesteding van werk in de kernprocessen</w:t>
      </w:r>
      <w:r w:rsidR="0086383D">
        <w:rPr>
          <w:rFonts w:ascii="Century Gothic" w:hAnsi="Century Gothic"/>
          <w:color w:val="000000"/>
          <w:sz w:val="22"/>
          <w:lang w:val="nl-NL"/>
        </w:rPr>
        <w:t>.</w:t>
      </w:r>
    </w:p>
    <w:p w:rsidR="00533A86" w:rsidRDefault="00533A86" w:rsidP="001B0C7E">
      <w:pPr>
        <w:tabs>
          <w:tab w:val="left" w:pos="360"/>
        </w:tabs>
        <w:spacing w:line="240" w:lineRule="atLeast"/>
        <w:rPr>
          <w:rFonts w:ascii="Century Gothic" w:hAnsi="Century Gothic"/>
          <w:color w:val="000000"/>
          <w:sz w:val="22"/>
          <w:lang w:val="nl-NL"/>
        </w:rPr>
      </w:pPr>
    </w:p>
    <w:p w:rsidR="00D958CB" w:rsidRDefault="00D958CB" w:rsidP="002850E3">
      <w:pPr>
        <w:tabs>
          <w:tab w:val="left" w:pos="851"/>
        </w:tabs>
        <w:spacing w:line="240" w:lineRule="atLeast"/>
        <w:ind w:left="851"/>
        <w:rPr>
          <w:rFonts w:ascii="Century Gothic" w:hAnsi="Century Gothic"/>
          <w:color w:val="000000"/>
          <w:sz w:val="22"/>
          <w:lang w:val="nl-NL"/>
        </w:rPr>
      </w:pPr>
      <w:r>
        <w:rPr>
          <w:rFonts w:ascii="Century Gothic" w:hAnsi="Century Gothic"/>
          <w:color w:val="000000"/>
          <w:sz w:val="22"/>
          <w:lang w:val="nl-NL"/>
        </w:rPr>
        <w:t>Ingeleende arbeidskrachten. De werkgever zal in zijn onderneming in principe aan personeel van derden geen werkzaamheden opdragen, welke onder normale omstandigheden door eigen werknemers kunnen worden uitgevoerd. Met inachtname van de wettelijke bepalingen zal de werkgever slechts dan werkzaamheden laten uitvoeren door ingeleende arbeidskrachten, indien de aard van de werkzaamheden en de bedrijfsomstandigheden dit vanuit een effectieve bedrijfsvoering rechtvaardigen. De uitvoering van het algemeen beleid van de onderneming inzake het gebruik van ingeleende arbeidskrachten zal ieder kwartaal in de ondernemingsraad worden besproken. Hierbij zal de werkgever de ondernemingsraad in kennis stellen van het aantal arbeidskrachten, dat in het voorafgaande kwartaal op het bedrijf werkzaam was. Tevens zal een raming worden gegeven van het aantal arbeidskrachten, dat het bedrijf denkt nodig te hebben in het volgende kwartaal.</w:t>
      </w:r>
    </w:p>
    <w:p w:rsidR="00D958CB" w:rsidRDefault="00D958CB">
      <w:pPr>
        <w:spacing w:line="240" w:lineRule="atLeast"/>
        <w:rPr>
          <w:rFonts w:ascii="Century Gothic" w:hAnsi="Century Gothic"/>
          <w:color w:val="000000"/>
          <w:sz w:val="22"/>
          <w:lang w:val="nl-NL"/>
        </w:rPr>
      </w:pPr>
    </w:p>
    <w:p w:rsidR="00D958CB" w:rsidRDefault="002850E3" w:rsidP="002850E3">
      <w:pPr>
        <w:spacing w:line="240" w:lineRule="atLeast"/>
        <w:ind w:firstLine="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Verdere inlichtingen hebben betrekking op:</w:t>
      </w:r>
    </w:p>
    <w:p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naam en adres van de uitlener(s);</w:t>
      </w:r>
    </w:p>
    <w:p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aard en geschatte duur van de werkzaamheden;</w:t>
      </w:r>
    </w:p>
    <w:p w:rsidR="00D958CB"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arbeidsvoorwaarden van ingeleende arbeidskrachten;</w:t>
      </w:r>
    </w:p>
    <w:p w:rsidR="00533A86" w:rsidRDefault="00D958CB"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het aantal ingeleende arbeidskrachten</w:t>
      </w:r>
      <w:r w:rsidR="00533A86">
        <w:rPr>
          <w:rFonts w:ascii="Century Gothic" w:hAnsi="Century Gothic"/>
          <w:color w:val="000000"/>
          <w:sz w:val="22"/>
          <w:lang w:val="nl-NL"/>
        </w:rPr>
        <w:t>, zoals bedoeld onder b;</w:t>
      </w:r>
    </w:p>
    <w:p w:rsidR="00D958CB" w:rsidRDefault="00533A86" w:rsidP="007A5F81">
      <w:pPr>
        <w:numPr>
          <w:ilvl w:val="0"/>
          <w:numId w:val="44"/>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Perspectief op een blijvende inzetbaarheid binnen de onderneming voor ingeleende krachten zoals bedoeld onder b, die minimaal negen maanden binnen de onderneming werkzaam zijn geweest</w:t>
      </w:r>
      <w:r w:rsidR="00D958CB">
        <w:rPr>
          <w:rFonts w:ascii="Century Gothic" w:hAnsi="Century Gothic"/>
          <w:color w:val="000000"/>
          <w:sz w:val="22"/>
          <w:lang w:val="nl-NL"/>
        </w:rPr>
        <w:t>.</w:t>
      </w:r>
    </w:p>
    <w:p w:rsidR="00533A86" w:rsidRDefault="00533A86" w:rsidP="00533A86">
      <w:pPr>
        <w:tabs>
          <w:tab w:val="left" w:pos="1080"/>
        </w:tabs>
        <w:spacing w:line="240" w:lineRule="atLeast"/>
        <w:ind w:left="720"/>
        <w:rPr>
          <w:rFonts w:ascii="Century Gothic" w:hAnsi="Century Gothic"/>
          <w:color w:val="000000"/>
          <w:sz w:val="22"/>
          <w:lang w:val="nl-NL"/>
        </w:rPr>
      </w:pPr>
    </w:p>
    <w:p w:rsidR="00533A86" w:rsidRDefault="00533A86" w:rsidP="002850E3">
      <w:pPr>
        <w:tabs>
          <w:tab w:val="left" w:pos="1080"/>
        </w:tabs>
        <w:spacing w:line="240" w:lineRule="atLeast"/>
        <w:ind w:left="851"/>
        <w:rPr>
          <w:rFonts w:ascii="Century Gothic" w:hAnsi="Century Gothic"/>
          <w:color w:val="000000"/>
          <w:sz w:val="22"/>
          <w:lang w:val="nl-NL"/>
        </w:rPr>
      </w:pPr>
      <w:r>
        <w:rPr>
          <w:rFonts w:ascii="Century Gothic" w:hAnsi="Century Gothic"/>
          <w:color w:val="000000"/>
          <w:sz w:val="22"/>
          <w:lang w:val="nl-NL"/>
        </w:rPr>
        <w:t>Indien tussen ondernemingsraad en werkgever vastgesteld wordt dat er sprake is van structureel uitbe</w:t>
      </w:r>
      <w:r w:rsidR="00F106E5">
        <w:rPr>
          <w:rFonts w:ascii="Century Gothic" w:hAnsi="Century Gothic"/>
          <w:color w:val="000000"/>
          <w:sz w:val="22"/>
          <w:lang w:val="nl-NL"/>
        </w:rPr>
        <w:t>s</w:t>
      </w:r>
      <w:r>
        <w:rPr>
          <w:rFonts w:ascii="Century Gothic" w:hAnsi="Century Gothic"/>
          <w:color w:val="000000"/>
          <w:sz w:val="22"/>
          <w:lang w:val="nl-NL"/>
        </w:rPr>
        <w:t>teed werk (zoals bedoeld onder b) met een permanent karakter in de toekomstige tijd, dan kan de werkgever in overleg met de ondernemingsraad besluiten dit werk om te zetten in een extra formatie plaats, welke opengesteld wordt als vacature.</w:t>
      </w:r>
    </w:p>
    <w:p w:rsidR="00D958CB" w:rsidRDefault="00D958CB">
      <w:pPr>
        <w:spacing w:line="240" w:lineRule="atLeast"/>
        <w:rPr>
          <w:rFonts w:ascii="Century Gothic" w:hAnsi="Century Gothic"/>
          <w:color w:val="000000"/>
          <w:sz w:val="22"/>
          <w:lang w:val="nl-NL"/>
        </w:rPr>
      </w:pPr>
    </w:p>
    <w:p w:rsidR="00D958CB" w:rsidRDefault="00D958CB" w:rsidP="002850E3">
      <w:pPr>
        <w:spacing w:line="240" w:lineRule="atLeast"/>
        <w:ind w:left="851"/>
        <w:rPr>
          <w:rFonts w:ascii="Century Gothic" w:hAnsi="Century Gothic"/>
          <w:sz w:val="22"/>
          <w:lang w:val="nl-NL"/>
        </w:rPr>
      </w:pPr>
      <w:r>
        <w:rPr>
          <w:rFonts w:ascii="Century Gothic" w:hAnsi="Century Gothic"/>
          <w:color w:val="000000"/>
          <w:sz w:val="22"/>
          <w:lang w:val="nl-NL"/>
        </w:rPr>
        <w:t xml:space="preserve">Onder een ingeleende arbeidskracht wordt verstaan de natuurlijke persoon, die werkzaamheden verricht in de onderneming van een werkgever met wie deze geen dienstverband heeft. </w:t>
      </w:r>
      <w:r>
        <w:rPr>
          <w:rFonts w:ascii="Century Gothic" w:hAnsi="Century Gothic"/>
          <w:sz w:val="22"/>
          <w:lang w:val="nl-NL"/>
        </w:rPr>
        <w:t>De beloning voor de arbeid die door ingeleende arbeidskrachten wordt uitgevoerd, zal na zes maanden qua maandsalaris gelijk zijn aan de beloning die betaald wordt aan arbeidskrachten, waarmee een dienstverband is afgesloten.</w:t>
      </w:r>
    </w:p>
    <w:p w:rsidR="00D958CB" w:rsidRDefault="00D958CB">
      <w:pPr>
        <w:spacing w:line="240" w:lineRule="atLeast"/>
        <w:ind w:left="720"/>
        <w:rPr>
          <w:rFonts w:ascii="Century Gothic" w:hAnsi="Century Gothic"/>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Bij het ontstaan van vacatures in de C.A.O.-categorie worden eerst de werknemers, die reeds in dienst zijn van de onderneming, in de gelegenheid gesteld daarnaar te solliciteren. De mogelijkheid van her-/om-/bijscholing zal daarbij worden overwogen.</w:t>
      </w:r>
      <w:r w:rsidR="00533A86">
        <w:rPr>
          <w:rFonts w:ascii="Century Gothic" w:hAnsi="Century Gothic"/>
          <w:color w:val="000000"/>
          <w:sz w:val="22"/>
          <w:lang w:val="nl-NL"/>
        </w:rPr>
        <w:t xml:space="preserve"> Ingeleende krachten als bedoeld onder b, die minimaal een jaar binnen de onderneming werkzaam zijn geweest worden eveneens in de gelegenheid gesteld op deze vacatures te reager</w:t>
      </w:r>
      <w:r w:rsidR="00FC638D">
        <w:rPr>
          <w:rFonts w:ascii="Century Gothic" w:hAnsi="Century Gothic"/>
          <w:color w:val="000000"/>
          <w:sz w:val="22"/>
          <w:lang w:val="nl-NL"/>
        </w:rPr>
        <w:t>e</w:t>
      </w:r>
      <w:r w:rsidR="00533A86">
        <w:rPr>
          <w:rFonts w:ascii="Century Gothic" w:hAnsi="Century Gothic"/>
          <w:color w:val="000000"/>
          <w:sz w:val="22"/>
          <w:lang w:val="nl-NL"/>
        </w:rPr>
        <w:t>n en zullen daarbij een gelijkwaardige voorrang genieten als eigen werknemers.</w:t>
      </w:r>
    </w:p>
    <w:p w:rsidR="00D958CB" w:rsidRDefault="00D958CB" w:rsidP="002850E3">
      <w:pPr>
        <w:numPr>
          <w:ilvl w:val="12"/>
          <w:numId w:val="0"/>
        </w:numPr>
        <w:tabs>
          <w:tab w:val="left" w:pos="851"/>
        </w:tabs>
        <w:spacing w:line="240" w:lineRule="atLeast"/>
        <w:ind w:left="851" w:hanging="851"/>
        <w:rPr>
          <w:rFonts w:ascii="Century Gothic" w:hAnsi="Century Gothic"/>
          <w:color w:val="000000"/>
          <w:sz w:val="22"/>
          <w:lang w:val="nl-NL"/>
        </w:rPr>
      </w:pPr>
    </w:p>
    <w:p w:rsidR="00D958CB" w:rsidRDefault="002850E3" w:rsidP="002850E3">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 xml:space="preserve">De werkgever zal de </w:t>
      </w:r>
      <w:r w:rsidR="00D958CB">
        <w:rPr>
          <w:rFonts w:ascii="Century Gothic" w:hAnsi="Century Gothic"/>
          <w:sz w:val="22"/>
          <w:lang w:val="nl-NL"/>
        </w:rPr>
        <w:t xml:space="preserve">vacatures, waarvoor externe werving moet plaatsvinden, melden bij het </w:t>
      </w:r>
      <w:r w:rsidR="003649EA">
        <w:rPr>
          <w:rFonts w:ascii="Century Gothic" w:hAnsi="Century Gothic"/>
          <w:sz w:val="22"/>
          <w:lang w:val="nl-NL"/>
        </w:rPr>
        <w:t xml:space="preserve">UWV </w:t>
      </w:r>
      <w:r w:rsidR="00D958CB">
        <w:rPr>
          <w:rFonts w:ascii="Century Gothic" w:hAnsi="Century Gothic"/>
          <w:sz w:val="22"/>
          <w:lang w:val="nl-NL"/>
        </w:rPr>
        <w:t xml:space="preserve">met omschrijving van de rol en de eisen waaraan voldaan moet worden. Indien vacatures niet langer bestaan, zal dat aan het </w:t>
      </w:r>
      <w:r w:rsidR="003649EA">
        <w:rPr>
          <w:rFonts w:ascii="Century Gothic" w:hAnsi="Century Gothic"/>
          <w:sz w:val="22"/>
          <w:lang w:val="nl-NL"/>
        </w:rPr>
        <w:t xml:space="preserve">UWV </w:t>
      </w:r>
      <w:r w:rsidR="00D958CB">
        <w:rPr>
          <w:rFonts w:ascii="Century Gothic" w:hAnsi="Century Gothic"/>
          <w:sz w:val="22"/>
          <w:lang w:val="nl-NL"/>
        </w:rPr>
        <w:t>worden</w:t>
      </w:r>
      <w:r w:rsidR="00D958CB">
        <w:rPr>
          <w:rFonts w:ascii="Century Gothic" w:hAnsi="Century Gothic"/>
          <w:color w:val="000000"/>
          <w:sz w:val="22"/>
          <w:lang w:val="nl-NL"/>
        </w:rPr>
        <w:t xml:space="preserve"> kenbaar gemaakt. De werkgever streeft ernaar, met inachtneming van objectieve rol-eisen, dat etnische minderheden een reële sollicitatiekans krijgen.</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 xml:space="preserve">De werkgever staat in principe niet afwijzend tegenover deeltijdarbeid. De arbeidsmarkt is de laatste jaren door bovengenoemde ontwikkeling structureel in beweging gebracht. Deeltijdarbeid zal desgewenst door de werkgever worden toegestaan, indien inhoud en de bezetting van de desbetreffende rol dat naar zijn oordeel toestaat. Een werknemer die deeltijd wil gaan werken, doet een schriftelijk deeltijdarbeidsverzoek bij afdelingsmanagement met een kopie </w:t>
      </w:r>
      <w:r>
        <w:rPr>
          <w:rFonts w:ascii="Century Gothic" w:hAnsi="Century Gothic"/>
          <w:sz w:val="22"/>
          <w:lang w:val="nl-NL"/>
        </w:rPr>
        <w:t>naar CallHR</w:t>
      </w:r>
      <w:r>
        <w:rPr>
          <w:rFonts w:ascii="Century Gothic" w:hAnsi="Century Gothic"/>
          <w:color w:val="000000"/>
          <w:sz w:val="22"/>
          <w:lang w:val="nl-NL"/>
        </w:rPr>
        <w:t xml:space="preserve">. Voor deeltijdarbeid blijft de </w:t>
      </w:r>
      <w:r w:rsidR="007A5F81">
        <w:rPr>
          <w:rFonts w:ascii="Century Gothic" w:hAnsi="Century Gothic"/>
          <w:color w:val="000000"/>
          <w:sz w:val="22"/>
          <w:lang w:val="nl-NL"/>
        </w:rPr>
        <w:t>cao</w:t>
      </w:r>
      <w:r>
        <w:rPr>
          <w:rFonts w:ascii="Century Gothic" w:hAnsi="Century Gothic"/>
          <w:color w:val="000000"/>
          <w:sz w:val="22"/>
          <w:lang w:val="nl-NL"/>
        </w:rPr>
        <w:t xml:space="preserve"> van toepassing, met dien verstande dat het salaris en de andere arbeidsvoorwaarden naar rato van de overeengekomen arbeidsduur worden aangepast.</w:t>
      </w:r>
    </w:p>
    <w:p w:rsidR="00D958CB" w:rsidRDefault="00D958CB">
      <w:pPr>
        <w:numPr>
          <w:ilvl w:val="12"/>
          <w:numId w:val="0"/>
        </w:numPr>
        <w:spacing w:line="240" w:lineRule="atLeast"/>
        <w:rPr>
          <w:rFonts w:ascii="Century Gothic" w:hAnsi="Century Gothic"/>
          <w:color w:val="000000"/>
          <w:sz w:val="22"/>
          <w:lang w:val="nl-NL"/>
        </w:rPr>
      </w:pPr>
    </w:p>
    <w:p w:rsidR="00D958CB" w:rsidRDefault="002850E3"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br w:type="page"/>
      </w:r>
      <w:r w:rsidR="00D958CB">
        <w:rPr>
          <w:rFonts w:ascii="Century Gothic" w:hAnsi="Century Gothic"/>
          <w:color w:val="000000"/>
          <w:sz w:val="22"/>
          <w:lang w:val="nl-NL"/>
        </w:rPr>
        <w:t>De werkgever zal aandacht blijven besteden aan de wenselijkheid en de mogelijkheid van maatregelen, die gericht zijn op verbetering van de kwaliteit van de arbeidsplaats. De werkgever zal ernaar streven, dat de werknemersmogelijkheden die worden geboden, zich in of door hun arbeid te ontwikkelen. Voorts zal de werkgever zorgdragen voor de her- of bijscholing van de werknemers, indien naar beider mening noodzakelijk.</w:t>
      </w:r>
    </w:p>
    <w:p w:rsidR="00D958CB" w:rsidRDefault="00D958CB">
      <w:pPr>
        <w:numPr>
          <w:ilvl w:val="12"/>
          <w:numId w:val="0"/>
        </w:numPr>
        <w:spacing w:line="240" w:lineRule="atLeast"/>
        <w:rPr>
          <w:rFonts w:ascii="Century Gothic" w:hAnsi="Century Gothic"/>
          <w:color w:val="000000"/>
          <w:sz w:val="22"/>
          <w:lang w:val="nl-NL"/>
        </w:rPr>
      </w:pPr>
    </w:p>
    <w:p w:rsidR="00D958CB"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Minder valide werknemers. Bij het plaatsingsbeleid zal speciale aandacht worden besteed aan kwetsbare groepen, met name de gehandicapten. In zoverre er praktische mogelijkheden zijn om, naast de werknemers die gehandicapt geraakt zijn gedurende het dienstverband, ook andere gehandicapten te plaatsen, zullen de laatste eveneens in aanmerking komen voor een hen passende rol. Het Medisch Sociaal Team zal bijzondere aandacht besteden aan oudere werknemers, bij wie zich aspecten van arbeidsongeschiktheid voordoen. Het uitgangspunt hierbij is herplaatsing binnen het bedrijf, waarbij de financiële consequenties zoveel mogelijk opgevangen zullen worden.</w:t>
      </w:r>
    </w:p>
    <w:p w:rsidR="00D958CB" w:rsidRDefault="00D958CB">
      <w:pPr>
        <w:numPr>
          <w:ilvl w:val="12"/>
          <w:numId w:val="0"/>
        </w:numPr>
        <w:spacing w:line="240" w:lineRule="atLeast"/>
        <w:rPr>
          <w:rFonts w:ascii="Century Gothic" w:hAnsi="Century Gothic"/>
          <w:color w:val="000000"/>
          <w:sz w:val="22"/>
          <w:lang w:val="nl-NL"/>
        </w:rPr>
      </w:pPr>
    </w:p>
    <w:p w:rsidR="00E80A0B" w:rsidRPr="003649EA" w:rsidRDefault="00D958CB" w:rsidP="00D84277">
      <w:pPr>
        <w:numPr>
          <w:ilvl w:val="0"/>
          <w:numId w:val="8"/>
        </w:numPr>
        <w:tabs>
          <w:tab w:val="left" w:pos="851"/>
        </w:tabs>
        <w:spacing w:line="240" w:lineRule="atLeast"/>
        <w:ind w:left="851" w:hanging="851"/>
        <w:rPr>
          <w:rFonts w:ascii="Century Gothic" w:hAnsi="Century Gothic"/>
          <w:color w:val="000000"/>
          <w:sz w:val="22"/>
          <w:lang w:val="nl-NL"/>
        </w:rPr>
      </w:pPr>
      <w:r w:rsidRPr="00E80A0B">
        <w:rPr>
          <w:rFonts w:ascii="Century Gothic" w:hAnsi="Century Gothic"/>
          <w:color w:val="000000"/>
          <w:sz w:val="22"/>
          <w:lang w:val="nl-NL"/>
        </w:rPr>
        <w:t>De werkgever zal jaarlijks een verslag betreffende het gevoerde sociale beleid opstellen. Dit verslag zal tenminste één maand voor de bespreking in de ondernemingsraad aan de leden van de ondernemingsraad wor</w:t>
      </w:r>
      <w:r w:rsidRPr="00EB1312">
        <w:rPr>
          <w:rFonts w:ascii="Century Gothic" w:hAnsi="Century Gothic"/>
          <w:color w:val="000000"/>
          <w:sz w:val="22"/>
          <w:lang w:val="nl-NL"/>
        </w:rPr>
        <w:t xml:space="preserve">den toegezonden. Teneinde hen te informeren over het gevoerde sociale beleid zal dit verslag beschikbaar worden gesteld aan de personeelsleden en de vakverenigingen. Dit verslag zal naast feitelijke gegevens de uitgangspunten m.b.t. </w:t>
      </w:r>
      <w:r w:rsidRPr="003649EA">
        <w:rPr>
          <w:rFonts w:ascii="Century Gothic" w:hAnsi="Century Gothic"/>
          <w:color w:val="000000"/>
          <w:sz w:val="22"/>
          <w:lang w:val="nl-NL"/>
        </w:rPr>
        <w:t>het sociale beleid bevatten.</w:t>
      </w:r>
      <w:r w:rsidR="00E80A0B" w:rsidRPr="003649EA">
        <w:rPr>
          <w:rFonts w:ascii="Century Gothic" w:hAnsi="Century Gothic"/>
          <w:color w:val="000000"/>
          <w:sz w:val="22"/>
          <w:lang w:val="nl-NL"/>
        </w:rPr>
        <w:br/>
      </w:r>
    </w:p>
    <w:p w:rsidR="00E80A0B" w:rsidRPr="00E80A0B" w:rsidRDefault="00E80A0B" w:rsidP="00D84277">
      <w:pPr>
        <w:numPr>
          <w:ilvl w:val="0"/>
          <w:numId w:val="8"/>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Werkgroep in besteden van functies:</w:t>
      </w:r>
      <w:r>
        <w:rPr>
          <w:rFonts w:ascii="Century Gothic" w:hAnsi="Century Gothic"/>
          <w:color w:val="000000"/>
          <w:sz w:val="22"/>
          <w:lang w:val="nl-NL"/>
        </w:rPr>
        <w:br/>
      </w:r>
      <w:r w:rsidRPr="00E80A0B">
        <w:rPr>
          <w:rFonts w:ascii="Century Gothic" w:hAnsi="Century Gothic"/>
          <w:color w:val="000000"/>
          <w:sz w:val="22"/>
          <w:lang w:val="nl-NL"/>
        </w:rPr>
        <w:t>Er is een werkgroep “inbesteden van werk” welke gevormd wordt door enerzijds kaderleden aangesloten bij vakbonden partij bij de cao als vertegenwoordigers van de werknemers, en anderzijds vertegenwoordigers van DuPont als vertegenwoordigers van werkgever.</w:t>
      </w:r>
    </w:p>
    <w:p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 xml:space="preserve">De taak van de werkgroep is om op grond van bijlage 5 en met behulp van het SPP te bepalen welke functies die thans flexibel worden ingevuld, omgezet kunnen worden in een vast dienstverband met DuPont. </w:t>
      </w:r>
    </w:p>
    <w:p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Het geldende SPP zal aan alle leden van de werkgroep beschikbaar worden gesteld</w:t>
      </w:r>
    </w:p>
    <w:p w:rsidR="007A5F81" w:rsidRDefault="007A5F81" w:rsidP="00E80A0B">
      <w:pPr>
        <w:tabs>
          <w:tab w:val="left" w:pos="851"/>
        </w:tabs>
        <w:spacing w:line="240" w:lineRule="atLeast"/>
        <w:ind w:left="851"/>
        <w:rPr>
          <w:rFonts w:ascii="Century Gothic" w:hAnsi="Century Gothic"/>
          <w:color w:val="000000"/>
          <w:sz w:val="22"/>
          <w:lang w:val="nl-NL"/>
        </w:rPr>
      </w:pPr>
    </w:p>
    <w:p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Hierbij kan gebruik worden gemaakt  van de flowkaart om te bepalen of de betreffende de functies qua inhoud en bestendigheid in aanmerking komen</w:t>
      </w:r>
      <w:r w:rsidR="00F106E5">
        <w:rPr>
          <w:rFonts w:ascii="Century Gothic" w:hAnsi="Century Gothic"/>
          <w:color w:val="000000"/>
          <w:sz w:val="22"/>
          <w:lang w:val="nl-NL"/>
        </w:rPr>
        <w:t xml:space="preserve"> </w:t>
      </w:r>
      <w:r w:rsidRPr="00E80A0B">
        <w:rPr>
          <w:rFonts w:ascii="Century Gothic" w:hAnsi="Century Gothic"/>
          <w:color w:val="000000"/>
          <w:sz w:val="22"/>
          <w:lang w:val="nl-NL"/>
        </w:rPr>
        <w:t xml:space="preserve">voor openstelling om een persoon (m/v) daarop in vaste dienst te nemen.  </w:t>
      </w:r>
    </w:p>
    <w:p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Indien en voor zover binnen de werkgroep verschil van inzicht bestaat over het wel of niet open stellen van functies voor een vast dienstverband, dan zal dit met cao partijen worden besproken.</w:t>
      </w:r>
    </w:p>
    <w:p w:rsidR="00E80A0B" w:rsidRPr="00E80A0B" w:rsidRDefault="00E80A0B" w:rsidP="00E80A0B">
      <w:pPr>
        <w:tabs>
          <w:tab w:val="left" w:pos="851"/>
        </w:tabs>
        <w:spacing w:line="240" w:lineRule="atLeast"/>
        <w:ind w:left="851"/>
        <w:rPr>
          <w:rFonts w:ascii="Century Gothic" w:hAnsi="Century Gothic"/>
          <w:color w:val="000000"/>
          <w:sz w:val="22"/>
          <w:lang w:val="nl-NL"/>
        </w:rPr>
      </w:pPr>
      <w:r w:rsidRPr="00E80A0B">
        <w:rPr>
          <w:rFonts w:ascii="Century Gothic" w:hAnsi="Century Gothic"/>
          <w:color w:val="000000"/>
          <w:sz w:val="22"/>
          <w:lang w:val="nl-NL"/>
        </w:rPr>
        <w:t xml:space="preserve">Deze werkgroep zet de bevoegdheden van de ondernemingsraad, zoals bepaald in de wet op de ondernemingsraden niet buiten werking. Eveneens wordt het afdelingsoverleg dat plaatsvindt tussen OR-leden en afdelingshoofd nog steeds gecontinueerd. </w:t>
      </w:r>
    </w:p>
    <w:p w:rsidR="00E80A0B" w:rsidRDefault="00E80A0B" w:rsidP="00E80A0B">
      <w:pPr>
        <w:tabs>
          <w:tab w:val="left" w:pos="851"/>
        </w:tabs>
        <w:spacing w:line="240" w:lineRule="atLeast"/>
        <w:ind w:left="851"/>
        <w:rPr>
          <w:rFonts w:ascii="Century Gothic" w:hAnsi="Century Gothic"/>
          <w:color w:val="000000"/>
          <w:sz w:val="22"/>
          <w:lang w:val="nl-NL"/>
        </w:rPr>
      </w:pPr>
    </w:p>
    <w:p w:rsidR="00D958CB" w:rsidRDefault="00D958CB" w:rsidP="008A2362">
      <w:pPr>
        <w:tabs>
          <w:tab w:val="left" w:pos="851"/>
        </w:tabs>
        <w:spacing w:line="240" w:lineRule="atLeast"/>
        <w:rPr>
          <w:rFonts w:ascii="Century Gothic" w:hAnsi="Century Gothic"/>
          <w:color w:val="000000"/>
          <w:sz w:val="22"/>
          <w:lang w:val="nl-NL"/>
        </w:rPr>
      </w:pPr>
    </w:p>
    <w:p w:rsidR="00D958CB" w:rsidRDefault="002850E3">
      <w:pPr>
        <w:spacing w:line="240" w:lineRule="atLeast"/>
        <w:ind w:left="1440" w:hanging="1440"/>
        <w:rPr>
          <w:rFonts w:ascii="Century Gothic" w:hAnsi="Century Gothic"/>
          <w:b/>
          <w:sz w:val="22"/>
          <w:lang w:val="nl-NL"/>
        </w:rPr>
      </w:pPr>
      <w:r>
        <w:rPr>
          <w:rFonts w:ascii="Century Gothic" w:hAnsi="Century Gothic"/>
          <w:b/>
          <w:sz w:val="22"/>
          <w:lang w:val="nl-NL"/>
        </w:rPr>
        <w:br w:type="page"/>
      </w:r>
      <w:r w:rsidR="00D958CB">
        <w:rPr>
          <w:rFonts w:ascii="Century Gothic" w:hAnsi="Century Gothic"/>
          <w:b/>
          <w:sz w:val="22"/>
          <w:lang w:val="nl-NL"/>
        </w:rPr>
        <w:t>BIJLAGE 6</w:t>
      </w:r>
      <w:r w:rsidR="00D958CB">
        <w:rPr>
          <w:rFonts w:ascii="Century Gothic" w:hAnsi="Century Gothic"/>
          <w:b/>
          <w:sz w:val="22"/>
          <w:lang w:val="nl-NL"/>
        </w:rPr>
        <w:tab/>
        <w:t>REGELING 'VRIJWILLIGE ARBEIDSDUUR VERKORTING (V.A.V.) - KOOPDAGEN</w:t>
      </w:r>
    </w:p>
    <w:p w:rsidR="00FF5C34" w:rsidRDefault="00FF5C34">
      <w:pPr>
        <w:spacing w:line="240" w:lineRule="atLeast"/>
        <w:rPr>
          <w:rFonts w:ascii="Century Gothic" w:hAnsi="Century Gothic"/>
          <w:sz w:val="22"/>
          <w:lang w:val="nl-NL"/>
        </w:rPr>
      </w:pPr>
    </w:p>
    <w:p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Doel</w:t>
      </w:r>
      <w:r>
        <w:rPr>
          <w:rFonts w:ascii="Century Gothic" w:hAnsi="Century Gothic"/>
          <w:b/>
          <w:sz w:val="22"/>
          <w:lang w:val="nl-NL"/>
        </w:rPr>
        <w:br/>
      </w:r>
      <w:r>
        <w:rPr>
          <w:rFonts w:ascii="Century Gothic" w:hAnsi="Century Gothic"/>
          <w:sz w:val="22"/>
          <w:lang w:val="nl-NL"/>
        </w:rPr>
        <w:t>Deze regeling biedt de werknemer de mogelijkheid om op vrijwillige basis en onder de daarvoor gestelde voorwaarden naar individuele keuze tot een verkorting van de jaarlijkse arbeidsduur te komen.</w:t>
      </w:r>
      <w:r>
        <w:rPr>
          <w:rFonts w:ascii="Century Gothic" w:hAnsi="Century Gothic"/>
          <w:sz w:val="22"/>
          <w:lang w:val="nl-NL"/>
        </w:rPr>
        <w:br/>
      </w:r>
    </w:p>
    <w:p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Deelnemers</w:t>
      </w:r>
      <w:r>
        <w:rPr>
          <w:rFonts w:ascii="Century Gothic" w:hAnsi="Century Gothic"/>
          <w:b/>
          <w:sz w:val="22"/>
          <w:lang w:val="nl-NL"/>
        </w:rPr>
        <w:br/>
      </w:r>
      <w:r>
        <w:rPr>
          <w:rFonts w:ascii="Century Gothic" w:hAnsi="Century Gothic"/>
          <w:sz w:val="22"/>
          <w:lang w:val="nl-NL"/>
        </w:rPr>
        <w:t>De regeling geldt voor alle werknemers</w:t>
      </w:r>
      <w:r w:rsidR="009E2D29">
        <w:rPr>
          <w:rFonts w:ascii="Century Gothic" w:hAnsi="Century Gothic"/>
          <w:sz w:val="22"/>
          <w:lang w:val="nl-NL"/>
        </w:rPr>
        <w:t xml:space="preserve"> in dagdienst en </w:t>
      </w:r>
      <w:r>
        <w:rPr>
          <w:rFonts w:ascii="Century Gothic" w:hAnsi="Century Gothic"/>
          <w:sz w:val="22"/>
          <w:lang w:val="nl-NL"/>
        </w:rPr>
        <w:t>volcontinudienst.</w:t>
      </w:r>
      <w:r>
        <w:rPr>
          <w:rFonts w:ascii="Century Gothic" w:hAnsi="Century Gothic"/>
          <w:b/>
          <w:sz w:val="22"/>
          <w:lang w:val="nl-NL"/>
        </w:rPr>
        <w:br/>
      </w:r>
    </w:p>
    <w:p w:rsidR="00D958CB" w:rsidRDefault="00D958CB" w:rsidP="00D84277">
      <w:pPr>
        <w:numPr>
          <w:ilvl w:val="0"/>
          <w:numId w:val="14"/>
        </w:numPr>
        <w:tabs>
          <w:tab w:val="clear" w:pos="360"/>
          <w:tab w:val="num" w:pos="851"/>
        </w:tabs>
        <w:spacing w:line="240" w:lineRule="atLeast"/>
        <w:ind w:left="851" w:hanging="851"/>
        <w:rPr>
          <w:rFonts w:ascii="Century Gothic" w:hAnsi="Century Gothic"/>
          <w:b/>
          <w:sz w:val="22"/>
          <w:lang w:val="nl-NL"/>
        </w:rPr>
      </w:pPr>
      <w:r>
        <w:rPr>
          <w:rFonts w:ascii="Century Gothic" w:hAnsi="Century Gothic"/>
          <w:b/>
          <w:sz w:val="22"/>
          <w:lang w:val="nl-NL"/>
        </w:rPr>
        <w:t>Algemene richtlijnen</w:t>
      </w:r>
    </w:p>
    <w:p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Koopdagen kunnen enkel opgenomen worden als alle andere vakantiebronnen uitgeput zijn.</w:t>
      </w:r>
    </w:p>
    <w:p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(deel weggelaten).</w:t>
      </w:r>
    </w:p>
    <w:p w:rsidR="00D958CB" w:rsidRDefault="00D958CB" w:rsidP="002236BC">
      <w:pPr>
        <w:numPr>
          <w:ilvl w:val="0"/>
          <w:numId w:val="2"/>
        </w:numPr>
        <w:tabs>
          <w:tab w:val="left" w:pos="1276"/>
        </w:tabs>
        <w:spacing w:line="240" w:lineRule="atLeast"/>
        <w:ind w:left="1276" w:hanging="425"/>
        <w:rPr>
          <w:rFonts w:ascii="Century Gothic" w:hAnsi="Century Gothic"/>
          <w:sz w:val="22"/>
          <w:lang w:val="nl-NL"/>
        </w:rPr>
      </w:pPr>
      <w:r>
        <w:rPr>
          <w:rFonts w:ascii="Century Gothic" w:hAnsi="Century Gothic"/>
          <w:sz w:val="22"/>
          <w:lang w:val="nl-NL"/>
        </w:rPr>
        <w:t xml:space="preserve">Maximaal 24 koopuren kunnen worden opgenomen in porties van </w:t>
      </w:r>
      <w:r>
        <w:rPr>
          <w:rFonts w:ascii="Century Gothic" w:hAnsi="Century Gothic"/>
          <w:sz w:val="22"/>
          <w:lang w:val="nl-NL"/>
        </w:rPr>
        <w:br/>
        <w:t>halve dagen. Alle overige koopuren kunnen opgenomen worden in porties van hele dagen.</w:t>
      </w:r>
    </w:p>
    <w:p w:rsidR="00D958CB" w:rsidRDefault="00D958CB" w:rsidP="002236BC">
      <w:pPr>
        <w:numPr>
          <w:ilvl w:val="0"/>
          <w:numId w:val="2"/>
        </w:numPr>
        <w:tabs>
          <w:tab w:val="left" w:pos="1276"/>
        </w:tabs>
        <w:spacing w:line="240" w:lineRule="atLeast"/>
        <w:ind w:left="1276" w:hanging="425"/>
        <w:rPr>
          <w:rFonts w:ascii="Century Gothic" w:hAnsi="Century Gothic"/>
          <w:b/>
          <w:sz w:val="22"/>
          <w:lang w:val="nl-NL"/>
        </w:rPr>
      </w:pPr>
      <w:r>
        <w:rPr>
          <w:rFonts w:ascii="Century Gothic" w:hAnsi="Century Gothic"/>
          <w:sz w:val="22"/>
          <w:lang w:val="nl-NL"/>
        </w:rPr>
        <w:t>Niet op scholingsdagen.</w:t>
      </w:r>
    </w:p>
    <w:p w:rsidR="00D958CB" w:rsidRDefault="00D958CB">
      <w:pPr>
        <w:tabs>
          <w:tab w:val="left" w:pos="1080"/>
        </w:tabs>
        <w:spacing w:line="240" w:lineRule="atLeast"/>
        <w:rPr>
          <w:rFonts w:ascii="Century Gothic" w:hAnsi="Century Gothic"/>
          <w:b/>
          <w:sz w:val="22"/>
          <w:lang w:val="nl-NL"/>
        </w:rPr>
      </w:pPr>
    </w:p>
    <w:p w:rsidR="00D958CB" w:rsidRDefault="00D958CB" w:rsidP="00D84277">
      <w:pPr>
        <w:numPr>
          <w:ilvl w:val="0"/>
          <w:numId w:val="14"/>
        </w:numPr>
        <w:tabs>
          <w:tab w:val="clear" w:pos="360"/>
          <w:tab w:val="left" w:pos="851"/>
        </w:tabs>
        <w:spacing w:line="240" w:lineRule="atLeast"/>
        <w:ind w:left="851" w:hanging="851"/>
        <w:rPr>
          <w:rFonts w:ascii="Century Gothic" w:hAnsi="Century Gothic"/>
          <w:sz w:val="22"/>
          <w:lang w:val="nl-NL"/>
        </w:rPr>
      </w:pPr>
      <w:r>
        <w:rPr>
          <w:rFonts w:ascii="Century Gothic" w:hAnsi="Century Gothic"/>
          <w:b/>
          <w:sz w:val="22"/>
          <w:lang w:val="nl-NL"/>
        </w:rPr>
        <w:t>Financiering</w:t>
      </w:r>
      <w:r>
        <w:rPr>
          <w:rFonts w:ascii="Century Gothic" w:hAnsi="Century Gothic"/>
          <w:b/>
          <w:sz w:val="22"/>
          <w:lang w:val="nl-NL"/>
        </w:rPr>
        <w:br/>
      </w:r>
      <w:r>
        <w:rPr>
          <w:rFonts w:ascii="Century Gothic" w:hAnsi="Century Gothic"/>
          <w:sz w:val="22"/>
          <w:lang w:val="nl-NL"/>
        </w:rPr>
        <w:t>Financiering via 13</w:t>
      </w:r>
      <w:r>
        <w:rPr>
          <w:rFonts w:ascii="Century Gothic" w:hAnsi="Century Gothic"/>
          <w:sz w:val="22"/>
          <w:vertAlign w:val="superscript"/>
          <w:lang w:val="nl-NL"/>
        </w:rPr>
        <w:t>e</w:t>
      </w:r>
      <w:r>
        <w:rPr>
          <w:rFonts w:ascii="Century Gothic" w:hAnsi="Century Gothic"/>
          <w:sz w:val="22"/>
          <w:lang w:val="nl-NL"/>
        </w:rPr>
        <w:t xml:space="preserve"> maand. </w:t>
      </w:r>
    </w:p>
    <w:p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Met uitzondering van de werknemers in 3x10 dagdienstrooster bedragen de kosten per dag 5% van de 13</w:t>
      </w:r>
      <w:r w:rsidR="00D958CB">
        <w:rPr>
          <w:rFonts w:ascii="Century Gothic" w:hAnsi="Century Gothic"/>
          <w:sz w:val="22"/>
          <w:vertAlign w:val="superscript"/>
          <w:lang w:val="nl-NL"/>
        </w:rPr>
        <w:t>de</w:t>
      </w:r>
      <w:r w:rsidR="00D958CB">
        <w:rPr>
          <w:rFonts w:ascii="Century Gothic" w:hAnsi="Century Gothic"/>
          <w:sz w:val="22"/>
          <w:lang w:val="nl-NL"/>
        </w:rPr>
        <w:t xml:space="preserve"> maanduitkering. Men kan dus maximaal 20 dagen kopen.</w:t>
      </w:r>
    </w:p>
    <w:p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Voor werknemers in het 3x10 dagdienstrooster bedragen de kosten per dag 6,25% van de 13</w:t>
      </w:r>
      <w:r w:rsidR="00D958CB">
        <w:rPr>
          <w:rFonts w:ascii="Century Gothic" w:hAnsi="Century Gothic"/>
          <w:sz w:val="22"/>
          <w:vertAlign w:val="superscript"/>
          <w:lang w:val="nl-NL"/>
        </w:rPr>
        <w:t>de</w:t>
      </w:r>
      <w:r w:rsidR="00D958CB">
        <w:rPr>
          <w:rFonts w:ascii="Century Gothic" w:hAnsi="Century Gothic"/>
          <w:sz w:val="22"/>
          <w:lang w:val="nl-NL"/>
        </w:rPr>
        <w:t xml:space="preserve"> maanduitkering. Zij kunnen dus maximaal 16 dagen kopen.</w:t>
      </w:r>
    </w:p>
    <w:p w:rsidR="00D958CB" w:rsidRDefault="002236BC" w:rsidP="002236BC">
      <w:pPr>
        <w:tabs>
          <w:tab w:val="left" w:pos="851"/>
        </w:tabs>
        <w:spacing w:line="240" w:lineRule="atLeast"/>
        <w:ind w:left="851" w:hanging="851"/>
        <w:rPr>
          <w:rFonts w:ascii="Century Gothic" w:hAnsi="Century Gothic"/>
          <w:sz w:val="22"/>
          <w:lang w:val="nl-NL"/>
        </w:rPr>
      </w:pPr>
      <w:r>
        <w:rPr>
          <w:rFonts w:ascii="Century Gothic" w:hAnsi="Century Gothic"/>
          <w:sz w:val="22"/>
          <w:lang w:val="nl-NL"/>
        </w:rPr>
        <w:tab/>
      </w:r>
      <w:r w:rsidR="00D958CB">
        <w:rPr>
          <w:rFonts w:ascii="Century Gothic" w:hAnsi="Century Gothic"/>
          <w:sz w:val="22"/>
          <w:lang w:val="nl-NL"/>
        </w:rPr>
        <w:t>Voor deeltijd werknemers wordt deze regel pro rata toegepast.</w:t>
      </w:r>
    </w:p>
    <w:p w:rsidR="00D958CB" w:rsidRDefault="00D958CB" w:rsidP="002236BC">
      <w:pPr>
        <w:numPr>
          <w:ilvl w:val="12"/>
          <w:numId w:val="0"/>
        </w:numPr>
        <w:tabs>
          <w:tab w:val="left" w:pos="851"/>
        </w:tabs>
        <w:spacing w:line="240" w:lineRule="atLeast"/>
        <w:ind w:left="851" w:hanging="851"/>
        <w:rPr>
          <w:rFonts w:ascii="Century Gothic" w:hAnsi="Century Gothic"/>
          <w:sz w:val="22"/>
          <w:lang w:val="nl-NL"/>
        </w:rPr>
      </w:pPr>
    </w:p>
    <w:p w:rsidR="00D958CB" w:rsidRDefault="002236BC" w:rsidP="002236BC">
      <w:pPr>
        <w:numPr>
          <w:ilvl w:val="12"/>
          <w:numId w:val="0"/>
        </w:numPr>
        <w:tabs>
          <w:tab w:val="left" w:pos="851"/>
        </w:tabs>
        <w:spacing w:line="240" w:lineRule="atLeast"/>
        <w:ind w:left="851" w:hanging="851"/>
        <w:rPr>
          <w:rFonts w:ascii="Century Gothic" w:hAnsi="Century Gothic"/>
          <w:color w:val="000000"/>
          <w:sz w:val="22"/>
          <w:lang w:val="nl-NL"/>
        </w:rPr>
      </w:pPr>
      <w:r>
        <w:rPr>
          <w:rFonts w:ascii="Century Gothic" w:hAnsi="Century Gothic"/>
          <w:color w:val="000000"/>
          <w:sz w:val="22"/>
          <w:lang w:val="nl-NL"/>
        </w:rPr>
        <w:tab/>
      </w:r>
      <w:r w:rsidR="00D958CB">
        <w:rPr>
          <w:rFonts w:ascii="Century Gothic" w:hAnsi="Century Gothic"/>
          <w:color w:val="000000"/>
          <w:sz w:val="22"/>
          <w:lang w:val="nl-NL"/>
        </w:rPr>
        <w:t>Opmerking:</w:t>
      </w:r>
    </w:p>
    <w:p w:rsidR="00D958CB" w:rsidRDefault="00D958CB" w:rsidP="007A5F81">
      <w:pPr>
        <w:numPr>
          <w:ilvl w:val="0"/>
          <w:numId w:val="45"/>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Met deze wijze van financiering zal geen nadelige invloed op de pensioengrondslag plaatsvinden.</w:t>
      </w:r>
    </w:p>
    <w:p w:rsidR="00D958CB" w:rsidRDefault="00D958CB" w:rsidP="007A5F81">
      <w:pPr>
        <w:numPr>
          <w:ilvl w:val="0"/>
          <w:numId w:val="45"/>
        </w:numPr>
        <w:tabs>
          <w:tab w:val="left" w:pos="1276"/>
        </w:tabs>
        <w:spacing w:line="240" w:lineRule="atLeast"/>
        <w:ind w:left="1276"/>
        <w:rPr>
          <w:rFonts w:ascii="Century Gothic" w:hAnsi="Century Gothic"/>
          <w:color w:val="000000"/>
          <w:sz w:val="22"/>
          <w:lang w:val="nl-NL"/>
        </w:rPr>
      </w:pPr>
      <w:r>
        <w:rPr>
          <w:rFonts w:ascii="Century Gothic" w:hAnsi="Century Gothic"/>
          <w:color w:val="000000"/>
          <w:sz w:val="22"/>
          <w:lang w:val="nl-NL"/>
        </w:rPr>
        <w:t>Ten aanzien van de V.A.V.-regeling spreekt de directie de intentie uit dat deelname aan deze regeling niet mag leiden tot een onaanvaardbare verhoging van de werkdruk. De directie zal bevorderen dat in gevallen waar een dergelijke situatie toch dreigt te ontstaan, dit tijdig en open in bespreking wordt gebracht.</w:t>
      </w:r>
    </w:p>
    <w:p w:rsidR="00D958CB" w:rsidRDefault="00D958CB">
      <w:pPr>
        <w:numPr>
          <w:ilvl w:val="12"/>
          <w:numId w:val="0"/>
        </w:numPr>
        <w:spacing w:line="240" w:lineRule="atLeast"/>
        <w:ind w:left="1440" w:hanging="1440"/>
        <w:rPr>
          <w:rFonts w:ascii="Century Gothic" w:hAnsi="Century Gothic"/>
          <w:b/>
          <w:color w:val="000000"/>
          <w:sz w:val="22"/>
          <w:lang w:val="nl-NL"/>
        </w:rPr>
      </w:pPr>
    </w:p>
    <w:p w:rsidR="002236BC" w:rsidRDefault="002236BC" w:rsidP="002236BC">
      <w:pPr>
        <w:numPr>
          <w:ilvl w:val="12"/>
          <w:numId w:val="0"/>
        </w:numPr>
        <w:spacing w:line="240" w:lineRule="atLeast"/>
        <w:ind w:left="1440" w:hanging="1440"/>
        <w:rPr>
          <w:rFonts w:ascii="Century Gothic" w:hAnsi="Century Gothic"/>
          <w:b/>
          <w:color w:val="000000"/>
          <w:sz w:val="22"/>
          <w:lang w:val="nl-NL"/>
        </w:rPr>
      </w:pPr>
    </w:p>
    <w:p w:rsidR="002236BC" w:rsidRDefault="002236BC" w:rsidP="002236BC">
      <w:pPr>
        <w:numPr>
          <w:ilvl w:val="12"/>
          <w:numId w:val="0"/>
        </w:numPr>
        <w:spacing w:line="240" w:lineRule="atLeast"/>
        <w:ind w:left="1440" w:hanging="1440"/>
        <w:rPr>
          <w:rFonts w:ascii="Century Gothic" w:hAnsi="Century Gothic"/>
          <w:b/>
          <w:color w:val="000000"/>
          <w:sz w:val="22"/>
          <w:lang w:val="nl-NL"/>
        </w:rPr>
      </w:pPr>
    </w:p>
    <w:p w:rsidR="00D958CB" w:rsidRDefault="00D958CB" w:rsidP="002236BC">
      <w:pPr>
        <w:numPr>
          <w:ilvl w:val="12"/>
          <w:numId w:val="0"/>
        </w:numPr>
        <w:spacing w:line="240" w:lineRule="atLeast"/>
        <w:ind w:left="1440" w:hanging="1440"/>
        <w:rPr>
          <w:rFonts w:ascii="Century Gothic" w:hAnsi="Century Gothic"/>
          <w:b/>
          <w:sz w:val="22"/>
          <w:lang w:val="nl-NL"/>
        </w:rPr>
      </w:pPr>
      <w:r>
        <w:rPr>
          <w:rFonts w:ascii="Century Gothic" w:hAnsi="Century Gothic"/>
          <w:b/>
          <w:color w:val="000000"/>
          <w:sz w:val="22"/>
          <w:lang w:val="nl-NL"/>
        </w:rPr>
        <w:t>BIJLAGE 7</w:t>
      </w:r>
      <w:r>
        <w:rPr>
          <w:rFonts w:ascii="Century Gothic" w:hAnsi="Century Gothic"/>
          <w:b/>
          <w:color w:val="000000"/>
          <w:sz w:val="22"/>
          <w:lang w:val="nl-NL"/>
        </w:rPr>
        <w:tab/>
      </w:r>
      <w:r w:rsidR="002213FF">
        <w:rPr>
          <w:rFonts w:ascii="Century Gothic" w:hAnsi="Century Gothic"/>
          <w:b/>
          <w:sz w:val="22"/>
          <w:lang w:val="nl-NL"/>
        </w:rPr>
        <w:t>V</w:t>
      </w:r>
      <w:r>
        <w:rPr>
          <w:rFonts w:ascii="Century Gothic" w:hAnsi="Century Gothic"/>
          <w:b/>
          <w:sz w:val="22"/>
          <w:lang w:val="nl-NL"/>
        </w:rPr>
        <w:t>erval</w:t>
      </w:r>
      <w:r w:rsidR="009E2D29">
        <w:rPr>
          <w:rFonts w:ascii="Century Gothic" w:hAnsi="Century Gothic"/>
          <w:b/>
          <w:sz w:val="22"/>
          <w:lang w:val="nl-NL"/>
        </w:rPr>
        <w:t>len p</w:t>
      </w:r>
      <w:r>
        <w:rPr>
          <w:rFonts w:ascii="Century Gothic" w:hAnsi="Century Gothic"/>
          <w:b/>
          <w:sz w:val="22"/>
          <w:lang w:val="nl-NL"/>
        </w:rPr>
        <w:t>er 1 januari 2008</w:t>
      </w:r>
    </w:p>
    <w:p w:rsidR="00D958CB" w:rsidRDefault="00D958CB">
      <w:pPr>
        <w:numPr>
          <w:ilvl w:val="12"/>
          <w:numId w:val="0"/>
        </w:numPr>
        <w:spacing w:line="240" w:lineRule="atLeast"/>
        <w:rPr>
          <w:rFonts w:ascii="Century Gothic" w:hAnsi="Century Gothic"/>
          <w:b/>
          <w:sz w:val="22"/>
          <w:lang w:val="nl-NL"/>
        </w:rPr>
      </w:pPr>
    </w:p>
    <w:p w:rsidR="009E2D29" w:rsidRDefault="009E2D29" w:rsidP="009E2D29">
      <w:pPr>
        <w:spacing w:line="240" w:lineRule="atLeast"/>
        <w:ind w:firstLine="360"/>
        <w:rPr>
          <w:rFonts w:ascii="Century Gothic" w:hAnsi="Century Gothic"/>
          <w:b/>
          <w:color w:val="000000"/>
          <w:sz w:val="22"/>
          <w:lang w:val="nl-NL"/>
        </w:rPr>
      </w:pPr>
    </w:p>
    <w:p w:rsidR="009E2D29" w:rsidRDefault="009E2D29" w:rsidP="009E2D29">
      <w:pPr>
        <w:spacing w:line="240" w:lineRule="atLeast"/>
        <w:ind w:firstLine="360"/>
        <w:rPr>
          <w:rFonts w:ascii="Century Gothic" w:hAnsi="Century Gothic"/>
          <w:b/>
          <w:color w:val="000000"/>
          <w:sz w:val="22"/>
          <w:lang w:val="nl-NL"/>
        </w:rPr>
      </w:pPr>
    </w:p>
    <w:p w:rsidR="00D958CB" w:rsidRDefault="002236BC" w:rsidP="00B34A2B">
      <w:pPr>
        <w:spacing w:line="240" w:lineRule="atLeast"/>
        <w:rPr>
          <w:rFonts w:ascii="Century Gothic" w:hAnsi="Century Gothic"/>
          <w:b/>
          <w:color w:val="000000"/>
          <w:sz w:val="22"/>
          <w:lang w:val="nl-NL"/>
        </w:rPr>
      </w:pPr>
      <w:r>
        <w:rPr>
          <w:rFonts w:ascii="Century Gothic" w:hAnsi="Century Gothic"/>
          <w:b/>
          <w:color w:val="000000"/>
          <w:sz w:val="22"/>
          <w:lang w:val="nl-NL"/>
        </w:rPr>
        <w:br w:type="page"/>
      </w:r>
      <w:r w:rsidR="00D958CB">
        <w:rPr>
          <w:rFonts w:ascii="Century Gothic" w:hAnsi="Century Gothic"/>
          <w:b/>
          <w:color w:val="000000"/>
          <w:sz w:val="22"/>
          <w:lang w:val="nl-NL"/>
        </w:rPr>
        <w:t>BIJLAGE 8</w:t>
      </w:r>
      <w:r w:rsidR="00D958CB">
        <w:rPr>
          <w:rFonts w:ascii="Century Gothic" w:hAnsi="Century Gothic"/>
          <w:b/>
          <w:color w:val="000000"/>
          <w:sz w:val="22"/>
          <w:lang w:val="nl-NL"/>
        </w:rPr>
        <w:tab/>
      </w:r>
      <w:r w:rsidR="00D958CB">
        <w:rPr>
          <w:rFonts w:ascii="Century Gothic" w:hAnsi="Century Gothic"/>
          <w:b/>
          <w:sz w:val="22"/>
          <w:lang w:val="nl-NL"/>
        </w:rPr>
        <w:t>OPNAME REGELING TIJDSPAREN</w:t>
      </w:r>
      <w:r w:rsidR="00D958CB">
        <w:rPr>
          <w:rFonts w:ascii="Century Gothic" w:hAnsi="Century Gothic"/>
          <w:b/>
          <w:color w:val="000000"/>
          <w:sz w:val="22"/>
          <w:lang w:val="nl-NL"/>
        </w:rPr>
        <w:t xml:space="preserve"> </w:t>
      </w:r>
    </w:p>
    <w:p w:rsidR="00D958CB" w:rsidRDefault="00D958CB">
      <w:pPr>
        <w:spacing w:line="240" w:lineRule="atLeast"/>
        <w:ind w:firstLine="2160"/>
        <w:rPr>
          <w:rFonts w:ascii="Century Gothic" w:hAnsi="Century Gothic"/>
          <w:color w:val="000000"/>
          <w:sz w:val="22"/>
          <w:szCs w:val="22"/>
          <w:lang w:val="nl-NL"/>
        </w:rPr>
      </w:pPr>
    </w:p>
    <w:p w:rsidR="00D958CB" w:rsidRDefault="00D958CB" w:rsidP="00B34A2B">
      <w:pPr>
        <w:numPr>
          <w:ilvl w:val="12"/>
          <w:numId w:val="0"/>
        </w:numPr>
        <w:spacing w:line="240" w:lineRule="atLeast"/>
        <w:rPr>
          <w:rFonts w:ascii="Century Gothic" w:hAnsi="Century Gothic"/>
          <w:color w:val="000000"/>
          <w:sz w:val="22"/>
          <w:szCs w:val="22"/>
          <w:lang w:val="nl-NL"/>
        </w:rPr>
      </w:pPr>
      <w:r>
        <w:rPr>
          <w:rFonts w:ascii="Century Gothic" w:hAnsi="Century Gothic"/>
          <w:color w:val="000000"/>
          <w:sz w:val="22"/>
          <w:szCs w:val="22"/>
          <w:lang w:val="nl-NL"/>
        </w:rPr>
        <w:t>Opname van de uren in goed overleg waarbij het bedrijfsbelang niet geschaad mag worden. Besteding van de uren (anders dan bij calamiteiten en vervroegde pensioenering) dient 6 maanden van te voren worden aangevraagd.</w:t>
      </w:r>
    </w:p>
    <w:p w:rsidR="00B34A2B" w:rsidRDefault="00B34A2B" w:rsidP="00B34A2B">
      <w:pPr>
        <w:numPr>
          <w:ilvl w:val="12"/>
          <w:numId w:val="0"/>
        </w:numPr>
        <w:spacing w:line="240" w:lineRule="atLeast"/>
        <w:rPr>
          <w:rFonts w:ascii="Century Gothic" w:hAnsi="Century Gothic"/>
          <w:color w:val="000000"/>
          <w:sz w:val="22"/>
          <w:szCs w:val="22"/>
          <w:lang w:val="nl-NL"/>
        </w:rPr>
      </w:pPr>
    </w:p>
    <w:p w:rsidR="00D958CB" w:rsidRDefault="00D958CB" w:rsidP="00B34A2B">
      <w:pPr>
        <w:numPr>
          <w:ilvl w:val="12"/>
          <w:numId w:val="0"/>
        </w:numPr>
        <w:spacing w:line="240" w:lineRule="atLeast"/>
        <w:rPr>
          <w:rFonts w:ascii="Century Gothic" w:hAnsi="Century Gothic"/>
          <w:color w:val="000000"/>
          <w:sz w:val="22"/>
          <w:szCs w:val="22"/>
          <w:lang w:val="nl-NL"/>
        </w:rPr>
      </w:pPr>
      <w:r>
        <w:rPr>
          <w:rFonts w:ascii="Century Gothic" w:hAnsi="Century Gothic"/>
          <w:color w:val="000000"/>
          <w:sz w:val="22"/>
          <w:szCs w:val="22"/>
          <w:lang w:val="nl-NL"/>
        </w:rPr>
        <w:t>Behoud arbeidsvoorwaarden tijdens verlof Tijdsspaaruren.</w:t>
      </w:r>
    </w:p>
    <w:p w:rsidR="00D958CB" w:rsidRDefault="00D958CB" w:rsidP="007A5F81">
      <w:pPr>
        <w:numPr>
          <w:ilvl w:val="0"/>
          <w:numId w:val="46"/>
        </w:numPr>
        <w:tabs>
          <w:tab w:val="left" w:pos="851"/>
        </w:tabs>
        <w:spacing w:line="240" w:lineRule="atLeast"/>
        <w:ind w:left="426"/>
        <w:rPr>
          <w:rFonts w:ascii="Century Gothic" w:hAnsi="Century Gothic"/>
          <w:color w:val="000000"/>
          <w:sz w:val="22"/>
          <w:szCs w:val="22"/>
          <w:lang w:val="nl-NL"/>
        </w:rPr>
      </w:pPr>
      <w:r>
        <w:rPr>
          <w:rFonts w:ascii="Century Gothic" w:hAnsi="Century Gothic"/>
          <w:color w:val="000000"/>
          <w:sz w:val="22"/>
          <w:szCs w:val="22"/>
          <w:lang w:val="nl-NL"/>
        </w:rPr>
        <w:t>Tijdens het opnemen van gespaarde uren blijven de arbeidsvoorwaarden van kracht alsof de medewerker actief in dienst is.</w:t>
      </w:r>
    </w:p>
    <w:p w:rsidR="00D958CB" w:rsidRDefault="00D958CB" w:rsidP="007A5F81">
      <w:pPr>
        <w:numPr>
          <w:ilvl w:val="0"/>
          <w:numId w:val="46"/>
        </w:numPr>
        <w:tabs>
          <w:tab w:val="left" w:pos="851"/>
        </w:tabs>
        <w:spacing w:line="240" w:lineRule="atLeast"/>
        <w:ind w:left="426"/>
        <w:rPr>
          <w:rFonts w:ascii="Century Gothic" w:hAnsi="Century Gothic"/>
          <w:color w:val="000000"/>
          <w:sz w:val="22"/>
          <w:szCs w:val="22"/>
          <w:lang w:val="nl-NL"/>
        </w:rPr>
      </w:pPr>
      <w:r>
        <w:rPr>
          <w:rFonts w:ascii="Century Gothic" w:hAnsi="Century Gothic"/>
          <w:color w:val="000000"/>
          <w:sz w:val="22"/>
          <w:szCs w:val="22"/>
          <w:lang w:val="nl-NL"/>
        </w:rPr>
        <w:t>DuPont zal zo goed mogelijk gebruik maken van de Wet op de Loopbaanonderbreking</w:t>
      </w:r>
    </w:p>
    <w:p w:rsidR="00B34A2B" w:rsidRDefault="00B34A2B" w:rsidP="00B34A2B">
      <w:pPr>
        <w:spacing w:line="240" w:lineRule="atLeast"/>
        <w:rPr>
          <w:rFonts w:ascii="Century Gothic" w:hAnsi="Century Gothic"/>
          <w:i/>
          <w:sz w:val="22"/>
          <w:szCs w:val="22"/>
          <w:lang w:val="nl-NL"/>
        </w:rPr>
      </w:pPr>
    </w:p>
    <w:p w:rsidR="00D958CB" w:rsidRDefault="00D958CB" w:rsidP="00B34A2B">
      <w:pPr>
        <w:spacing w:line="240" w:lineRule="atLeast"/>
        <w:rPr>
          <w:rFonts w:ascii="Century Gothic" w:hAnsi="Century Gothic"/>
          <w:sz w:val="22"/>
          <w:szCs w:val="22"/>
          <w:lang w:val="nl-NL"/>
        </w:rPr>
      </w:pPr>
      <w:r>
        <w:rPr>
          <w:rFonts w:ascii="Century Gothic" w:hAnsi="Century Gothic"/>
          <w:sz w:val="22"/>
          <w:szCs w:val="22"/>
          <w:lang w:val="nl-NL"/>
        </w:rPr>
        <w:t>De maximum aaneengesloten periode waarbinnen de gespaarde uren kunnen worden opgenomen is gesteld op 3 maanden.  Niet opgenomen gespaarde uren blijven beschikbaar voor een latere spaaropname.</w:t>
      </w:r>
    </w:p>
    <w:p w:rsidR="00D958CB" w:rsidRDefault="00D958CB">
      <w:pPr>
        <w:spacing w:line="240" w:lineRule="atLeast"/>
        <w:ind w:left="360"/>
        <w:rPr>
          <w:rFonts w:ascii="Century Gothic" w:hAnsi="Century Gothic"/>
          <w:b/>
          <w:sz w:val="22"/>
          <w:lang w:val="nl-NL"/>
        </w:rPr>
      </w:pPr>
    </w:p>
    <w:p w:rsidR="00D958CB" w:rsidRDefault="00D958CB" w:rsidP="00B34A2B">
      <w:pPr>
        <w:spacing w:line="240" w:lineRule="atLeast"/>
        <w:rPr>
          <w:rFonts w:ascii="Century Gothic" w:hAnsi="Century Gothic"/>
          <w:sz w:val="22"/>
          <w:lang w:val="nl-NL"/>
        </w:rPr>
      </w:pPr>
      <w:r>
        <w:rPr>
          <w:rFonts w:ascii="Century Gothic" w:hAnsi="Century Gothic"/>
          <w:sz w:val="22"/>
          <w:lang w:val="nl-NL"/>
        </w:rPr>
        <w:t>Niet opgenomen tijdspaardagen kunnen gestort worden in de levensloopregeling of in het IP.</w:t>
      </w:r>
      <w:r>
        <w:rPr>
          <w:rFonts w:ascii="Century Gothic" w:hAnsi="Century Gothic"/>
          <w:sz w:val="22"/>
          <w:lang w:val="nl-NL"/>
        </w:rPr>
        <w:br/>
      </w:r>
    </w:p>
    <w:p w:rsidR="002236BC" w:rsidRDefault="002236BC" w:rsidP="00B34A2B">
      <w:pPr>
        <w:spacing w:line="240" w:lineRule="atLeast"/>
        <w:rPr>
          <w:rFonts w:ascii="Century Gothic" w:hAnsi="Century Gothic"/>
          <w:sz w:val="22"/>
          <w:lang w:val="nl-NL"/>
        </w:rPr>
      </w:pPr>
    </w:p>
    <w:p w:rsidR="002236BC" w:rsidRDefault="002236BC" w:rsidP="00B34A2B">
      <w:pPr>
        <w:spacing w:line="240" w:lineRule="atLeast"/>
        <w:rPr>
          <w:rFonts w:ascii="Century Gothic" w:hAnsi="Century Gothic"/>
          <w:sz w:val="22"/>
          <w:lang w:val="nl-NL"/>
        </w:rPr>
      </w:pPr>
    </w:p>
    <w:p w:rsidR="00D958CB" w:rsidRDefault="00D958CB">
      <w:pPr>
        <w:pStyle w:val="Kop8"/>
        <w:ind w:firstLine="0"/>
        <w:rPr>
          <w:rFonts w:ascii="Century Gothic" w:hAnsi="Century Gothic"/>
          <w:sz w:val="22"/>
          <w:lang w:val="nl-NL"/>
        </w:rPr>
      </w:pPr>
      <w:r>
        <w:rPr>
          <w:rFonts w:ascii="Century Gothic" w:hAnsi="Century Gothic"/>
          <w:sz w:val="22"/>
          <w:lang w:val="nl-NL"/>
        </w:rPr>
        <w:t>BIJLAGE 9</w:t>
      </w:r>
      <w:r>
        <w:rPr>
          <w:rFonts w:ascii="Century Gothic" w:hAnsi="Century Gothic"/>
          <w:sz w:val="22"/>
          <w:lang w:val="nl-NL"/>
        </w:rPr>
        <w:tab/>
      </w:r>
      <w:r w:rsidR="00465413" w:rsidRPr="002213FF">
        <w:rPr>
          <w:rFonts w:ascii="Century Gothic" w:hAnsi="Century Gothic"/>
          <w:caps/>
          <w:sz w:val="22"/>
          <w:lang w:val="nl-NL"/>
        </w:rPr>
        <w:t>Levensloopregeling</w:t>
      </w:r>
    </w:p>
    <w:p w:rsidR="00D958CB" w:rsidRDefault="00D958CB" w:rsidP="009E2D29">
      <w:pPr>
        <w:ind w:left="284"/>
        <w:rPr>
          <w:rFonts w:ascii="Century Gothic" w:hAnsi="Century Gothic"/>
          <w:sz w:val="22"/>
          <w:lang w:val="nl-NL"/>
        </w:rPr>
      </w:pPr>
    </w:p>
    <w:p w:rsidR="00F23ABA" w:rsidRDefault="003256B2" w:rsidP="009E2D29">
      <w:pPr>
        <w:rPr>
          <w:rFonts w:ascii="Century Gothic" w:hAnsi="Century Gothic"/>
          <w:sz w:val="22"/>
          <w:lang w:val="nl-NL"/>
        </w:rPr>
      </w:pPr>
      <w:r>
        <w:rPr>
          <w:rFonts w:ascii="Century Gothic" w:hAnsi="Century Gothic"/>
          <w:sz w:val="22"/>
          <w:lang w:val="nl-NL"/>
        </w:rPr>
        <w:t xml:space="preserve">In beginsel is deze regeling vervallen. </w:t>
      </w:r>
      <w:r w:rsidR="00465413">
        <w:rPr>
          <w:rFonts w:ascii="Century Gothic" w:hAnsi="Century Gothic"/>
          <w:sz w:val="22"/>
          <w:lang w:val="nl-NL"/>
        </w:rPr>
        <w:t>Uitsluitend de werknemer die op grond van de door de overheid vastgestelde overgangsregeling mag sparen voor levensloop, kan van deze voorziening gebruikmaken</w:t>
      </w:r>
      <w:r w:rsidR="00F20EE3">
        <w:rPr>
          <w:rFonts w:ascii="Century Gothic" w:hAnsi="Century Gothic"/>
          <w:sz w:val="22"/>
          <w:lang w:val="nl-NL"/>
        </w:rPr>
        <w:t xml:space="preserve"> met inachtneming van de geldende (fiscale) regels</w:t>
      </w:r>
      <w:r w:rsidR="00465413">
        <w:rPr>
          <w:rFonts w:ascii="Century Gothic" w:hAnsi="Century Gothic"/>
          <w:sz w:val="22"/>
          <w:lang w:val="nl-NL"/>
        </w:rPr>
        <w:t>. Als van deze voorziening gebruik wordt gemaakt, dient de betreffende werknemer jaarlijks via CALLHR dit te bevestigen.</w:t>
      </w:r>
      <w:r w:rsidR="00F23ABA">
        <w:rPr>
          <w:rFonts w:ascii="Century Gothic" w:hAnsi="Century Gothic"/>
          <w:sz w:val="22"/>
          <w:lang w:val="nl-NL"/>
        </w:rPr>
        <w:br/>
        <w:t xml:space="preserve">Indien de werknemer geen dan wel beperkt gebruikt maakt van sparen in de levensloopregeling, dan wordt het (eventueel) </w:t>
      </w:r>
      <w:r w:rsidR="00F106E5">
        <w:rPr>
          <w:rFonts w:ascii="Century Gothic" w:hAnsi="Century Gothic"/>
          <w:sz w:val="22"/>
          <w:lang w:val="nl-NL"/>
        </w:rPr>
        <w:t>restant</w:t>
      </w:r>
      <w:r w:rsidR="00F23ABA">
        <w:rPr>
          <w:rFonts w:ascii="Century Gothic" w:hAnsi="Century Gothic"/>
          <w:sz w:val="22"/>
          <w:lang w:val="nl-NL"/>
        </w:rPr>
        <w:t xml:space="preserve"> van de </w:t>
      </w:r>
      <w:r w:rsidR="009673E6">
        <w:rPr>
          <w:rFonts w:ascii="Century Gothic" w:hAnsi="Century Gothic"/>
          <w:sz w:val="22"/>
          <w:lang w:val="nl-NL"/>
        </w:rPr>
        <w:t xml:space="preserve">aanvullende </w:t>
      </w:r>
      <w:r w:rsidR="00F23ABA">
        <w:rPr>
          <w:rFonts w:ascii="Century Gothic" w:hAnsi="Century Gothic"/>
          <w:sz w:val="22"/>
          <w:lang w:val="nl-NL"/>
        </w:rPr>
        <w:t>werkgeversbijdrage</w:t>
      </w:r>
      <w:r w:rsidR="009673E6">
        <w:rPr>
          <w:rFonts w:ascii="Century Gothic" w:hAnsi="Century Gothic"/>
          <w:sz w:val="22"/>
          <w:lang w:val="nl-NL"/>
        </w:rPr>
        <w:t>, zoals bedoeld in bijlage 11,</w:t>
      </w:r>
      <w:r w:rsidR="00F23ABA">
        <w:rPr>
          <w:rFonts w:ascii="Century Gothic" w:hAnsi="Century Gothic"/>
          <w:sz w:val="22"/>
          <w:lang w:val="nl-NL"/>
        </w:rPr>
        <w:t xml:space="preserve"> als brutoloon aan de werknemer uitgekeerd.</w:t>
      </w:r>
    </w:p>
    <w:p w:rsidR="00F23ABA" w:rsidRDefault="00F23ABA" w:rsidP="009E2D29">
      <w:pPr>
        <w:rPr>
          <w:rFonts w:ascii="Century Gothic" w:hAnsi="Century Gothic"/>
          <w:sz w:val="22"/>
          <w:lang w:val="nl-NL"/>
        </w:rPr>
      </w:pPr>
    </w:p>
    <w:p w:rsidR="002236BC" w:rsidRDefault="002236BC">
      <w:pPr>
        <w:rPr>
          <w:rFonts w:ascii="Century Gothic" w:hAnsi="Century Gothic"/>
          <w:sz w:val="22"/>
          <w:lang w:val="nl-NL"/>
        </w:rPr>
      </w:pPr>
    </w:p>
    <w:p w:rsidR="002236BC" w:rsidRDefault="002236BC">
      <w:pPr>
        <w:rPr>
          <w:rFonts w:ascii="Century Gothic" w:hAnsi="Century Gothic"/>
          <w:sz w:val="22"/>
          <w:lang w:val="nl-NL"/>
        </w:rPr>
      </w:pPr>
    </w:p>
    <w:p w:rsidR="00D958CB" w:rsidRDefault="00D958CB" w:rsidP="00416092">
      <w:pPr>
        <w:rPr>
          <w:rFonts w:ascii="Century Gothic" w:hAnsi="Century Gothic"/>
          <w:b/>
          <w:bCs/>
          <w:sz w:val="22"/>
          <w:lang w:val="nl-NL"/>
        </w:rPr>
      </w:pPr>
      <w:r>
        <w:rPr>
          <w:rFonts w:ascii="Century Gothic" w:hAnsi="Century Gothic"/>
          <w:b/>
          <w:bCs/>
          <w:sz w:val="22"/>
          <w:lang w:val="nl-NL"/>
        </w:rPr>
        <w:t>B</w:t>
      </w:r>
      <w:r w:rsidR="009E2D29">
        <w:rPr>
          <w:rFonts w:ascii="Century Gothic" w:hAnsi="Century Gothic"/>
          <w:b/>
          <w:bCs/>
          <w:sz w:val="22"/>
          <w:lang w:val="nl-NL"/>
        </w:rPr>
        <w:t xml:space="preserve">IJLAGE </w:t>
      </w:r>
      <w:r>
        <w:rPr>
          <w:rFonts w:ascii="Century Gothic" w:hAnsi="Century Gothic"/>
          <w:b/>
          <w:bCs/>
          <w:sz w:val="22"/>
          <w:lang w:val="nl-NL"/>
        </w:rPr>
        <w:t>10</w:t>
      </w:r>
      <w:r>
        <w:rPr>
          <w:rFonts w:ascii="Century Gothic" w:hAnsi="Century Gothic"/>
          <w:b/>
          <w:bCs/>
          <w:sz w:val="22"/>
          <w:lang w:val="nl-NL"/>
        </w:rPr>
        <w:tab/>
        <w:t>IP SPAREN (voorheen Premiesparen)</w:t>
      </w:r>
    </w:p>
    <w:p w:rsidR="00D958CB" w:rsidRDefault="00D958CB" w:rsidP="00416092">
      <w:pPr>
        <w:rPr>
          <w:rFonts w:ascii="Century Gothic" w:hAnsi="Century Gothic"/>
          <w:b/>
          <w:bCs/>
          <w:sz w:val="22"/>
          <w:lang w:val="nl-NL"/>
        </w:rPr>
      </w:pPr>
    </w:p>
    <w:p w:rsidR="00090AC3" w:rsidRPr="00090AC3" w:rsidRDefault="00090AC3" w:rsidP="00DB2E58">
      <w:pPr>
        <w:autoSpaceDE w:val="0"/>
        <w:autoSpaceDN w:val="0"/>
        <w:spacing w:after="160" w:line="259" w:lineRule="auto"/>
        <w:jc w:val="both"/>
        <w:rPr>
          <w:rFonts w:ascii="Century Gothic" w:eastAsiaTheme="minorHAnsi" w:hAnsi="Century Gothic" w:cs="Calibri"/>
          <w:sz w:val="22"/>
          <w:szCs w:val="22"/>
          <w:lang w:val="nl-NL"/>
        </w:rPr>
      </w:pPr>
      <w:r w:rsidRPr="00090AC3">
        <w:rPr>
          <w:rFonts w:ascii="Century Gothic" w:hAnsi="Century Gothic" w:cs="Calibri"/>
          <w:sz w:val="22"/>
          <w:szCs w:val="28"/>
          <w:lang w:val="nl-NL" w:eastAsia="nl-NL"/>
        </w:rPr>
        <w:t xml:space="preserve">Met ingang van 1 januari 2015 wordt de IP-regeling omwille van fiscale redenen niet meer toegepast. Als compensatie voor het </w:t>
      </w:r>
      <w:r w:rsidRPr="002C1B1F">
        <w:rPr>
          <w:rFonts w:ascii="Century Gothic" w:hAnsi="Century Gothic" w:cs="Calibri"/>
          <w:sz w:val="22"/>
          <w:szCs w:val="28"/>
          <w:lang w:val="nl-NL" w:eastAsia="nl-NL"/>
        </w:rPr>
        <w:t xml:space="preserve">niet meer uitkeren </w:t>
      </w:r>
      <w:r w:rsidRPr="002D22A7">
        <w:rPr>
          <w:rFonts w:ascii="Century Gothic" w:hAnsi="Century Gothic" w:cs="Calibri"/>
          <w:sz w:val="22"/>
          <w:szCs w:val="28"/>
          <w:lang w:val="nl-NL" w:eastAsia="nl-NL"/>
        </w:rPr>
        <w:t xml:space="preserve">van de IP-regeling zullen </w:t>
      </w:r>
      <w:r w:rsidRPr="001D79AA">
        <w:rPr>
          <w:rFonts w:ascii="Century Gothic" w:hAnsi="Century Gothic" w:cs="Calibri"/>
          <w:sz w:val="22"/>
          <w:szCs w:val="28"/>
          <w:lang w:val="nl-NL" w:eastAsia="nl-NL"/>
        </w:rPr>
        <w:t xml:space="preserve">aan de werknemers, die onder de werkingssfeer van de cao vallen en </w:t>
      </w:r>
      <w:r w:rsidRPr="0009739D">
        <w:rPr>
          <w:rFonts w:ascii="Century Gothic" w:hAnsi="Century Gothic" w:cs="Calibri"/>
          <w:sz w:val="22"/>
          <w:szCs w:val="28"/>
          <w:lang w:val="nl-NL" w:eastAsia="nl-NL"/>
        </w:rPr>
        <w:t xml:space="preserve">die in december 2015 in dienst zijn, in die maand een eenmalige compensatie ter grootte van €846,18 bruto worden uitbetaald. </w:t>
      </w:r>
      <w:r w:rsidRPr="00FA5EC0">
        <w:rPr>
          <w:rFonts w:ascii="Century Gothic" w:hAnsi="Century Gothic" w:cs="Calibri"/>
          <w:sz w:val="22"/>
          <w:szCs w:val="28"/>
          <w:lang w:val="nl-NL" w:eastAsia="nl-NL"/>
        </w:rPr>
        <w:t>Deze uitkering komt overeen met het totale gemiddelde uitgekeerde bedrag van de laatste 3 jaren gedeeld door alle cao-werknemers in deze periode.</w:t>
      </w:r>
      <w:r w:rsidRPr="00A05336">
        <w:rPr>
          <w:rFonts w:ascii="Century Gothic" w:hAnsi="Century Gothic" w:cs="Calibri"/>
          <w:sz w:val="22"/>
          <w:szCs w:val="28"/>
          <w:lang w:val="nl-NL" w:eastAsia="nl-NL"/>
        </w:rPr>
        <w:t xml:space="preserve"> Deze eenmalige uitkering maakt geen onderdeel uit van het salaris, vakantietoeslag, 13</w:t>
      </w:r>
      <w:r w:rsidRPr="00A05336">
        <w:rPr>
          <w:rFonts w:ascii="Century Gothic" w:hAnsi="Century Gothic" w:cs="Calibri"/>
          <w:sz w:val="22"/>
          <w:szCs w:val="28"/>
          <w:vertAlign w:val="superscript"/>
          <w:lang w:val="nl-NL" w:eastAsia="nl-NL"/>
        </w:rPr>
        <w:t>e</w:t>
      </w:r>
      <w:r w:rsidRPr="00A05336">
        <w:rPr>
          <w:rFonts w:ascii="Century Gothic" w:hAnsi="Century Gothic" w:cs="Calibri"/>
          <w:sz w:val="22"/>
          <w:szCs w:val="28"/>
          <w:lang w:val="nl-NL" w:eastAsia="nl-NL"/>
        </w:rPr>
        <w:t xml:space="preserve"> maand noch van enig andere arbeidsvoorwaardelijke grondslag. </w:t>
      </w:r>
      <w:r>
        <w:rPr>
          <w:rFonts w:ascii="Century Gothic" w:hAnsi="Century Gothic" w:cs="Calibri"/>
          <w:sz w:val="22"/>
          <w:szCs w:val="28"/>
          <w:lang w:val="nl-NL" w:eastAsia="nl-NL"/>
        </w:rPr>
        <w:br/>
      </w:r>
      <w:r>
        <w:rPr>
          <w:rFonts w:ascii="Century Gothic" w:eastAsiaTheme="minorHAnsi" w:hAnsi="Century Gothic" w:cs="Calibri"/>
          <w:sz w:val="22"/>
          <w:szCs w:val="22"/>
          <w:lang w:val="nl-NL"/>
        </w:rPr>
        <w:t xml:space="preserve">Bij </w:t>
      </w:r>
      <w:r w:rsidR="00A05336">
        <w:rPr>
          <w:rFonts w:ascii="Century Gothic" w:eastAsiaTheme="minorHAnsi" w:hAnsi="Century Gothic" w:cs="Calibri"/>
          <w:sz w:val="22"/>
          <w:szCs w:val="22"/>
          <w:lang w:val="nl-NL"/>
        </w:rPr>
        <w:t>h</w:t>
      </w:r>
      <w:r w:rsidRPr="00090AC3">
        <w:rPr>
          <w:rFonts w:ascii="Century Gothic" w:eastAsiaTheme="minorHAnsi" w:hAnsi="Century Gothic" w:cs="Calibri"/>
          <w:sz w:val="22"/>
          <w:szCs w:val="22"/>
          <w:lang w:val="nl-NL"/>
        </w:rPr>
        <w:t>et van kracht worden van een voorwaardelijk geïndexeerde middelloonregeling vervalt de IP-regeling vanwege de fiscale bov</w:t>
      </w:r>
      <w:r w:rsidR="00A05336">
        <w:rPr>
          <w:rFonts w:ascii="Century Gothic" w:eastAsiaTheme="minorHAnsi" w:hAnsi="Century Gothic" w:cs="Calibri"/>
          <w:sz w:val="22"/>
          <w:szCs w:val="22"/>
          <w:lang w:val="nl-NL"/>
        </w:rPr>
        <w:t>en</w:t>
      </w:r>
      <w:r w:rsidRPr="00090AC3">
        <w:rPr>
          <w:rFonts w:ascii="Century Gothic" w:eastAsiaTheme="minorHAnsi" w:hAnsi="Century Gothic" w:cs="Calibri"/>
          <w:sz w:val="22"/>
          <w:szCs w:val="22"/>
          <w:lang w:val="nl-NL"/>
        </w:rPr>
        <w:t>matigheid.</w:t>
      </w:r>
    </w:p>
    <w:p w:rsidR="00D958CB" w:rsidRPr="00C23D17" w:rsidRDefault="00D958CB" w:rsidP="00416092">
      <w:pPr>
        <w:rPr>
          <w:rFonts w:ascii="Century Gothic" w:hAnsi="Century Gothic"/>
          <w:b/>
          <w:sz w:val="22"/>
          <w:lang w:val="nl-NL"/>
        </w:rPr>
      </w:pPr>
    </w:p>
    <w:p w:rsidR="002236BC" w:rsidRDefault="002236BC">
      <w:pPr>
        <w:pStyle w:val="Plattetekst"/>
        <w:rPr>
          <w:rFonts w:ascii="Century Gothic" w:hAnsi="Century Gothic"/>
          <w:b/>
          <w:sz w:val="22"/>
          <w:lang w:val="nl-NL"/>
        </w:rPr>
      </w:pPr>
    </w:p>
    <w:p w:rsidR="002236BC" w:rsidRDefault="002236BC">
      <w:pPr>
        <w:pStyle w:val="Plattetekst"/>
        <w:rPr>
          <w:rFonts w:ascii="Century Gothic" w:hAnsi="Century Gothic"/>
          <w:b/>
          <w:sz w:val="22"/>
          <w:lang w:val="nl-NL"/>
        </w:rPr>
      </w:pPr>
    </w:p>
    <w:p w:rsidR="00230FE7" w:rsidRDefault="00230FE7">
      <w:pPr>
        <w:pStyle w:val="Plattetekst"/>
        <w:rPr>
          <w:rFonts w:ascii="Century Gothic" w:hAnsi="Century Gothic"/>
          <w:b/>
          <w:sz w:val="22"/>
          <w:lang w:val="nl-NL"/>
        </w:rPr>
      </w:pPr>
    </w:p>
    <w:p w:rsidR="00D958CB" w:rsidRDefault="00D958CB">
      <w:pPr>
        <w:pStyle w:val="Plattetekst"/>
        <w:rPr>
          <w:rFonts w:ascii="Century Gothic" w:hAnsi="Century Gothic"/>
          <w:b/>
          <w:sz w:val="22"/>
          <w:lang w:val="nl-NL"/>
        </w:rPr>
      </w:pPr>
      <w:r>
        <w:rPr>
          <w:rFonts w:ascii="Century Gothic" w:hAnsi="Century Gothic"/>
          <w:b/>
          <w:sz w:val="22"/>
          <w:lang w:val="nl-NL"/>
        </w:rPr>
        <w:t>BIJLAGE 11</w:t>
      </w:r>
      <w:r>
        <w:rPr>
          <w:rFonts w:ascii="Century Gothic" w:hAnsi="Century Gothic"/>
          <w:b/>
          <w:sz w:val="22"/>
          <w:lang w:val="nl-NL"/>
        </w:rPr>
        <w:tab/>
      </w:r>
      <w:r w:rsidRPr="002213FF">
        <w:rPr>
          <w:rFonts w:ascii="Century Gothic" w:hAnsi="Century Gothic"/>
          <w:b/>
          <w:caps/>
          <w:sz w:val="22"/>
          <w:lang w:val="nl-NL"/>
        </w:rPr>
        <w:t>Prepensioen- en levensloopregelingen</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 xml:space="preserve">De prepensioenregeling blijft ongewijzigd in stand voor de werknemers die op </w:t>
      </w:r>
    </w:p>
    <w:p w:rsidR="00D958CB" w:rsidRDefault="00D958CB">
      <w:pPr>
        <w:pStyle w:val="Plattetekst"/>
        <w:rPr>
          <w:rFonts w:ascii="Century Gothic" w:hAnsi="Century Gothic"/>
          <w:sz w:val="22"/>
          <w:lang w:val="nl-NL"/>
        </w:rPr>
      </w:pPr>
      <w:r>
        <w:rPr>
          <w:rFonts w:ascii="Century Gothic" w:hAnsi="Century Gothic"/>
          <w:sz w:val="22"/>
          <w:lang w:val="nl-NL"/>
        </w:rPr>
        <w:t xml:space="preserve">31 december 2005 in dienst van de onderneming zijn en die geboren zijn voor </w:t>
      </w:r>
    </w:p>
    <w:p w:rsidR="00D958CB" w:rsidRDefault="00D958CB">
      <w:pPr>
        <w:pStyle w:val="Plattetekst"/>
        <w:rPr>
          <w:rFonts w:ascii="Century Gothic" w:hAnsi="Century Gothic"/>
          <w:sz w:val="22"/>
          <w:lang w:val="nl-NL"/>
        </w:rPr>
      </w:pPr>
      <w:r>
        <w:rPr>
          <w:rFonts w:ascii="Century Gothic" w:hAnsi="Century Gothic"/>
          <w:sz w:val="22"/>
          <w:lang w:val="nl-NL"/>
        </w:rPr>
        <w:t>1 januari 1950.</w:t>
      </w:r>
    </w:p>
    <w:p w:rsidR="00D958CB" w:rsidRDefault="00D958CB">
      <w:pPr>
        <w:pStyle w:val="Plattetekst"/>
        <w:rPr>
          <w:rFonts w:ascii="Century Gothic" w:hAnsi="Century Gothic"/>
          <w:sz w:val="22"/>
          <w:lang w:val="nl-NL"/>
        </w:rPr>
      </w:pPr>
      <w:r>
        <w:rPr>
          <w:rFonts w:ascii="Century Gothic" w:hAnsi="Century Gothic"/>
          <w:sz w:val="22"/>
          <w:lang w:val="nl-NL"/>
        </w:rPr>
        <w:t xml:space="preserve">Voor werknemers die geboren zijn op of na 1 januari 1950, of die op of na </w:t>
      </w:r>
      <w:r>
        <w:rPr>
          <w:rFonts w:ascii="Century Gothic" w:hAnsi="Century Gothic"/>
          <w:sz w:val="22"/>
          <w:lang w:val="nl-NL"/>
        </w:rPr>
        <w:br/>
        <w:t>1 januari 2006 in dienst treden, wordt de verdere opbouw in de prepensioenregeling beëindigd.</w:t>
      </w:r>
    </w:p>
    <w:p w:rsidR="00D958CB" w:rsidRDefault="00D958CB">
      <w:pPr>
        <w:pStyle w:val="Plattetekst"/>
        <w:rPr>
          <w:rFonts w:ascii="Century Gothic" w:hAnsi="Century Gothic"/>
          <w:sz w:val="22"/>
          <w:lang w:val="nl-NL"/>
        </w:rPr>
      </w:pPr>
      <w:r>
        <w:rPr>
          <w:rFonts w:ascii="Century Gothic" w:hAnsi="Century Gothic"/>
          <w:sz w:val="22"/>
          <w:lang w:val="nl-NL"/>
        </w:rPr>
        <w:t>De aanspraken die op 31 december 2005 in de regeling zijn opgebouwd worden jaarlijks aangepast met de individuele loonontwikkeling.</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 xml:space="preserve">Voor alle werknemers die geboren zijn op of na 1 januari 1950 en die  voor 1 januari 2008 in dienst waren, geldt een werkgeversbijdrage </w:t>
      </w:r>
      <w:r w:rsidR="00464F00">
        <w:rPr>
          <w:rFonts w:ascii="Century Gothic" w:hAnsi="Century Gothic"/>
          <w:sz w:val="22"/>
          <w:lang w:val="nl-NL"/>
        </w:rPr>
        <w:t>(</w:t>
      </w:r>
      <w:r>
        <w:rPr>
          <w:rFonts w:ascii="Century Gothic" w:hAnsi="Century Gothic"/>
          <w:sz w:val="22"/>
          <w:lang w:val="nl-NL"/>
        </w:rPr>
        <w:t>voor levensloopsparen</w:t>
      </w:r>
      <w:r w:rsidR="00464F00">
        <w:rPr>
          <w:rFonts w:ascii="Century Gothic" w:hAnsi="Century Gothic"/>
          <w:sz w:val="22"/>
          <w:lang w:val="nl-NL"/>
        </w:rPr>
        <w:t>)</w:t>
      </w:r>
      <w:r>
        <w:rPr>
          <w:rFonts w:ascii="Century Gothic" w:hAnsi="Century Gothic"/>
          <w:sz w:val="22"/>
          <w:lang w:val="nl-NL"/>
        </w:rPr>
        <w:t xml:space="preserve"> van 4% van het bruto basisjaarsalaris vermeerderd met het shift jaarsalaris.  </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 xml:space="preserve">Voor werknemers die op 31 december 2005 in dienst van DuPont waren en die tussen 1950 en 1980 geboren zijn, geldt een aanvulling </w:t>
      </w:r>
      <w:r w:rsidR="00464F00">
        <w:rPr>
          <w:rFonts w:ascii="Century Gothic" w:hAnsi="Century Gothic"/>
          <w:sz w:val="22"/>
          <w:lang w:val="nl-NL"/>
        </w:rPr>
        <w:t>(</w:t>
      </w:r>
      <w:r>
        <w:rPr>
          <w:rFonts w:ascii="Century Gothic" w:hAnsi="Century Gothic"/>
          <w:sz w:val="22"/>
          <w:lang w:val="nl-NL"/>
        </w:rPr>
        <w:t>op de hiervoor genoemde levensloopbijdrage</w:t>
      </w:r>
      <w:r w:rsidR="00464F00">
        <w:rPr>
          <w:rFonts w:ascii="Century Gothic" w:hAnsi="Century Gothic"/>
          <w:sz w:val="22"/>
          <w:lang w:val="nl-NL"/>
        </w:rPr>
        <w:t>)</w:t>
      </w:r>
      <w:r>
        <w:rPr>
          <w:rFonts w:ascii="Century Gothic" w:hAnsi="Century Gothic"/>
          <w:sz w:val="22"/>
          <w:lang w:val="nl-NL"/>
        </w:rPr>
        <w:t xml:space="preserve"> van 4%. De aanvullende </w:t>
      </w:r>
      <w:r w:rsidR="00464F00">
        <w:rPr>
          <w:rFonts w:ascii="Century Gothic" w:hAnsi="Century Gothic"/>
          <w:sz w:val="22"/>
          <w:lang w:val="nl-NL"/>
        </w:rPr>
        <w:t>(</w:t>
      </w:r>
      <w:r>
        <w:rPr>
          <w:rFonts w:ascii="Century Gothic" w:hAnsi="Century Gothic"/>
          <w:sz w:val="22"/>
          <w:lang w:val="nl-NL"/>
        </w:rPr>
        <w:t>levensloop</w:t>
      </w:r>
      <w:r w:rsidR="00464F00">
        <w:rPr>
          <w:rFonts w:ascii="Century Gothic" w:hAnsi="Century Gothic"/>
          <w:sz w:val="22"/>
          <w:lang w:val="nl-NL"/>
        </w:rPr>
        <w:t>)</w:t>
      </w:r>
      <w:r>
        <w:rPr>
          <w:rFonts w:ascii="Century Gothic" w:hAnsi="Century Gothic"/>
          <w:sz w:val="22"/>
          <w:lang w:val="nl-NL"/>
        </w:rPr>
        <w:t>bijdrage geldt op basis van de volgende staffel:</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Geboortejaar</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Aanvullende werkgeversbijdrage</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1980 tot en met 1976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0,4%</w:t>
      </w:r>
      <w:r w:rsidR="007A5F81">
        <w:rPr>
          <w:rFonts w:ascii="Century Gothic" w:hAnsi="Century Gothic"/>
          <w:sz w:val="22"/>
          <w:lang w:val="nl-NL"/>
        </w:rPr>
        <w:t>;</w:t>
      </w:r>
    </w:p>
    <w:p w:rsidR="00D958CB" w:rsidRDefault="00D958CB">
      <w:pPr>
        <w:pStyle w:val="Plattetekst"/>
        <w:rPr>
          <w:rFonts w:ascii="Century Gothic" w:hAnsi="Century Gothic"/>
          <w:sz w:val="22"/>
          <w:lang w:val="nl-NL"/>
        </w:rPr>
      </w:pPr>
      <w:r>
        <w:rPr>
          <w:rFonts w:ascii="Century Gothic" w:hAnsi="Century Gothic"/>
          <w:sz w:val="22"/>
          <w:lang w:val="nl-NL"/>
        </w:rPr>
        <w:t>1975 tot en met 1971</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1,4%</w:t>
      </w:r>
      <w:r w:rsidR="007A5F81">
        <w:rPr>
          <w:rFonts w:ascii="Century Gothic" w:hAnsi="Century Gothic"/>
          <w:sz w:val="22"/>
          <w:lang w:val="nl-NL"/>
        </w:rPr>
        <w:t>;</w:t>
      </w:r>
    </w:p>
    <w:p w:rsidR="00D958CB" w:rsidRDefault="00D958CB">
      <w:pPr>
        <w:pStyle w:val="Plattetekst"/>
        <w:rPr>
          <w:rFonts w:ascii="Century Gothic" w:hAnsi="Century Gothic"/>
          <w:sz w:val="22"/>
          <w:lang w:val="nl-NL"/>
        </w:rPr>
      </w:pPr>
      <w:r>
        <w:rPr>
          <w:rFonts w:ascii="Century Gothic" w:hAnsi="Century Gothic"/>
          <w:sz w:val="22"/>
          <w:lang w:val="nl-NL"/>
        </w:rPr>
        <w:t>1970 tot en met 1966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2,4%</w:t>
      </w:r>
      <w:r w:rsidR="007A5F81">
        <w:rPr>
          <w:rFonts w:ascii="Century Gothic" w:hAnsi="Century Gothic"/>
          <w:sz w:val="22"/>
          <w:lang w:val="nl-NL"/>
        </w:rPr>
        <w:t>;</w:t>
      </w:r>
    </w:p>
    <w:p w:rsidR="00D958CB" w:rsidRDefault="00D958CB">
      <w:pPr>
        <w:pStyle w:val="Plattetekst"/>
        <w:rPr>
          <w:rFonts w:ascii="Century Gothic" w:hAnsi="Century Gothic"/>
          <w:sz w:val="22"/>
          <w:lang w:val="nl-NL"/>
        </w:rPr>
      </w:pPr>
      <w:r>
        <w:rPr>
          <w:rFonts w:ascii="Century Gothic" w:hAnsi="Century Gothic"/>
          <w:sz w:val="22"/>
          <w:lang w:val="nl-NL"/>
        </w:rPr>
        <w:t>1965 tot en met 1964</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3,3%</w:t>
      </w:r>
      <w:r w:rsidR="007A5F81">
        <w:rPr>
          <w:rFonts w:ascii="Century Gothic" w:hAnsi="Century Gothic"/>
          <w:sz w:val="22"/>
          <w:lang w:val="nl-NL"/>
        </w:rPr>
        <w:t>;</w:t>
      </w:r>
    </w:p>
    <w:p w:rsidR="00D958CB" w:rsidRDefault="00D958CB">
      <w:pPr>
        <w:pStyle w:val="Plattetekst"/>
        <w:rPr>
          <w:rFonts w:ascii="Century Gothic" w:hAnsi="Century Gothic"/>
          <w:sz w:val="22"/>
          <w:lang w:val="nl-NL"/>
        </w:rPr>
      </w:pPr>
      <w:r>
        <w:rPr>
          <w:rFonts w:ascii="Century Gothic" w:hAnsi="Century Gothic"/>
          <w:sz w:val="22"/>
          <w:lang w:val="nl-NL"/>
        </w:rPr>
        <w:t>1963 tot en met 1956</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4,7%</w:t>
      </w:r>
      <w:r w:rsidR="007A5F81">
        <w:rPr>
          <w:rFonts w:ascii="Century Gothic" w:hAnsi="Century Gothic"/>
          <w:sz w:val="22"/>
          <w:lang w:val="nl-NL"/>
        </w:rPr>
        <w:t>;</w:t>
      </w:r>
    </w:p>
    <w:p w:rsidR="00D958CB" w:rsidRDefault="007A5F81">
      <w:pPr>
        <w:pStyle w:val="Plattetekst"/>
        <w:rPr>
          <w:rFonts w:ascii="Century Gothic" w:hAnsi="Century Gothic"/>
          <w:sz w:val="22"/>
          <w:lang w:val="nl-NL"/>
        </w:rPr>
      </w:pPr>
      <w:r>
        <w:rPr>
          <w:rFonts w:ascii="Century Gothic" w:hAnsi="Century Gothic"/>
          <w:sz w:val="22"/>
          <w:lang w:val="nl-NL"/>
        </w:rPr>
        <w:t>1955 tot en met 1950</w:t>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r>
      <w:r>
        <w:rPr>
          <w:rFonts w:ascii="Century Gothic" w:hAnsi="Century Gothic"/>
          <w:sz w:val="22"/>
          <w:lang w:val="nl-NL"/>
        </w:rPr>
        <w:tab/>
        <w:t>5,3%.</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 xml:space="preserve">Voor alle werknemers die na 31 december 2007 in dienst treden geldt een werkgeversbijdrage </w:t>
      </w:r>
      <w:r w:rsidR="000864FB">
        <w:rPr>
          <w:rFonts w:ascii="Century Gothic" w:hAnsi="Century Gothic"/>
          <w:sz w:val="22"/>
          <w:lang w:val="nl-NL"/>
        </w:rPr>
        <w:t>(</w:t>
      </w:r>
      <w:r>
        <w:rPr>
          <w:rFonts w:ascii="Century Gothic" w:hAnsi="Century Gothic"/>
          <w:sz w:val="22"/>
          <w:lang w:val="nl-NL"/>
        </w:rPr>
        <w:t>voor levensloopsparen</w:t>
      </w:r>
      <w:r w:rsidR="000864FB">
        <w:rPr>
          <w:rFonts w:ascii="Century Gothic" w:hAnsi="Century Gothic"/>
          <w:sz w:val="22"/>
          <w:lang w:val="nl-NL"/>
        </w:rPr>
        <w:t>)</w:t>
      </w:r>
      <w:r>
        <w:rPr>
          <w:rFonts w:ascii="Century Gothic" w:hAnsi="Century Gothic"/>
          <w:sz w:val="22"/>
          <w:lang w:val="nl-NL"/>
        </w:rPr>
        <w:t xml:space="preserve"> van 2,4% van het bruto basisjaarsalaris vermeerderd met het shift jaarsalaris. </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Voor alle afspraken geldt het voorbehoud, dat er geen strijdigheid mag bestaan met fiscale en andere wettelijke regels. Mocht een dergelijke strijdigheid zich voordoen, dan treden partijen in overleg om de strijdigheid op te heffen, waarbij de alternatieven zoveel mogelijk in de geest van de gemaakte afspraken worden gekozen met als randvoorwaarde kostenneutraliteit.</w:t>
      </w:r>
    </w:p>
    <w:p w:rsidR="00D958CB" w:rsidRDefault="00D958CB">
      <w:pPr>
        <w:pStyle w:val="Plattetekst"/>
        <w:rPr>
          <w:rFonts w:ascii="Century Gothic" w:hAnsi="Century Gothic"/>
          <w:sz w:val="22"/>
          <w:lang w:val="nl-NL"/>
        </w:rPr>
      </w:pPr>
    </w:p>
    <w:p w:rsidR="002236BC" w:rsidRDefault="002236BC">
      <w:pPr>
        <w:pStyle w:val="Plattetekst"/>
        <w:rPr>
          <w:rFonts w:ascii="Century Gothic" w:hAnsi="Century Gothic"/>
          <w:b/>
          <w:sz w:val="22"/>
          <w:lang w:val="nl-NL"/>
        </w:rPr>
      </w:pPr>
    </w:p>
    <w:p w:rsidR="002236BC" w:rsidRDefault="002236BC">
      <w:pPr>
        <w:pStyle w:val="Plattetekst"/>
        <w:rPr>
          <w:rFonts w:ascii="Century Gothic" w:hAnsi="Century Gothic"/>
          <w:b/>
          <w:sz w:val="22"/>
          <w:lang w:val="nl-NL"/>
        </w:rPr>
      </w:pPr>
    </w:p>
    <w:p w:rsidR="00D958CB" w:rsidRDefault="00D958CB">
      <w:pPr>
        <w:pStyle w:val="Plattetekst"/>
        <w:rPr>
          <w:rFonts w:ascii="Century Gothic" w:hAnsi="Century Gothic"/>
          <w:b/>
          <w:sz w:val="22"/>
          <w:lang w:val="nl-NL"/>
        </w:rPr>
      </w:pPr>
      <w:r>
        <w:rPr>
          <w:rFonts w:ascii="Century Gothic" w:hAnsi="Century Gothic"/>
          <w:b/>
          <w:sz w:val="22"/>
          <w:lang w:val="nl-NL"/>
        </w:rPr>
        <w:t xml:space="preserve">BIJLAGE 12 </w:t>
      </w:r>
      <w:r>
        <w:rPr>
          <w:rFonts w:ascii="Century Gothic" w:hAnsi="Century Gothic"/>
          <w:b/>
          <w:sz w:val="22"/>
          <w:lang w:val="nl-NL"/>
        </w:rPr>
        <w:tab/>
        <w:t>V</w:t>
      </w:r>
      <w:r w:rsidRPr="002213FF">
        <w:rPr>
          <w:rFonts w:ascii="Century Gothic" w:hAnsi="Century Gothic"/>
          <w:b/>
          <w:caps/>
          <w:sz w:val="22"/>
          <w:lang w:val="nl-NL"/>
        </w:rPr>
        <w:t>akbondscontributie</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DuPont zal er voor zorgdragen dat de vakbondscontributie op een fiscaal vriendelijke manier gefaciliteerd wordt.</w:t>
      </w:r>
    </w:p>
    <w:p w:rsidR="00D958CB" w:rsidRDefault="00D958CB">
      <w:pPr>
        <w:pStyle w:val="Plattetekst"/>
        <w:rPr>
          <w:rFonts w:ascii="Century Gothic" w:hAnsi="Century Gothic"/>
          <w:sz w:val="22"/>
          <w:lang w:val="nl-NL"/>
        </w:rPr>
      </w:pPr>
    </w:p>
    <w:p w:rsidR="002236BC" w:rsidRDefault="002236BC" w:rsidP="00C62FCD">
      <w:pPr>
        <w:pStyle w:val="Plattetekst"/>
        <w:rPr>
          <w:rFonts w:ascii="Century Gothic" w:hAnsi="Century Gothic"/>
          <w:sz w:val="22"/>
          <w:lang w:val="nl-NL"/>
        </w:rPr>
      </w:pPr>
      <w:r>
        <w:rPr>
          <w:rFonts w:ascii="Century Gothic" w:hAnsi="Century Gothic"/>
          <w:b/>
          <w:sz w:val="22"/>
          <w:lang w:val="nl-NL"/>
        </w:rPr>
        <w:br w:type="page"/>
      </w:r>
      <w:r w:rsidR="00C62FCD" w:rsidDel="00C62FCD">
        <w:rPr>
          <w:rFonts w:ascii="Century Gothic" w:hAnsi="Century Gothic"/>
          <w:b/>
          <w:sz w:val="22"/>
          <w:lang w:val="nl-NL"/>
        </w:rPr>
        <w:t xml:space="preserve"> </w:t>
      </w:r>
    </w:p>
    <w:p w:rsidR="00D958CB" w:rsidRDefault="00D958CB">
      <w:pPr>
        <w:pStyle w:val="Plattetekst"/>
        <w:rPr>
          <w:rFonts w:ascii="Century Gothic" w:hAnsi="Century Gothic"/>
          <w:b/>
          <w:sz w:val="22"/>
          <w:lang w:val="nl-NL"/>
        </w:rPr>
      </w:pPr>
      <w:r>
        <w:rPr>
          <w:rFonts w:ascii="Century Gothic" w:hAnsi="Century Gothic"/>
          <w:b/>
          <w:sz w:val="22"/>
          <w:lang w:val="nl-NL"/>
        </w:rPr>
        <w:t xml:space="preserve">BIJLAGE </w:t>
      </w:r>
      <w:r w:rsidRPr="00C23D17">
        <w:rPr>
          <w:rFonts w:ascii="Century Gothic" w:hAnsi="Century Gothic"/>
          <w:b/>
          <w:sz w:val="22"/>
          <w:lang w:val="nl-NL"/>
        </w:rPr>
        <w:t>1</w:t>
      </w:r>
      <w:r w:rsidR="00C62FCD" w:rsidRPr="00C23D17">
        <w:rPr>
          <w:rFonts w:ascii="Century Gothic" w:hAnsi="Century Gothic"/>
          <w:b/>
          <w:sz w:val="22"/>
          <w:lang w:val="nl-NL"/>
        </w:rPr>
        <w:t>3</w:t>
      </w:r>
      <w:r>
        <w:rPr>
          <w:rFonts w:ascii="Century Gothic" w:hAnsi="Century Gothic"/>
          <w:b/>
          <w:sz w:val="22"/>
          <w:lang w:val="nl-NL"/>
        </w:rPr>
        <w:tab/>
        <w:t xml:space="preserve"> W</w:t>
      </w:r>
      <w:r w:rsidRPr="002213FF">
        <w:rPr>
          <w:rFonts w:ascii="Century Gothic" w:hAnsi="Century Gothic"/>
          <w:b/>
          <w:caps/>
          <w:sz w:val="22"/>
          <w:lang w:val="nl-NL"/>
        </w:rPr>
        <w:t>et Gelijke Behandeling en Leeftijd</w:t>
      </w:r>
    </w:p>
    <w:p w:rsidR="00D958CB" w:rsidRDefault="00D958CB">
      <w:pPr>
        <w:pStyle w:val="Plattetekst"/>
        <w:rPr>
          <w:rFonts w:ascii="Century Gothic" w:hAnsi="Century Gothic"/>
          <w:sz w:val="22"/>
          <w:lang w:val="nl-NL"/>
        </w:rPr>
      </w:pPr>
    </w:p>
    <w:p w:rsidR="00D958CB" w:rsidRDefault="00D958CB">
      <w:pPr>
        <w:pStyle w:val="Plattetekst"/>
        <w:rPr>
          <w:rFonts w:ascii="Century Gothic" w:hAnsi="Century Gothic"/>
          <w:sz w:val="22"/>
          <w:lang w:val="nl-NL"/>
        </w:rPr>
      </w:pPr>
      <w:r>
        <w:rPr>
          <w:rFonts w:ascii="Century Gothic" w:hAnsi="Century Gothic"/>
          <w:sz w:val="22"/>
          <w:lang w:val="nl-NL"/>
        </w:rPr>
        <w:t xml:space="preserve">Partijen zullen, vanuit hun gezamenlijke verantwoordelijkheid zorgen dat de </w:t>
      </w:r>
      <w:r w:rsidR="00EE51CD">
        <w:rPr>
          <w:rFonts w:ascii="Century Gothic" w:hAnsi="Century Gothic"/>
          <w:sz w:val="22"/>
          <w:lang w:val="nl-NL"/>
        </w:rPr>
        <w:t>cao</w:t>
      </w:r>
      <w:r>
        <w:rPr>
          <w:rFonts w:ascii="Century Gothic" w:hAnsi="Century Gothic"/>
          <w:sz w:val="22"/>
          <w:lang w:val="nl-NL"/>
        </w:rPr>
        <w:t xml:space="preserve"> niet strijdig is met het doel en de strekking van de Wet Gelijke Behandeling Leeftijd, indien en voor zover er sprake is van tegenstrijdigheid in overleg treden ten einde de betreffende </w:t>
      </w:r>
      <w:r w:rsidR="00EE51CD">
        <w:rPr>
          <w:rFonts w:ascii="Century Gothic" w:hAnsi="Century Gothic"/>
          <w:sz w:val="22"/>
          <w:lang w:val="nl-NL"/>
        </w:rPr>
        <w:t>cao</w:t>
      </w:r>
      <w:r>
        <w:rPr>
          <w:rFonts w:ascii="Century Gothic" w:hAnsi="Century Gothic"/>
          <w:sz w:val="22"/>
          <w:lang w:val="nl-NL"/>
        </w:rPr>
        <w:t>-bepalingen te schrappen dan wel te wijzigen.</w:t>
      </w:r>
    </w:p>
    <w:p w:rsidR="00D958CB" w:rsidRDefault="00D958CB">
      <w:pPr>
        <w:pStyle w:val="Plattetekst"/>
        <w:rPr>
          <w:rFonts w:ascii="Century Gothic" w:hAnsi="Century Gothic"/>
          <w:sz w:val="22"/>
          <w:lang w:val="nl-NL"/>
        </w:rPr>
      </w:pPr>
    </w:p>
    <w:p w:rsidR="002236BC" w:rsidRPr="00C23D17" w:rsidRDefault="00313F2D">
      <w:pPr>
        <w:pStyle w:val="Plattetekst"/>
        <w:rPr>
          <w:rFonts w:ascii="Century Gothic" w:hAnsi="Century Gothic"/>
          <w:b/>
          <w:sz w:val="22"/>
          <w:lang w:val="nl-NL"/>
        </w:rPr>
      </w:pPr>
      <w:r>
        <w:rPr>
          <w:rFonts w:ascii="Century Gothic" w:hAnsi="Century Gothic"/>
          <w:b/>
          <w:sz w:val="22"/>
          <w:lang w:val="nl-NL"/>
        </w:rPr>
        <w:t>BIJLAGE</w:t>
      </w:r>
      <w:r w:rsidR="00D548F3">
        <w:rPr>
          <w:rFonts w:ascii="Century Gothic" w:hAnsi="Century Gothic"/>
          <w:b/>
          <w:sz w:val="22"/>
          <w:lang w:val="nl-NL"/>
        </w:rPr>
        <w:t xml:space="preserve"> 14:</w:t>
      </w:r>
      <w:r w:rsidR="00D548F3">
        <w:rPr>
          <w:rFonts w:ascii="Century Gothic" w:hAnsi="Century Gothic"/>
          <w:b/>
          <w:sz w:val="22"/>
          <w:lang w:val="nl-NL"/>
        </w:rPr>
        <w:tab/>
      </w:r>
      <w:r w:rsidR="00C62FCD" w:rsidRPr="002213FF">
        <w:rPr>
          <w:rFonts w:ascii="Century Gothic" w:hAnsi="Century Gothic"/>
          <w:b/>
          <w:caps/>
          <w:sz w:val="22"/>
          <w:lang w:val="nl-NL"/>
        </w:rPr>
        <w:t>Protocolafspraken</w:t>
      </w:r>
      <w:r w:rsidR="001D79AA" w:rsidRPr="002213FF">
        <w:rPr>
          <w:rFonts w:ascii="Century Gothic" w:hAnsi="Century Gothic"/>
          <w:b/>
          <w:caps/>
          <w:sz w:val="22"/>
          <w:lang w:val="nl-NL"/>
        </w:rPr>
        <w:t xml:space="preserve"> 18 mei 2015</w:t>
      </w:r>
      <w:r w:rsidR="00EF0551">
        <w:rPr>
          <w:rFonts w:ascii="Century Gothic" w:hAnsi="Century Gothic"/>
          <w:b/>
          <w:sz w:val="22"/>
          <w:lang w:val="nl-NL"/>
        </w:rPr>
        <w:t xml:space="preserve">, </w:t>
      </w:r>
      <w:r w:rsidR="00C62FCD" w:rsidRPr="00C23D17">
        <w:rPr>
          <w:rFonts w:ascii="Century Gothic" w:hAnsi="Century Gothic"/>
          <w:b/>
          <w:sz w:val="22"/>
          <w:lang w:val="nl-NL"/>
        </w:rPr>
        <w:t xml:space="preserve">bijgevoegd aan deze </w:t>
      </w:r>
      <w:r w:rsidR="00EE51CD">
        <w:rPr>
          <w:rFonts w:ascii="Century Gothic" w:hAnsi="Century Gothic"/>
          <w:b/>
          <w:sz w:val="22"/>
          <w:lang w:val="nl-NL"/>
        </w:rPr>
        <w:t>cao</w:t>
      </w:r>
      <w:r w:rsidR="00C62FCD" w:rsidRPr="00C23D17">
        <w:rPr>
          <w:rFonts w:ascii="Century Gothic" w:hAnsi="Century Gothic"/>
          <w:b/>
          <w:sz w:val="22"/>
          <w:lang w:val="nl-NL"/>
        </w:rPr>
        <w:t>.</w:t>
      </w:r>
    </w:p>
    <w:p w:rsidR="00C444D9" w:rsidRDefault="00C444D9" w:rsidP="00C62FCD">
      <w:pPr>
        <w:pStyle w:val="Lijstalinea"/>
        <w:ind w:left="0"/>
        <w:rPr>
          <w:rFonts w:ascii="Century Gothic" w:hAnsi="Century Gothic" w:cs="Arial"/>
          <w:b/>
          <w:i/>
        </w:rPr>
      </w:pPr>
    </w:p>
    <w:p w:rsidR="001D79AA" w:rsidRPr="001D79AA" w:rsidRDefault="001D79AA" w:rsidP="001D79AA">
      <w:pPr>
        <w:numPr>
          <w:ilvl w:val="0"/>
          <w:numId w:val="52"/>
        </w:numPr>
        <w:spacing w:after="160" w:line="259" w:lineRule="auto"/>
        <w:rPr>
          <w:rFonts w:ascii="Century Gothic" w:hAnsi="Century Gothic" w:cs="Arial"/>
          <w:b/>
          <w:bCs/>
          <w:i/>
          <w:sz w:val="22"/>
          <w:szCs w:val="22"/>
          <w:lang w:val="nl-NL" w:eastAsia="nl-NL"/>
        </w:rPr>
      </w:pPr>
      <w:r w:rsidRPr="001D79AA">
        <w:rPr>
          <w:rFonts w:ascii="Century Gothic" w:eastAsia="Calibri" w:hAnsi="Century Gothic"/>
          <w:b/>
          <w:i/>
          <w:sz w:val="22"/>
          <w:szCs w:val="22"/>
          <w:lang w:val="nl-NL"/>
        </w:rPr>
        <w:t>Reparatie 3</w:t>
      </w:r>
      <w:r w:rsidRPr="001D79AA">
        <w:rPr>
          <w:rFonts w:ascii="Century Gothic" w:eastAsia="Calibri" w:hAnsi="Century Gothic"/>
          <w:b/>
          <w:i/>
          <w:sz w:val="22"/>
          <w:szCs w:val="22"/>
          <w:vertAlign w:val="superscript"/>
          <w:lang w:val="nl-NL"/>
        </w:rPr>
        <w:t>e</w:t>
      </w:r>
      <w:r w:rsidRPr="001D79AA">
        <w:rPr>
          <w:rFonts w:ascii="Century Gothic" w:eastAsia="Calibri" w:hAnsi="Century Gothic"/>
          <w:b/>
          <w:i/>
          <w:sz w:val="22"/>
          <w:szCs w:val="22"/>
          <w:lang w:val="nl-NL"/>
        </w:rPr>
        <w:t xml:space="preserve"> WW-jaar:</w:t>
      </w:r>
      <w:r w:rsidRPr="001D79AA">
        <w:rPr>
          <w:rFonts w:ascii="Century Gothic" w:eastAsia="Calibri" w:hAnsi="Century Gothic"/>
          <w:b/>
          <w:i/>
          <w:sz w:val="22"/>
          <w:szCs w:val="22"/>
          <w:lang w:val="nl-NL"/>
        </w:rPr>
        <w:br/>
      </w:r>
      <w:r w:rsidRPr="001D79AA">
        <w:rPr>
          <w:rFonts w:ascii="Century Gothic" w:eastAsia="Calibri" w:hAnsi="Century Gothic"/>
          <w:color w:val="000000"/>
          <w:sz w:val="22"/>
          <w:szCs w:val="22"/>
          <w:lang w:val="nl-NL" w:eastAsia="nl-NL"/>
        </w:rPr>
        <w:t>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cao-partijen,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Deze afspraken moeten conform de brief van de StvdA van 17 april 2015 worden gezien.</w:t>
      </w:r>
      <w:r w:rsidRPr="001D79AA">
        <w:rPr>
          <w:rFonts w:ascii="Century Gothic" w:eastAsia="Calibri" w:hAnsi="Century Gothic"/>
          <w:color w:val="000000"/>
          <w:sz w:val="22"/>
          <w:szCs w:val="22"/>
          <w:lang w:val="nl-NL" w:eastAsia="nl-NL"/>
        </w:rPr>
        <w:br/>
      </w:r>
    </w:p>
    <w:p w:rsidR="001D79AA" w:rsidRPr="00EA49BF" w:rsidRDefault="001D79AA" w:rsidP="001D79AA">
      <w:pPr>
        <w:pStyle w:val="Plattetekst"/>
        <w:numPr>
          <w:ilvl w:val="0"/>
          <w:numId w:val="52"/>
        </w:numPr>
        <w:rPr>
          <w:rFonts w:ascii="Century Gothic" w:hAnsi="Century Gothic" w:cs="Arial"/>
          <w:b/>
          <w:i/>
          <w:lang w:val="nl-NL"/>
        </w:rPr>
      </w:pPr>
      <w:r w:rsidRPr="001D79AA">
        <w:rPr>
          <w:rFonts w:ascii="Century Gothic" w:eastAsia="SimSun" w:hAnsi="Century Gothic"/>
          <w:b/>
          <w:i/>
          <w:sz w:val="22"/>
          <w:szCs w:val="22"/>
          <w:lang w:val="nl-NL" w:eastAsia="zh-CN"/>
        </w:rPr>
        <w:t>Participatiewet:</w:t>
      </w:r>
      <w:r w:rsidRPr="001D79AA">
        <w:rPr>
          <w:rFonts w:ascii="Century Gothic" w:eastAsia="SimSun" w:hAnsi="Century Gothic"/>
          <w:b/>
          <w:i/>
          <w:sz w:val="22"/>
          <w:szCs w:val="22"/>
          <w:lang w:val="nl-NL" w:eastAsia="zh-CN"/>
        </w:rPr>
        <w:br/>
      </w:r>
      <w:r w:rsidRPr="001D79AA">
        <w:rPr>
          <w:rFonts w:ascii="Century Gothic" w:eastAsia="SimSun" w:hAnsi="Century Gothic"/>
          <w:sz w:val="22"/>
          <w:szCs w:val="22"/>
          <w:lang w:val="nl-NL" w:eastAsia="zh-CN"/>
        </w:rPr>
        <w:t xml:space="preserve">DuPont en Chemours tezamen zullen zich inspannen om aan twee personen  (totaal voor de gehele Dordrecht site), d.w.z. wajong jongeren en of andere in de participatiewet bedoelde personen een werk(ervarings)plek aan te bieden. Dit kan gebeuren binnen de eigen onderneming of via een contractorfirma. Conform advies van de Stichting van de Arbeid zal werkgever deze mensen belonen binnen de spreiding van 100 tot 120% van de wml, voor zo ver mogelijk binnen de S-schaal. </w:t>
      </w:r>
      <w:r w:rsidR="00EA49BF">
        <w:rPr>
          <w:rFonts w:ascii="Century Gothic" w:eastAsia="SimSun" w:hAnsi="Century Gothic"/>
          <w:sz w:val="22"/>
          <w:szCs w:val="22"/>
          <w:lang w:val="nl-NL" w:eastAsia="zh-CN"/>
        </w:rPr>
        <w:br/>
      </w:r>
    </w:p>
    <w:p w:rsidR="00EA49BF" w:rsidRPr="002C5BC8" w:rsidRDefault="00EA49BF" w:rsidP="001D79AA">
      <w:pPr>
        <w:pStyle w:val="Plattetekst"/>
        <w:numPr>
          <w:ilvl w:val="0"/>
          <w:numId w:val="52"/>
        </w:numPr>
        <w:rPr>
          <w:rFonts w:ascii="Century Gothic" w:hAnsi="Century Gothic" w:cs="Arial"/>
          <w:b/>
          <w:i/>
          <w:sz w:val="22"/>
          <w:szCs w:val="22"/>
          <w:lang w:val="nl-NL"/>
        </w:rPr>
      </w:pPr>
      <w:r w:rsidRPr="00EA49BF">
        <w:rPr>
          <w:rFonts w:ascii="Century Gothic" w:eastAsia="SimSun" w:hAnsi="Century Gothic"/>
          <w:b/>
          <w:i/>
          <w:sz w:val="22"/>
          <w:szCs w:val="22"/>
          <w:lang w:val="nl-NL" w:eastAsia="zh-CN"/>
        </w:rPr>
        <w:t>Splitsing en toekomst afzonderlijke cao’s DuPont respectievelijk Chemours:</w:t>
      </w:r>
      <w:r w:rsidRPr="00EA49BF">
        <w:rPr>
          <w:rFonts w:ascii="Century Gothic" w:eastAsia="SimSun" w:hAnsi="Century Gothic"/>
          <w:b/>
          <w:i/>
          <w:sz w:val="22"/>
          <w:szCs w:val="22"/>
          <w:lang w:val="nl-NL" w:eastAsia="zh-CN"/>
        </w:rPr>
        <w:br/>
      </w:r>
      <w:r w:rsidRPr="00EA49BF">
        <w:rPr>
          <w:rFonts w:ascii="Century Gothic" w:eastAsia="SimSun" w:hAnsi="Century Gothic"/>
          <w:sz w:val="22"/>
          <w:szCs w:val="22"/>
          <w:lang w:val="nl-NL" w:eastAsia="zh-CN"/>
        </w:rPr>
        <w:t>Partijen zijn overeengekomen, nadat de leden hebben ingestemd met dit protocol:</w:t>
      </w:r>
      <w:r w:rsidRPr="00EA49BF">
        <w:rPr>
          <w:rFonts w:ascii="Century Gothic" w:eastAsia="SimSun" w:hAnsi="Century Gothic"/>
          <w:sz w:val="22"/>
          <w:szCs w:val="22"/>
          <w:lang w:val="nl-NL" w:eastAsia="zh-CN"/>
        </w:rPr>
        <w:br/>
        <w:t>a. de cao van DuPont zal worden gewijzigd en verlengd via – de gebruikelijke – aanpassingen van de cao-tekst op basis van de in dit protocol opgenomen afspraken;</w:t>
      </w:r>
      <w:r w:rsidRPr="00EA49BF">
        <w:rPr>
          <w:rFonts w:ascii="Century Gothic" w:eastAsia="SimSun" w:hAnsi="Century Gothic"/>
          <w:sz w:val="22"/>
          <w:szCs w:val="22"/>
          <w:lang w:val="nl-NL" w:eastAsia="zh-CN"/>
        </w:rPr>
        <w:br/>
        <w:t xml:space="preserve">b. voor Chemours geldt, dat er een nieuwe cao zal worden vastgesteld met ingangsdatum 1 juni 2015. Deze nieuwe cao-tekst zal  qua inhoud gelijk zijn aan de separate cao van DuPont. Deze tekst zal apart worden vastgesteld door Chemours en vakbonden en als nieuwe cao worden geregistreerd bij het ministerie van SZW. </w:t>
      </w:r>
      <w:r w:rsidRPr="00EA49BF">
        <w:rPr>
          <w:rFonts w:ascii="Century Gothic" w:eastAsia="SimSun" w:hAnsi="Century Gothic"/>
          <w:sz w:val="22"/>
          <w:szCs w:val="22"/>
          <w:lang w:val="nl-NL" w:eastAsia="zh-CN"/>
        </w:rPr>
        <w:br/>
      </w:r>
      <w:r w:rsidRPr="00EA49BF">
        <w:rPr>
          <w:rFonts w:ascii="Century Gothic" w:eastAsia="SimSun" w:hAnsi="Century Gothic"/>
          <w:sz w:val="22"/>
          <w:szCs w:val="22"/>
          <w:lang w:val="nl-NL" w:eastAsia="zh-CN"/>
        </w:rPr>
        <w:br/>
        <w:t xml:space="preserve">Als beide afzonderlijke cao’s zijn geëxpireerd op 31 mei 2016, dan geldt dat bij deze twee afzonderlijke ondernemingen gescheiden cao-onderhandelingen zullen plaatsvinden.  </w:t>
      </w:r>
      <w:r w:rsidRPr="00EA49BF">
        <w:rPr>
          <w:rFonts w:ascii="Century Gothic" w:eastAsia="SimSun" w:hAnsi="Century Gothic"/>
          <w:sz w:val="22"/>
          <w:szCs w:val="22"/>
          <w:lang w:val="nl-NL" w:eastAsia="zh-CN"/>
        </w:rPr>
        <w:br/>
      </w:r>
    </w:p>
    <w:p w:rsidR="002C5BC8" w:rsidRPr="00DB2E58" w:rsidRDefault="002C5BC8" w:rsidP="002C5BC8">
      <w:pPr>
        <w:pStyle w:val="Plattetekst3"/>
        <w:numPr>
          <w:ilvl w:val="0"/>
          <w:numId w:val="52"/>
        </w:numPr>
        <w:tabs>
          <w:tab w:val="clear" w:pos="1080"/>
        </w:tabs>
        <w:spacing w:line="240" w:lineRule="auto"/>
        <w:rPr>
          <w:rFonts w:ascii="Century Gothic" w:hAnsi="Century Gothic"/>
          <w:bCs/>
          <w:i/>
          <w:sz w:val="22"/>
          <w:szCs w:val="22"/>
          <w:lang w:val="nl-NL"/>
        </w:rPr>
      </w:pPr>
      <w:r w:rsidRPr="002C5BC8">
        <w:rPr>
          <w:rFonts w:ascii="Century Gothic" w:eastAsia="Calibri" w:hAnsi="Century Gothic"/>
          <w:b/>
          <w:i/>
          <w:sz w:val="22"/>
          <w:szCs w:val="22"/>
          <w:lang w:val="nl-NL"/>
        </w:rPr>
        <w:t>WGA-</w:t>
      </w:r>
      <w:r w:rsidRPr="002C5BC8">
        <w:rPr>
          <w:rFonts w:ascii="Century Gothic" w:hAnsi="Century Gothic"/>
          <w:b/>
          <w:bCs/>
          <w:i/>
          <w:sz w:val="22"/>
          <w:szCs w:val="22"/>
          <w:lang w:val="nl-NL"/>
        </w:rPr>
        <w:t>gedifferentieerde premie:</w:t>
      </w:r>
      <w:r w:rsidRPr="002C5BC8">
        <w:rPr>
          <w:rFonts w:ascii="Century Gothic" w:hAnsi="Century Gothic"/>
          <w:b/>
          <w:bCs/>
          <w:i/>
          <w:sz w:val="22"/>
          <w:szCs w:val="22"/>
          <w:lang w:val="nl-NL"/>
        </w:rPr>
        <w:br/>
      </w:r>
      <w:r w:rsidRPr="00DB2E58">
        <w:rPr>
          <w:rFonts w:ascii="Century Gothic" w:eastAsia="SimSun" w:hAnsi="Century Gothic"/>
          <w:sz w:val="22"/>
          <w:szCs w:val="22"/>
          <w:lang w:val="nl-NL" w:eastAsia="zh-CN"/>
        </w:rPr>
        <w:t>Werkgever zal gedurende de looptijd van de CAO de zgn. WGA-gedifferenti</w:t>
      </w:r>
      <w:r w:rsidRPr="00DB2E58">
        <w:rPr>
          <w:rFonts w:ascii="Century Gothic" w:eastAsia="SimSun" w:hAnsi="Century Gothic" w:cs="Calibri"/>
          <w:sz w:val="22"/>
          <w:szCs w:val="22"/>
          <w:lang w:val="nl-NL" w:eastAsia="zh-CN"/>
        </w:rPr>
        <w:t>e</w:t>
      </w:r>
      <w:r w:rsidRPr="00DB2E58">
        <w:rPr>
          <w:rFonts w:ascii="Century Gothic" w:eastAsia="SimSun" w:hAnsi="Century Gothic"/>
          <w:sz w:val="22"/>
          <w:szCs w:val="22"/>
          <w:lang w:val="nl-NL" w:eastAsia="zh-CN"/>
        </w:rPr>
        <w:t xml:space="preserve">erde premie niet voor de helft verhalen op het netto SV-loon van werknemer. Voor de werknemer levert dit voor het jaar 2015 een netto voordeel op van 0,22% van zijn SV-loon. </w:t>
      </w:r>
      <w:r>
        <w:rPr>
          <w:rFonts w:ascii="Century Gothic" w:eastAsia="SimSun" w:hAnsi="Century Gothic"/>
          <w:sz w:val="22"/>
          <w:szCs w:val="22"/>
          <w:lang w:val="nl-NL" w:eastAsia="zh-CN"/>
        </w:rPr>
        <w:br/>
      </w:r>
    </w:p>
    <w:p w:rsidR="00EA49BF" w:rsidRPr="00DB2E58" w:rsidRDefault="002C5BC8" w:rsidP="00DB2E58">
      <w:pPr>
        <w:pStyle w:val="Plattetekst3"/>
        <w:numPr>
          <w:ilvl w:val="0"/>
          <w:numId w:val="52"/>
        </w:numPr>
        <w:tabs>
          <w:tab w:val="clear" w:pos="1080"/>
        </w:tabs>
        <w:spacing w:line="240" w:lineRule="auto"/>
        <w:rPr>
          <w:rFonts w:ascii="Century Gothic" w:hAnsi="Century Gothic" w:cs="Arial"/>
          <w:b/>
          <w:i/>
          <w:sz w:val="22"/>
          <w:szCs w:val="22"/>
          <w:lang w:val="nl-NL"/>
        </w:rPr>
      </w:pPr>
      <w:r w:rsidRPr="00DB2E58">
        <w:rPr>
          <w:rFonts w:ascii="Century Gothic" w:eastAsia="SimSun" w:hAnsi="Century Gothic"/>
          <w:b/>
          <w:i/>
          <w:sz w:val="22"/>
          <w:szCs w:val="22"/>
          <w:lang w:val="nl-NL" w:eastAsia="zh-CN"/>
        </w:rPr>
        <w:t>Pensioen:</w:t>
      </w:r>
      <w:r w:rsidRPr="00DB2E58">
        <w:rPr>
          <w:rFonts w:ascii="Century Gothic" w:eastAsia="SimSun" w:hAnsi="Century Gothic"/>
          <w:b/>
          <w:i/>
          <w:sz w:val="22"/>
          <w:szCs w:val="22"/>
          <w:lang w:val="nl-NL" w:eastAsia="zh-CN"/>
        </w:rPr>
        <w:br/>
      </w:r>
      <w:r w:rsidRPr="00DB2E58">
        <w:rPr>
          <w:rFonts w:ascii="Century Gothic" w:eastAsia="Calibri" w:hAnsi="Century Gothic"/>
          <w:sz w:val="22"/>
          <w:szCs w:val="22"/>
          <w:lang w:val="nl-NL"/>
        </w:rPr>
        <w:t xml:space="preserve"> De huidige eindloonregeling wordt beëindigd en wordt vervangen door een toekomstbestendige (voorwaardelijk) geïndexeerde middelloonregeling. De beschikbare premieregeling zal worden geoptimaliseerd . In dit perspectief is over en weer de bedoeling uitgesproken om, separaat binnen de twee afzonderlijke ondernemingen afspraken te maken over het wijzigen van deze regelingen. Daarbij is het streven om bij voorkeur met ingang van 1 januari 2016 de nieuwe regelingen van kracht te laten worden. De hierover, tijdens het cao-overleg gemaakte afspraken zijn in de bijlage </w:t>
      </w:r>
      <w:r w:rsidRPr="002C5BC8">
        <w:rPr>
          <w:rFonts w:ascii="Century Gothic" w:eastAsia="Calibri" w:hAnsi="Century Gothic"/>
          <w:sz w:val="22"/>
          <w:szCs w:val="22"/>
          <w:lang w:val="nl-NL"/>
        </w:rPr>
        <w:t xml:space="preserve">15 </w:t>
      </w:r>
      <w:r w:rsidRPr="00DB2E58">
        <w:rPr>
          <w:rFonts w:ascii="Century Gothic" w:eastAsia="Calibri" w:hAnsi="Century Gothic"/>
          <w:sz w:val="22"/>
          <w:szCs w:val="22"/>
          <w:lang w:val="nl-NL"/>
        </w:rPr>
        <w:t xml:space="preserve">uitgewerkt en vastgesteld. </w:t>
      </w:r>
      <w:r>
        <w:rPr>
          <w:rFonts w:ascii="Century Gothic" w:eastAsia="Calibri" w:hAnsi="Century Gothic"/>
          <w:sz w:val="22"/>
          <w:szCs w:val="22"/>
          <w:lang w:val="nl-NL"/>
        </w:rPr>
        <w:br/>
      </w:r>
    </w:p>
    <w:p w:rsidR="001D79AA" w:rsidRDefault="001D79AA" w:rsidP="001D79AA">
      <w:pPr>
        <w:pStyle w:val="Plattetekst"/>
        <w:rPr>
          <w:rFonts w:ascii="Century Gothic" w:hAnsi="Century Gothic" w:cs="Arial"/>
          <w:b/>
          <w:i/>
          <w:lang w:val="nl-NL"/>
        </w:rPr>
      </w:pPr>
    </w:p>
    <w:p w:rsidR="001D79AA" w:rsidRPr="00D548F3" w:rsidRDefault="001D79AA" w:rsidP="001D79AA">
      <w:pPr>
        <w:pStyle w:val="Plattetekst"/>
        <w:rPr>
          <w:rFonts w:ascii="Century Gothic" w:hAnsi="Century Gothic" w:cs="Arial"/>
          <w:b/>
          <w:caps/>
          <w:sz w:val="22"/>
          <w:szCs w:val="22"/>
          <w:lang w:val="nl-NL"/>
        </w:rPr>
      </w:pPr>
      <w:r w:rsidRPr="00D548F3">
        <w:rPr>
          <w:rFonts w:ascii="Century Gothic" w:hAnsi="Century Gothic" w:cs="Arial"/>
          <w:b/>
          <w:caps/>
          <w:sz w:val="22"/>
          <w:szCs w:val="22"/>
          <w:lang w:val="nl-NL"/>
        </w:rPr>
        <w:t>Bijlage 15:</w:t>
      </w:r>
      <w:r w:rsidRPr="00D548F3">
        <w:rPr>
          <w:rFonts w:ascii="Century Gothic" w:hAnsi="Century Gothic" w:cs="Arial"/>
          <w:b/>
          <w:caps/>
          <w:sz w:val="22"/>
          <w:szCs w:val="22"/>
          <w:lang w:val="nl-NL"/>
        </w:rPr>
        <w:tab/>
        <w:t xml:space="preserve"> pensioen  </w:t>
      </w:r>
    </w:p>
    <w:p w:rsidR="001D79AA" w:rsidRDefault="001D79AA" w:rsidP="001D79AA">
      <w:pPr>
        <w:pStyle w:val="Plattetekst"/>
        <w:rPr>
          <w:rFonts w:ascii="Century Gothic" w:hAnsi="Century Gothic" w:cs="Arial"/>
          <w:b/>
          <w:i/>
          <w:sz w:val="22"/>
          <w:szCs w:val="22"/>
          <w:lang w:val="nl-NL"/>
        </w:rPr>
      </w:pPr>
    </w:p>
    <w:p w:rsidR="0009739D" w:rsidRPr="00D548F3" w:rsidRDefault="0009739D" w:rsidP="0009739D">
      <w:pPr>
        <w:numPr>
          <w:ilvl w:val="0"/>
          <w:numId w:val="53"/>
        </w:numPr>
        <w:autoSpaceDE w:val="0"/>
        <w:autoSpaceDN w:val="0"/>
        <w:spacing w:after="39" w:line="259" w:lineRule="auto"/>
        <w:ind w:left="714" w:hanging="357"/>
        <w:rPr>
          <w:rFonts w:ascii="Century Gothic" w:eastAsiaTheme="minorHAnsi" w:hAnsi="Century Gothic" w:cstheme="minorBidi"/>
          <w:sz w:val="22"/>
          <w:szCs w:val="22"/>
          <w:lang w:val="nl-NL"/>
        </w:rPr>
      </w:pPr>
      <w:r w:rsidRPr="00D548F3">
        <w:rPr>
          <w:rFonts w:ascii="Century Gothic" w:eastAsiaTheme="minorHAnsi" w:hAnsi="Century Gothic" w:cs="Calibri"/>
          <w:color w:val="000000"/>
          <w:sz w:val="22"/>
          <w:szCs w:val="22"/>
          <w:lang w:val="nl-NL"/>
        </w:rPr>
        <w:t xml:space="preserve">Werkgever zal vakbonden uiterlijk in het vierde kwartaal van 2015 uitnodigen voor overleg over de invoering van de voorwaardelijk geïndexeerde middelloonregeling en de optimalisering van de beschikbare premieregeling. </w:t>
      </w:r>
    </w:p>
    <w:p w:rsidR="0009739D" w:rsidRPr="00D548F3" w:rsidRDefault="0009739D" w:rsidP="0009739D">
      <w:pPr>
        <w:numPr>
          <w:ilvl w:val="0"/>
          <w:numId w:val="53"/>
        </w:numPr>
        <w:autoSpaceDE w:val="0"/>
        <w:autoSpaceDN w:val="0"/>
        <w:spacing w:after="39" w:line="259" w:lineRule="auto"/>
        <w:ind w:left="714" w:hanging="357"/>
        <w:rPr>
          <w:rFonts w:ascii="Century Gothic" w:eastAsiaTheme="minorHAnsi" w:hAnsi="Century Gothic" w:cstheme="minorBidi"/>
          <w:sz w:val="22"/>
          <w:szCs w:val="22"/>
          <w:lang w:val="nl-NL"/>
        </w:rPr>
      </w:pPr>
      <w:r w:rsidRPr="00D548F3">
        <w:rPr>
          <w:rFonts w:ascii="Century Gothic" w:eastAsiaTheme="minorHAnsi" w:hAnsi="Century Gothic" w:cs="Calibri"/>
          <w:color w:val="000000"/>
          <w:sz w:val="22"/>
          <w:szCs w:val="22"/>
          <w:lang w:val="nl-NL"/>
        </w:rPr>
        <w:t xml:space="preserve">De streefdatum voor invoering van de voorwaardelijk geïndexeerde middelloonregeling  c.q. aanpassing van de beschikbare premieregeling, is  1 januari 2016. </w:t>
      </w:r>
    </w:p>
    <w:p w:rsidR="0009739D" w:rsidRPr="00D548F3" w:rsidRDefault="0009739D" w:rsidP="007C55DB">
      <w:pPr>
        <w:numPr>
          <w:ilvl w:val="0"/>
          <w:numId w:val="53"/>
        </w:numPr>
        <w:autoSpaceDE w:val="0"/>
        <w:autoSpaceDN w:val="0"/>
        <w:spacing w:after="160" w:line="259" w:lineRule="auto"/>
        <w:ind w:left="714" w:hanging="357"/>
        <w:jc w:val="both"/>
        <w:rPr>
          <w:rFonts w:ascii="Century Gothic" w:eastAsiaTheme="minorHAnsi" w:hAnsi="Century Gothic" w:cstheme="minorBidi"/>
          <w:sz w:val="22"/>
          <w:szCs w:val="22"/>
          <w:lang w:val="nl-NL"/>
        </w:rPr>
      </w:pPr>
      <w:r w:rsidRPr="00D548F3">
        <w:rPr>
          <w:rFonts w:ascii="Century Gothic" w:eastAsiaTheme="minorHAnsi" w:hAnsi="Century Gothic" w:cs="Calibri"/>
          <w:color w:val="000000"/>
          <w:sz w:val="22"/>
          <w:szCs w:val="22"/>
          <w:lang w:val="nl-NL"/>
        </w:rPr>
        <w:t xml:space="preserve">In dit protocol worden de contouren van de beoogde middelloonregeling met voorwaardelijke indexatie alsmede beschikbare premieregeling weergegeven. </w:t>
      </w:r>
      <w:r w:rsidRPr="00D548F3">
        <w:rPr>
          <w:rFonts w:ascii="Century Gothic" w:eastAsiaTheme="minorHAnsi" w:hAnsi="Century Gothic" w:cs="Calibri"/>
          <w:color w:val="FF0000"/>
          <w:sz w:val="22"/>
          <w:szCs w:val="22"/>
          <w:lang w:val="nl-NL"/>
        </w:rPr>
        <w:t> </w:t>
      </w:r>
    </w:p>
    <w:p w:rsidR="0009739D" w:rsidRPr="00D548F3" w:rsidRDefault="0009739D" w:rsidP="0009739D">
      <w:pPr>
        <w:autoSpaceDE w:val="0"/>
        <w:autoSpaceDN w:val="0"/>
        <w:spacing w:after="160" w:line="259" w:lineRule="auto"/>
        <w:jc w:val="both"/>
        <w:rPr>
          <w:rFonts w:ascii="Century Gothic" w:eastAsiaTheme="minorHAnsi" w:hAnsi="Century Gothic" w:cstheme="minorBidi"/>
          <w:sz w:val="22"/>
          <w:szCs w:val="22"/>
          <w:lang w:val="nl-NL"/>
        </w:rPr>
      </w:pPr>
      <w:r w:rsidRPr="00D548F3">
        <w:rPr>
          <w:rFonts w:ascii="Century Gothic" w:eastAsiaTheme="minorHAnsi" w:hAnsi="Century Gothic" w:cs="Calibri"/>
          <w:b/>
          <w:bCs/>
          <w:sz w:val="22"/>
          <w:szCs w:val="22"/>
          <w:lang w:val="nl-NL"/>
        </w:rPr>
        <w:t>1.</w:t>
      </w:r>
      <w:r w:rsidR="00D548F3" w:rsidRPr="00D548F3">
        <w:rPr>
          <w:rFonts w:ascii="Century Gothic" w:eastAsiaTheme="minorHAnsi" w:hAnsi="Century Gothic" w:cs="Calibri"/>
          <w:b/>
          <w:bCs/>
          <w:sz w:val="22"/>
          <w:szCs w:val="22"/>
          <w:lang w:val="nl-NL"/>
        </w:rPr>
        <w:t xml:space="preserve">  </w:t>
      </w:r>
      <w:r w:rsidR="00D548F3" w:rsidRPr="00D548F3">
        <w:rPr>
          <w:rFonts w:ascii="Century Gothic" w:eastAsiaTheme="minorHAnsi" w:hAnsi="Century Gothic" w:cs="Calibri"/>
          <w:b/>
          <w:bCs/>
          <w:sz w:val="22"/>
          <w:szCs w:val="22"/>
          <w:lang w:val="nl-NL"/>
        </w:rPr>
        <w:tab/>
      </w:r>
      <w:r w:rsidRPr="00D548F3">
        <w:rPr>
          <w:rFonts w:ascii="Century Gothic" w:eastAsiaTheme="minorHAnsi" w:hAnsi="Century Gothic" w:cs="Calibri"/>
          <w:b/>
          <w:bCs/>
          <w:sz w:val="22"/>
          <w:szCs w:val="22"/>
          <w:lang w:val="nl-NL"/>
        </w:rPr>
        <w:t xml:space="preserve">Aanpassen pensioenregeling voor werknemers in dienst voor 1 juli 2013 </w:t>
      </w:r>
      <w:r w:rsidRPr="00D548F3">
        <w:rPr>
          <w:rFonts w:ascii="Century Gothic" w:eastAsiaTheme="minorHAnsi" w:hAnsi="Century Gothic" w:cs="Calibri"/>
          <w:sz w:val="22"/>
          <w:szCs w:val="22"/>
          <w:lang w:val="nl-NL"/>
        </w:rPr>
        <w:t> </w:t>
      </w:r>
    </w:p>
    <w:p w:rsidR="0009739D" w:rsidRPr="00D548F3"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Het pensioensysteem dat van toepassing is op werknemers in dienst getreden voor 1 juli 2013 wijzigt van eindloon in middelloon met voorwaardelijke indexatie van de tijdens het actieve dienstverband opgebouwde aanspraken op pensioen. Dit betekent dat de thans geldende eindloonregeling zal ophouden te bestaan.</w:t>
      </w:r>
    </w:p>
    <w:p w:rsidR="0009739D" w:rsidRPr="00D548F3"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De opbouw voor het ouderdomspensioen in de middelloonregeling is gelijk aan 1,875% van de pensioengrondslag per dienstjaar, zijnde het pensioengevend salaris minus de franchise voor middelloon in enig jaar. De franchise wordt gelijk gesteld aan de fiscaal minimale franchise voor een middelloonregeling. Het pensioengevend salaris is gelijk aan 13,96 maal het vaste maandloon vermeerderd met de ploegentoeslag.</w:t>
      </w:r>
    </w:p>
    <w:p w:rsidR="0009739D" w:rsidRPr="00D548F3"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 xml:space="preserve">De eigen bijdrage van de werknemer in de middelloonregeling is gelijk aan 5% van de pensioengrondslag. </w:t>
      </w:r>
    </w:p>
    <w:p w:rsidR="0009739D" w:rsidRPr="00D548F3" w:rsidRDefault="0009739D" w:rsidP="000D6779">
      <w:pPr>
        <w:numPr>
          <w:ilvl w:val="0"/>
          <w:numId w:val="54"/>
        </w:numPr>
        <w:autoSpaceDE w:val="0"/>
        <w:autoSpaceDN w:val="0"/>
        <w:spacing w:line="259" w:lineRule="auto"/>
        <w:ind w:left="720" w:hanging="436"/>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 xml:space="preserve">Werkgever en vakbonden beoogden in 2014 een keuze te maken tussen twee indexatiemodellen met de volgende hoofdkenmerken: </w:t>
      </w:r>
    </w:p>
    <w:p w:rsidR="0009739D" w:rsidRPr="00D548F3" w:rsidRDefault="0009739D" w:rsidP="0009739D">
      <w:pPr>
        <w:autoSpaceDE w:val="0"/>
        <w:autoSpaceDN w:val="0"/>
        <w:ind w:left="720"/>
        <w:rPr>
          <w:rFonts w:ascii="Century Gothic" w:eastAsiaTheme="minorHAnsi" w:hAnsi="Century Gothic" w:cs="Calibri"/>
          <w:sz w:val="22"/>
          <w:szCs w:val="22"/>
          <w:lang w:val="nl-NL"/>
        </w:rPr>
      </w:pPr>
      <w:r w:rsidRPr="00D548F3">
        <w:rPr>
          <w:rFonts w:ascii="Century Gothic" w:eastAsiaTheme="minorHAnsi" w:hAnsi="Century Gothic" w:cs="Calibri"/>
          <w:sz w:val="22"/>
          <w:szCs w:val="22"/>
          <w:lang w:val="nl-NL"/>
        </w:rPr>
        <w:t xml:space="preserve">   a) variant 2%:  </w:t>
      </w:r>
    </w:p>
    <w:p w:rsidR="0009739D" w:rsidRPr="00D548F3" w:rsidRDefault="0009739D" w:rsidP="000D6779">
      <w:pPr>
        <w:autoSpaceDE w:val="0"/>
        <w:autoSpaceDN w:val="0"/>
        <w:ind w:left="1416"/>
        <w:rPr>
          <w:rFonts w:ascii="Century Gothic" w:eastAsiaTheme="minorHAnsi" w:hAnsi="Century Gothic" w:cs="Calibri"/>
          <w:sz w:val="22"/>
          <w:szCs w:val="22"/>
          <w:lang w:val="nl-NL"/>
        </w:rPr>
      </w:pPr>
      <w:r w:rsidRPr="00D548F3">
        <w:rPr>
          <w:rFonts w:ascii="Century Gothic" w:eastAsiaTheme="minorHAnsi" w:hAnsi="Century Gothic" w:cs="Calibri"/>
          <w:sz w:val="22"/>
          <w:szCs w:val="22"/>
          <w:lang w:val="nl-NL"/>
        </w:rPr>
        <w:t xml:space="preserve">(i) een voorwaardelijk recht op loonindexatie van maximaal 2,0% per jaar van de tijdens het actieve dienstverband opgebouwde aanspraken op pensioen </w:t>
      </w:r>
    </w:p>
    <w:p w:rsidR="0009739D" w:rsidRPr="00D548F3" w:rsidRDefault="0009739D">
      <w:pPr>
        <w:autoSpaceDE w:val="0"/>
        <w:autoSpaceDN w:val="0"/>
        <w:ind w:left="1416"/>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(ii) financiering van het voorwaardelijk recht op indexatie middels betalingen aan een gesepareerd indexatiedepot gedurende 5 jaar. </w:t>
      </w:r>
    </w:p>
    <w:p w:rsidR="0009739D" w:rsidRPr="00D548F3" w:rsidRDefault="0009739D">
      <w:pPr>
        <w:autoSpaceDE w:val="0"/>
        <w:autoSpaceDN w:val="0"/>
        <w:ind w:left="720"/>
        <w:rPr>
          <w:rFonts w:ascii="Century Gothic" w:eastAsiaTheme="minorHAnsi" w:hAnsi="Century Gothic" w:cs="Calibri"/>
          <w:sz w:val="22"/>
          <w:szCs w:val="22"/>
          <w:lang w:val="nl-NL"/>
        </w:rPr>
      </w:pPr>
      <w:r w:rsidRPr="00D548F3">
        <w:rPr>
          <w:rFonts w:ascii="Century Gothic" w:eastAsiaTheme="minorHAnsi" w:hAnsi="Century Gothic" w:cs="Calibri"/>
          <w:sz w:val="22"/>
          <w:szCs w:val="22"/>
          <w:lang w:val="nl-NL"/>
        </w:rPr>
        <w:t xml:space="preserve">   b) variant 2,5%:</w:t>
      </w:r>
    </w:p>
    <w:p w:rsidR="0009739D" w:rsidRPr="00D548F3" w:rsidRDefault="0009739D" w:rsidP="00D548F3">
      <w:pPr>
        <w:autoSpaceDE w:val="0"/>
        <w:autoSpaceDN w:val="0"/>
        <w:ind w:left="2160" w:hanging="744"/>
        <w:rPr>
          <w:rFonts w:ascii="Century Gothic" w:eastAsiaTheme="minorHAnsi" w:hAnsi="Century Gothic" w:cs="Calibri"/>
          <w:sz w:val="22"/>
          <w:szCs w:val="22"/>
          <w:lang w:val="nl-NL"/>
        </w:rPr>
      </w:pPr>
      <w:r w:rsidRPr="00D548F3">
        <w:rPr>
          <w:rFonts w:ascii="Century Gothic" w:eastAsiaTheme="minorHAnsi" w:hAnsi="Century Gothic" w:cs="Calibri"/>
          <w:sz w:val="22"/>
          <w:szCs w:val="22"/>
          <w:lang w:val="nl-NL"/>
        </w:rPr>
        <w:t>(i)</w:t>
      </w:r>
      <w:r w:rsidR="00D548F3">
        <w:rPr>
          <w:rFonts w:ascii="Century Gothic" w:eastAsiaTheme="minorHAnsi" w:hAnsi="Century Gothic" w:cs="Calibri"/>
          <w:sz w:val="22"/>
          <w:szCs w:val="22"/>
          <w:lang w:val="nl-NL"/>
        </w:rPr>
        <w:tab/>
      </w:r>
      <w:r w:rsidRPr="00D548F3">
        <w:rPr>
          <w:rFonts w:ascii="Century Gothic" w:eastAsiaTheme="minorHAnsi" w:hAnsi="Century Gothic" w:cs="Calibri"/>
          <w:sz w:val="22"/>
          <w:szCs w:val="22"/>
          <w:lang w:val="nl-NL"/>
        </w:rPr>
        <w:t xml:space="preserve">een voorwaardelijk recht op loonindexatie van maximaal 2,5% per jaar van de tijdens het actieve dienstverband opgebouwde aanspraken op pensioen </w:t>
      </w:r>
    </w:p>
    <w:p w:rsidR="0009739D" w:rsidRPr="00D548F3" w:rsidRDefault="0009739D" w:rsidP="00D548F3">
      <w:pPr>
        <w:autoSpaceDE w:val="0"/>
        <w:autoSpaceDN w:val="0"/>
        <w:ind w:left="2160" w:hanging="744"/>
        <w:rPr>
          <w:rFonts w:ascii="Century Gothic" w:eastAsiaTheme="minorHAnsi" w:hAnsi="Century Gothic" w:cs="Calibri"/>
          <w:sz w:val="22"/>
          <w:szCs w:val="22"/>
          <w:lang w:val="nl-NL"/>
        </w:rPr>
      </w:pPr>
      <w:r w:rsidRPr="00D548F3">
        <w:rPr>
          <w:rFonts w:ascii="Century Gothic" w:eastAsiaTheme="minorHAnsi" w:hAnsi="Century Gothic" w:cs="Calibri"/>
          <w:sz w:val="22"/>
          <w:szCs w:val="22"/>
          <w:lang w:val="nl-NL"/>
        </w:rPr>
        <w:t>(ii)</w:t>
      </w:r>
      <w:r w:rsidR="00D548F3">
        <w:rPr>
          <w:rFonts w:ascii="Century Gothic" w:eastAsiaTheme="minorHAnsi" w:hAnsi="Century Gothic" w:cs="Calibri"/>
          <w:sz w:val="22"/>
          <w:szCs w:val="22"/>
          <w:lang w:val="nl-NL"/>
        </w:rPr>
        <w:tab/>
      </w:r>
      <w:r w:rsidRPr="00D548F3">
        <w:rPr>
          <w:rFonts w:ascii="Century Gothic" w:eastAsiaTheme="minorHAnsi" w:hAnsi="Century Gothic" w:cs="Calibri"/>
          <w:sz w:val="22"/>
          <w:szCs w:val="22"/>
          <w:lang w:val="nl-NL"/>
        </w:rPr>
        <w:t>financiering van het voorwaardelijk recht op indexatie middels betalingen aan een gesepareerd indexatiedepot gedurende 5 jaar</w:t>
      </w:r>
    </w:p>
    <w:p w:rsidR="0009739D" w:rsidRPr="00D548F3" w:rsidRDefault="0009739D" w:rsidP="00D548F3">
      <w:pPr>
        <w:autoSpaceDE w:val="0"/>
        <w:autoSpaceDN w:val="0"/>
        <w:ind w:left="2160" w:hanging="744"/>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 xml:space="preserve">(iii) </w:t>
      </w:r>
      <w:r w:rsidR="00D548F3">
        <w:rPr>
          <w:rFonts w:ascii="Century Gothic" w:eastAsiaTheme="minorHAnsi" w:hAnsi="Century Gothic" w:cs="Calibri"/>
          <w:sz w:val="22"/>
          <w:szCs w:val="22"/>
          <w:lang w:val="nl-NL"/>
        </w:rPr>
        <w:tab/>
        <w:t>g</w:t>
      </w:r>
      <w:r w:rsidRPr="00D548F3">
        <w:rPr>
          <w:rFonts w:ascii="Century Gothic" w:eastAsiaTheme="minorHAnsi" w:hAnsi="Century Gothic" w:cs="Calibri"/>
          <w:sz w:val="22"/>
          <w:szCs w:val="22"/>
          <w:lang w:val="nl-NL"/>
        </w:rPr>
        <w:t xml:space="preserve">eplafonneerd aan de kostenevolutie van de solvabiliteit (referentie pensioenonderhandelingen december 2014) </w:t>
      </w:r>
    </w:p>
    <w:p w:rsidR="0009739D" w:rsidRPr="00D548F3" w:rsidRDefault="0009739D" w:rsidP="007C55DB">
      <w:pPr>
        <w:numPr>
          <w:ilvl w:val="0"/>
          <w:numId w:val="54"/>
        </w:numPr>
        <w:autoSpaceDE w:val="0"/>
        <w:autoSpaceDN w:val="0"/>
        <w:spacing w:after="160" w:line="259" w:lineRule="auto"/>
        <w:ind w:left="720" w:hanging="294"/>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 xml:space="preserve">Mocht onverhoopt door invoering van het nieuwe Financieel Toetsingskader per 1 januari 2015 het niet meer mogelijk zijn om met een indexatiedepot te werken dan zullen werkgever en vakbonden  overleggen  over een indexatiemodel  dat qua indexatie-uitkomst en kosten gelijkwaardig  is aan één van de onder punt vier genoemde  indexatiemodellen. </w:t>
      </w:r>
      <w:r w:rsidRPr="00D548F3">
        <w:rPr>
          <w:rFonts w:ascii="Century Gothic" w:eastAsiaTheme="minorHAnsi" w:hAnsi="Century Gothic" w:cstheme="minorBidi"/>
          <w:sz w:val="22"/>
          <w:szCs w:val="22"/>
          <w:lang w:val="nl-NL"/>
        </w:rPr>
        <w:t> </w:t>
      </w:r>
    </w:p>
    <w:p w:rsidR="0009739D" w:rsidRPr="00D548F3" w:rsidRDefault="0009739D" w:rsidP="0009739D">
      <w:pPr>
        <w:autoSpaceDE w:val="0"/>
        <w:autoSpaceDN w:val="0"/>
        <w:spacing w:after="160" w:line="259" w:lineRule="auto"/>
        <w:jc w:val="both"/>
        <w:rPr>
          <w:rFonts w:ascii="Century Gothic" w:eastAsiaTheme="minorHAnsi" w:hAnsi="Century Gothic" w:cstheme="minorBidi"/>
          <w:sz w:val="22"/>
          <w:szCs w:val="22"/>
          <w:lang w:val="nl-NL"/>
        </w:rPr>
      </w:pPr>
      <w:r w:rsidRPr="00D548F3">
        <w:rPr>
          <w:rFonts w:ascii="Century Gothic" w:eastAsiaTheme="minorHAnsi" w:hAnsi="Century Gothic" w:cs="Calibri"/>
          <w:b/>
          <w:bCs/>
          <w:sz w:val="22"/>
          <w:szCs w:val="22"/>
          <w:lang w:val="nl-NL"/>
        </w:rPr>
        <w:t>2.  </w:t>
      </w:r>
      <w:r w:rsidR="00D548F3" w:rsidRPr="00D548F3">
        <w:rPr>
          <w:rFonts w:ascii="Century Gothic" w:eastAsiaTheme="minorHAnsi" w:hAnsi="Century Gothic" w:cs="Calibri"/>
          <w:b/>
          <w:bCs/>
          <w:sz w:val="22"/>
          <w:szCs w:val="22"/>
          <w:lang w:val="nl-NL"/>
        </w:rPr>
        <w:tab/>
      </w:r>
      <w:r w:rsidRPr="00D548F3">
        <w:rPr>
          <w:rFonts w:ascii="Century Gothic" w:eastAsiaTheme="minorHAnsi" w:hAnsi="Century Gothic" w:cs="Calibri"/>
          <w:b/>
          <w:bCs/>
          <w:sz w:val="22"/>
          <w:szCs w:val="22"/>
          <w:lang w:val="nl-NL"/>
        </w:rPr>
        <w:t>Aanpassen pensioenregeling voor werknemers in dienst op of na 1 juli 2013  </w:t>
      </w:r>
    </w:p>
    <w:p w:rsidR="0009739D" w:rsidRPr="00D548F3" w:rsidRDefault="0009739D" w:rsidP="0009739D">
      <w:pPr>
        <w:numPr>
          <w:ilvl w:val="0"/>
          <w:numId w:val="55"/>
        </w:numPr>
        <w:autoSpaceDE w:val="0"/>
        <w:autoSpaceDN w:val="0"/>
        <w:spacing w:after="160" w:line="259" w:lineRule="auto"/>
        <w:ind w:left="709" w:hanging="425"/>
        <w:rPr>
          <w:rFonts w:ascii="Century Gothic" w:eastAsiaTheme="minorHAnsi" w:hAnsi="Century Gothic" w:cstheme="minorBidi"/>
          <w:sz w:val="22"/>
          <w:szCs w:val="22"/>
          <w:lang w:val="nl-NL"/>
        </w:rPr>
      </w:pPr>
      <w:r w:rsidRPr="00D548F3">
        <w:rPr>
          <w:rFonts w:ascii="Century Gothic" w:eastAsiaTheme="minorHAnsi" w:hAnsi="Century Gothic" w:cs="Calibri"/>
          <w:sz w:val="22"/>
          <w:szCs w:val="22"/>
          <w:lang w:val="nl-NL"/>
        </w:rPr>
        <w:t xml:space="preserve">Het pensioensysteem dat van toepassing is op werknemers in dienst getreden op of na 1 juli 2013 blijft ongewijzigd (beschikbare premiesysteem). Op de volgende punten zal de pensioenovereenkomst echter worden aangepast: (i) de franchise wordt verlaagd tot de fiscaal minimale franchise voor een beschikbare premieregeling in enig jaar (ii) de hoogte van de beschikbare premie wordt verhoogd tot hetgeen mogelijk is op basis van de fiscaal maximale 3%-beschikbare premiestaffel (tweede kolom) zoals die op 1 januari 2016 van toepassing is. </w:t>
      </w:r>
    </w:p>
    <w:p w:rsidR="00D958CB" w:rsidRPr="00D548F3" w:rsidRDefault="0009739D" w:rsidP="00580638">
      <w:pPr>
        <w:pStyle w:val="Plattetekst"/>
        <w:numPr>
          <w:ilvl w:val="0"/>
          <w:numId w:val="55"/>
        </w:numPr>
        <w:autoSpaceDE w:val="0"/>
        <w:autoSpaceDN w:val="0"/>
        <w:spacing w:after="160" w:line="259" w:lineRule="auto"/>
        <w:ind w:left="709" w:hanging="360"/>
        <w:rPr>
          <w:rFonts w:ascii="Century Gothic" w:hAnsi="Century Gothic"/>
          <w:sz w:val="22"/>
          <w:szCs w:val="22"/>
          <w:lang w:val="nl-NL"/>
        </w:rPr>
      </w:pPr>
      <w:r w:rsidRPr="00D548F3">
        <w:rPr>
          <w:rFonts w:ascii="Century Gothic" w:eastAsiaTheme="minorHAnsi" w:hAnsi="Century Gothic" w:cs="Calibri"/>
          <w:sz w:val="22"/>
          <w:szCs w:val="22"/>
          <w:lang w:val="nl-NL"/>
        </w:rPr>
        <w:t>De eigen bijdrage van de werknemer in de beschikbare premieregeling is gelijk aan 5% van de pensioengrondslag.</w:t>
      </w:r>
      <w:r w:rsidR="00580638" w:rsidRPr="00D548F3" w:rsidDel="00580638">
        <w:rPr>
          <w:rFonts w:ascii="Century Gothic" w:eastAsiaTheme="minorHAnsi" w:hAnsi="Century Gothic" w:cstheme="minorBidi"/>
          <w:sz w:val="22"/>
          <w:szCs w:val="22"/>
          <w:lang w:val="nl-NL"/>
        </w:rPr>
        <w:t xml:space="preserve"> </w:t>
      </w:r>
    </w:p>
    <w:sectPr w:rsidR="00D958CB" w:rsidRPr="00D548F3">
      <w:headerReference w:type="default" r:id="rId22"/>
      <w:footerReference w:type="default" r:id="rId23"/>
      <w:pgSz w:w="11906" w:h="16838"/>
      <w:pgMar w:top="1440" w:right="1134" w:bottom="1259"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38F" w:rsidRDefault="0055138F">
      <w:r>
        <w:separator/>
      </w:r>
    </w:p>
  </w:endnote>
  <w:endnote w:type="continuationSeparator" w:id="0">
    <w:p w:rsidR="0055138F" w:rsidRDefault="0055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6B" w:rsidRPr="00860F7B" w:rsidRDefault="005B296B">
    <w:pPr>
      <w:pStyle w:val="Voettekst"/>
      <w:ind w:right="360"/>
      <w:rPr>
        <w:color w:val="FF0000"/>
      </w:rPr>
    </w:pPr>
  </w:p>
  <w:p w:rsidR="005B296B" w:rsidRDefault="005B296B">
    <w:pPr>
      <w:pStyle w:val="Voettekst"/>
      <w:ind w:right="360"/>
      <w:jc w:val="right"/>
      <w:rPr>
        <w:color w:val="C0C0C0"/>
        <w:sz w:val="16"/>
      </w:rPr>
    </w:pPr>
    <w:r>
      <w:t xml:space="preserve">Bladzijde </w:t>
    </w:r>
    <w:r>
      <w:rPr>
        <w:rStyle w:val="Paginanummer"/>
      </w:rPr>
      <w:fldChar w:fldCharType="begin"/>
    </w:r>
    <w:r>
      <w:rPr>
        <w:rStyle w:val="Paginanummer"/>
      </w:rPr>
      <w:instrText xml:space="preserve"> PAGE </w:instrText>
    </w:r>
    <w:r>
      <w:rPr>
        <w:rStyle w:val="Paginanummer"/>
      </w:rPr>
      <w:fldChar w:fldCharType="separate"/>
    </w:r>
    <w:r w:rsidR="00C94979">
      <w:rPr>
        <w:rStyle w:val="Paginanummer"/>
        <w:noProof/>
      </w:rPr>
      <w:t>3</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C94979">
      <w:rPr>
        <w:rStyle w:val="Paginanummer"/>
        <w:noProof/>
      </w:rPr>
      <w:t>45</w:t>
    </w:r>
    <w:r>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38F" w:rsidRDefault="0055138F">
      <w:r>
        <w:separator/>
      </w:r>
    </w:p>
  </w:footnote>
  <w:footnote w:type="continuationSeparator" w:id="0">
    <w:p w:rsidR="0055138F" w:rsidRDefault="005513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96B" w:rsidRDefault="005B296B">
    <w:pPr>
      <w:pStyle w:val="Koptekst"/>
      <w:jc w:val="center"/>
      <w:rPr>
        <w:color w:val="C0C0C0"/>
        <w:lang w:val="en-US"/>
      </w:rPr>
    </w:pPr>
    <w:r>
      <w:rPr>
        <w:color w:val="C0C0C0"/>
        <w:lang w:val="en-US"/>
      </w:rPr>
      <w:t>Collectieve Arbeidsovereenkomst</w:t>
    </w:r>
  </w:p>
  <w:p w:rsidR="005B296B" w:rsidRPr="00B7735F" w:rsidRDefault="005B296B">
    <w:pPr>
      <w:pStyle w:val="Koptekst"/>
      <w:jc w:val="center"/>
      <w:rPr>
        <w:lang w:val="en-US"/>
      </w:rPr>
    </w:pPr>
    <w:r w:rsidRPr="00B7735F">
      <w:rPr>
        <w:lang w:val="en-US"/>
      </w:rPr>
      <w:t>01-06-201</w:t>
    </w:r>
    <w:r>
      <w:rPr>
        <w:lang w:val="en-US"/>
      </w:rPr>
      <w:t xml:space="preserve">5 tot </w:t>
    </w:r>
    <w:r w:rsidRPr="00B7735F">
      <w:rPr>
        <w:lang w:val="en-US"/>
      </w:rPr>
      <w:t>01-06-201</w:t>
    </w:r>
    <w:r>
      <w:rPr>
        <w:lang w:val="en-US"/>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AC40E6"/>
    <w:multiLevelType w:val="hybridMultilevel"/>
    <w:tmpl w:val="FBE05C3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8F1A03"/>
    <w:multiLevelType w:val="hybridMultilevel"/>
    <w:tmpl w:val="1AEE6268"/>
    <w:lvl w:ilvl="0" w:tplc="0409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3" w15:restartNumberingAfterBreak="0">
    <w:nsid w:val="0AAE60C6"/>
    <w:multiLevelType w:val="multilevel"/>
    <w:tmpl w:val="66984E90"/>
    <w:lvl w:ilvl="0">
      <w:start w:val="9"/>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4" w15:restartNumberingAfterBreak="0">
    <w:nsid w:val="0D9126DF"/>
    <w:multiLevelType w:val="multilevel"/>
    <w:tmpl w:val="F24A927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DF351D0"/>
    <w:multiLevelType w:val="hybridMultilevel"/>
    <w:tmpl w:val="C92887E4"/>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6" w15:restartNumberingAfterBreak="0">
    <w:nsid w:val="0EED5F8E"/>
    <w:multiLevelType w:val="hybridMultilevel"/>
    <w:tmpl w:val="2816600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7" w15:restartNumberingAfterBreak="0">
    <w:nsid w:val="10BC38C0"/>
    <w:multiLevelType w:val="singleLevel"/>
    <w:tmpl w:val="1EEA5444"/>
    <w:lvl w:ilvl="0">
      <w:start w:val="1"/>
      <w:numFmt w:val="decimal"/>
      <w:lvlText w:val="%1."/>
      <w:legacy w:legacy="1" w:legacySpace="0" w:legacyIndent="360"/>
      <w:lvlJc w:val="left"/>
      <w:pPr>
        <w:ind w:left="1080" w:hanging="360"/>
      </w:pPr>
    </w:lvl>
  </w:abstractNum>
  <w:abstractNum w:abstractNumId="8" w15:restartNumberingAfterBreak="0">
    <w:nsid w:val="1124469F"/>
    <w:multiLevelType w:val="multilevel"/>
    <w:tmpl w:val="00EA8D34"/>
    <w:lvl w:ilvl="0">
      <w:start w:val="2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9BE4C25"/>
    <w:multiLevelType w:val="singleLevel"/>
    <w:tmpl w:val="C63A4ADE"/>
    <w:lvl w:ilvl="0">
      <w:start w:val="1"/>
      <w:numFmt w:val="decimal"/>
      <w:lvlText w:val="%1."/>
      <w:legacy w:legacy="1" w:legacySpace="0" w:legacyIndent="720"/>
      <w:lvlJc w:val="left"/>
      <w:pPr>
        <w:ind w:left="720" w:hanging="720"/>
      </w:pPr>
    </w:lvl>
  </w:abstractNum>
  <w:abstractNum w:abstractNumId="10" w15:restartNumberingAfterBreak="0">
    <w:nsid w:val="203D072B"/>
    <w:multiLevelType w:val="hybridMultilevel"/>
    <w:tmpl w:val="713211D8"/>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1" w15:restartNumberingAfterBreak="0">
    <w:nsid w:val="20C7241C"/>
    <w:multiLevelType w:val="hybridMultilevel"/>
    <w:tmpl w:val="041AB898"/>
    <w:lvl w:ilvl="0" w:tplc="8D962C96">
      <w:start w:val="1"/>
      <w:numFmt w:val="bullet"/>
      <w:lvlText w:val=""/>
      <w:lvlJc w:val="left"/>
      <w:pPr>
        <w:ind w:left="1571" w:hanging="360"/>
      </w:pPr>
      <w:rPr>
        <w:rFonts w:ascii="Symbol" w:hAnsi="Symbol" w:hint="default"/>
      </w:rPr>
    </w:lvl>
    <w:lvl w:ilvl="1" w:tplc="8D962C96">
      <w:start w:val="1"/>
      <w:numFmt w:val="bullet"/>
      <w:lvlText w:val=""/>
      <w:lvlJc w:val="left"/>
      <w:pPr>
        <w:ind w:left="2291" w:hanging="360"/>
      </w:pPr>
      <w:rPr>
        <w:rFonts w:ascii="Symbol" w:hAnsi="Symbol"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2" w15:restartNumberingAfterBreak="0">
    <w:nsid w:val="211135AB"/>
    <w:multiLevelType w:val="hybridMultilevel"/>
    <w:tmpl w:val="2D8A87CE"/>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3" w15:restartNumberingAfterBreak="0">
    <w:nsid w:val="2229394D"/>
    <w:multiLevelType w:val="hybridMultilevel"/>
    <w:tmpl w:val="0720C0DA"/>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14" w15:restartNumberingAfterBreak="0">
    <w:nsid w:val="22ED0E51"/>
    <w:multiLevelType w:val="hybridMultilevel"/>
    <w:tmpl w:val="34B21CC0"/>
    <w:lvl w:ilvl="0" w:tplc="42AC36D0">
      <w:start w:val="1"/>
      <w:numFmt w:val="upperLetter"/>
      <w:lvlText w:val="%1."/>
      <w:lvlJc w:val="left"/>
      <w:pPr>
        <w:ind w:left="0" w:firstLine="0"/>
      </w:pPr>
      <w:rPr>
        <w:rFonts w:ascii="Times New Roman" w:hAnsi="Times New Roman" w:hint="default"/>
        <w:b/>
        <w:color w:val="auto"/>
        <w:sz w:val="20"/>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133314A"/>
    <w:multiLevelType w:val="hybridMultilevel"/>
    <w:tmpl w:val="32B21FD8"/>
    <w:lvl w:ilvl="0" w:tplc="EDC8C314">
      <w:start w:val="1"/>
      <w:numFmt w:val="decimal"/>
      <w:lvlText w:val="%1."/>
      <w:lvlJc w:val="left"/>
      <w:pPr>
        <w:ind w:left="360" w:hanging="360"/>
      </w:pPr>
      <w:rPr>
        <w:b/>
        <w:i/>
        <w:sz w:val="22"/>
        <w:szCs w:val="22"/>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7725E36"/>
    <w:multiLevelType w:val="hybridMultilevel"/>
    <w:tmpl w:val="EF52AE0C"/>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17" w15:restartNumberingAfterBreak="0">
    <w:nsid w:val="37F02BDD"/>
    <w:multiLevelType w:val="singleLevel"/>
    <w:tmpl w:val="C63A4ADE"/>
    <w:lvl w:ilvl="0">
      <w:start w:val="1"/>
      <w:numFmt w:val="decimal"/>
      <w:lvlText w:val="%1."/>
      <w:legacy w:legacy="1" w:legacySpace="0" w:legacyIndent="720"/>
      <w:lvlJc w:val="left"/>
      <w:pPr>
        <w:ind w:left="720" w:hanging="720"/>
      </w:pPr>
    </w:lvl>
  </w:abstractNum>
  <w:abstractNum w:abstractNumId="18" w15:restartNumberingAfterBreak="0">
    <w:nsid w:val="380D01FF"/>
    <w:multiLevelType w:val="singleLevel"/>
    <w:tmpl w:val="8BB8B1BE"/>
    <w:lvl w:ilvl="0">
      <w:start w:val="5"/>
      <w:numFmt w:val="bullet"/>
      <w:lvlText w:val="-"/>
      <w:lvlJc w:val="left"/>
      <w:pPr>
        <w:tabs>
          <w:tab w:val="num" w:pos="1800"/>
        </w:tabs>
        <w:ind w:left="1800" w:hanging="360"/>
      </w:pPr>
      <w:rPr>
        <w:rFonts w:ascii="Times New Roman" w:hAnsi="Times New Roman" w:hint="default"/>
      </w:rPr>
    </w:lvl>
  </w:abstractNum>
  <w:abstractNum w:abstractNumId="19" w15:restartNumberingAfterBreak="0">
    <w:nsid w:val="3A27211C"/>
    <w:multiLevelType w:val="hybridMultilevel"/>
    <w:tmpl w:val="DDBE7002"/>
    <w:lvl w:ilvl="0" w:tplc="20EEBD88">
      <w:start w:val="1"/>
      <w:numFmt w:val="decimal"/>
      <w:lvlText w:val="%1."/>
      <w:lvlJc w:val="left"/>
      <w:pPr>
        <w:tabs>
          <w:tab w:val="num" w:pos="360"/>
        </w:tabs>
        <w:ind w:left="360" w:hanging="360"/>
      </w:pPr>
      <w:rPr>
        <w:rFonts w:hint="default"/>
        <w:b w:val="0"/>
        <w:i w:val="0"/>
      </w:rPr>
    </w:lvl>
    <w:lvl w:ilvl="1" w:tplc="04130001">
      <w:start w:val="1"/>
      <w:numFmt w:val="bullet"/>
      <w:lvlText w:val=""/>
      <w:lvlJc w:val="left"/>
      <w:pPr>
        <w:tabs>
          <w:tab w:val="num" w:pos="1440"/>
        </w:tabs>
        <w:ind w:left="1440" w:hanging="360"/>
      </w:pPr>
      <w:rPr>
        <w:rFonts w:ascii="Symbol" w:hAnsi="Symbo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1F0097"/>
    <w:multiLevelType w:val="hybridMultilevel"/>
    <w:tmpl w:val="AB7646B4"/>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21" w15:restartNumberingAfterBreak="0">
    <w:nsid w:val="3DF8062B"/>
    <w:multiLevelType w:val="hybridMultilevel"/>
    <w:tmpl w:val="B2BEC17C"/>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22" w15:restartNumberingAfterBreak="0">
    <w:nsid w:val="422966CD"/>
    <w:multiLevelType w:val="singleLevel"/>
    <w:tmpl w:val="1500F946"/>
    <w:lvl w:ilvl="0">
      <w:start w:val="1"/>
      <w:numFmt w:val="decimal"/>
      <w:lvlText w:val="%1."/>
      <w:legacy w:legacy="1" w:legacySpace="0" w:legacyIndent="360"/>
      <w:lvlJc w:val="left"/>
      <w:pPr>
        <w:ind w:left="0" w:firstLine="0"/>
      </w:pPr>
      <w:rPr>
        <w:rFonts w:ascii="Calibri" w:hAnsi="Calibri" w:cs="Calibri" w:hint="default"/>
      </w:rPr>
    </w:lvl>
  </w:abstractNum>
  <w:abstractNum w:abstractNumId="23" w15:restartNumberingAfterBreak="0">
    <w:nsid w:val="42C010DD"/>
    <w:multiLevelType w:val="hybridMultilevel"/>
    <w:tmpl w:val="2CF63F2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24" w15:restartNumberingAfterBreak="0">
    <w:nsid w:val="47D872DF"/>
    <w:multiLevelType w:val="singleLevel"/>
    <w:tmpl w:val="1EEA5444"/>
    <w:lvl w:ilvl="0">
      <w:start w:val="1"/>
      <w:numFmt w:val="decimal"/>
      <w:lvlText w:val="%1."/>
      <w:legacy w:legacy="1" w:legacySpace="0" w:legacyIndent="360"/>
      <w:lvlJc w:val="left"/>
      <w:pPr>
        <w:ind w:left="1080" w:hanging="360"/>
      </w:pPr>
    </w:lvl>
  </w:abstractNum>
  <w:abstractNum w:abstractNumId="25" w15:restartNumberingAfterBreak="0">
    <w:nsid w:val="4B820B09"/>
    <w:multiLevelType w:val="hybridMultilevel"/>
    <w:tmpl w:val="FBA474CA"/>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26" w15:restartNumberingAfterBreak="0">
    <w:nsid w:val="4EE02597"/>
    <w:multiLevelType w:val="singleLevel"/>
    <w:tmpl w:val="C63A4ADE"/>
    <w:lvl w:ilvl="0">
      <w:start w:val="1"/>
      <w:numFmt w:val="decimal"/>
      <w:lvlText w:val="%1."/>
      <w:legacy w:legacy="1" w:legacySpace="0" w:legacyIndent="720"/>
      <w:lvlJc w:val="left"/>
      <w:pPr>
        <w:ind w:left="720" w:hanging="720"/>
      </w:pPr>
    </w:lvl>
  </w:abstractNum>
  <w:abstractNum w:abstractNumId="27" w15:restartNumberingAfterBreak="0">
    <w:nsid w:val="4F023C3D"/>
    <w:multiLevelType w:val="multilevel"/>
    <w:tmpl w:val="4662AC8A"/>
    <w:lvl w:ilvl="0">
      <w:start w:val="1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04F2313"/>
    <w:multiLevelType w:val="multilevel"/>
    <w:tmpl w:val="F9EA18CA"/>
    <w:lvl w:ilvl="0">
      <w:start w:val="6"/>
      <w:numFmt w:val="decimal"/>
      <w:lvlText w:val="%1"/>
      <w:lvlJc w:val="left"/>
      <w:pPr>
        <w:ind w:left="360" w:hanging="360"/>
      </w:pPr>
      <w:rPr>
        <w:rFonts w:hint="default"/>
      </w:rPr>
    </w:lvl>
    <w:lvl w:ilvl="1">
      <w:start w:val="3"/>
      <w:numFmt w:val="decimal"/>
      <w:lvlText w:val="%1.%2"/>
      <w:lvlJc w:val="left"/>
      <w:pPr>
        <w:ind w:left="644" w:hanging="720"/>
      </w:pPr>
      <w:rPr>
        <w:rFonts w:hint="default"/>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29" w15:restartNumberingAfterBreak="0">
    <w:nsid w:val="519E592B"/>
    <w:multiLevelType w:val="hybridMultilevel"/>
    <w:tmpl w:val="27AE9918"/>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0" w15:restartNumberingAfterBreak="0">
    <w:nsid w:val="53FC234E"/>
    <w:multiLevelType w:val="multilevel"/>
    <w:tmpl w:val="179C231A"/>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15:restartNumberingAfterBreak="0">
    <w:nsid w:val="55241681"/>
    <w:multiLevelType w:val="hybridMultilevel"/>
    <w:tmpl w:val="FFF62D6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32" w15:restartNumberingAfterBreak="0">
    <w:nsid w:val="564F49D9"/>
    <w:multiLevelType w:val="hybridMultilevel"/>
    <w:tmpl w:val="84EEFD62"/>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33" w15:restartNumberingAfterBreak="0">
    <w:nsid w:val="5D026754"/>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D76336E"/>
    <w:multiLevelType w:val="hybridMultilevel"/>
    <w:tmpl w:val="7EDEA29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35" w15:restartNumberingAfterBreak="0">
    <w:nsid w:val="633B1D33"/>
    <w:multiLevelType w:val="singleLevel"/>
    <w:tmpl w:val="04090017"/>
    <w:lvl w:ilvl="0">
      <w:start w:val="1"/>
      <w:numFmt w:val="lowerLetter"/>
      <w:lvlText w:val="%1)"/>
      <w:lvlJc w:val="left"/>
      <w:pPr>
        <w:tabs>
          <w:tab w:val="num" w:pos="360"/>
        </w:tabs>
        <w:ind w:left="360" w:hanging="360"/>
      </w:pPr>
    </w:lvl>
  </w:abstractNum>
  <w:abstractNum w:abstractNumId="36" w15:restartNumberingAfterBreak="0">
    <w:nsid w:val="672C4912"/>
    <w:multiLevelType w:val="multilevel"/>
    <w:tmpl w:val="0EAC2B78"/>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77A6F48"/>
    <w:multiLevelType w:val="hybridMultilevel"/>
    <w:tmpl w:val="B810ACB8"/>
    <w:lvl w:ilvl="0" w:tplc="8D962C96">
      <w:start w:val="1"/>
      <w:numFmt w:val="bullet"/>
      <w:lvlText w:val=""/>
      <w:lvlJc w:val="left"/>
      <w:pPr>
        <w:ind w:left="1571" w:hanging="360"/>
      </w:pPr>
      <w:rPr>
        <w:rFonts w:ascii="Symbol" w:hAnsi="Symbol" w:hint="default"/>
      </w:rPr>
    </w:lvl>
    <w:lvl w:ilvl="1" w:tplc="8D962C96">
      <w:start w:val="1"/>
      <w:numFmt w:val="bullet"/>
      <w:lvlText w:val=""/>
      <w:lvlJc w:val="left"/>
      <w:pPr>
        <w:ind w:left="2291" w:hanging="360"/>
      </w:pPr>
      <w:rPr>
        <w:rFonts w:ascii="Symbol" w:hAnsi="Symbol"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38" w15:restartNumberingAfterBreak="0">
    <w:nsid w:val="68433131"/>
    <w:multiLevelType w:val="singleLevel"/>
    <w:tmpl w:val="18D02346"/>
    <w:lvl w:ilvl="0">
      <w:start w:val="1"/>
      <w:numFmt w:val="lowerLetter"/>
      <w:lvlText w:val="%1)"/>
      <w:lvlJc w:val="left"/>
      <w:pPr>
        <w:tabs>
          <w:tab w:val="num" w:pos="644"/>
        </w:tabs>
        <w:ind w:left="644" w:hanging="360"/>
      </w:pPr>
      <w:rPr>
        <w:rFonts w:hint="default"/>
        <w:strike w:val="0"/>
        <w:dstrike w:val="0"/>
        <w:color w:val="000000"/>
      </w:rPr>
    </w:lvl>
  </w:abstractNum>
  <w:abstractNum w:abstractNumId="39" w15:restartNumberingAfterBreak="0">
    <w:nsid w:val="693D0F33"/>
    <w:multiLevelType w:val="hybridMultilevel"/>
    <w:tmpl w:val="B28666F6"/>
    <w:lvl w:ilvl="0" w:tplc="8D962C96">
      <w:start w:val="1"/>
      <w:numFmt w:val="bullet"/>
      <w:lvlText w:val=""/>
      <w:lvlJc w:val="left"/>
      <w:pPr>
        <w:ind w:left="1740" w:hanging="360"/>
      </w:pPr>
      <w:rPr>
        <w:rFonts w:ascii="Symbol" w:hAnsi="Symbol" w:hint="default"/>
      </w:rPr>
    </w:lvl>
    <w:lvl w:ilvl="1" w:tplc="80BC45FE">
      <w:numFmt w:val="bullet"/>
      <w:lvlText w:val="-"/>
      <w:lvlJc w:val="left"/>
      <w:pPr>
        <w:ind w:left="2460" w:hanging="360"/>
      </w:pPr>
      <w:rPr>
        <w:rFonts w:ascii="Century Gothic" w:eastAsia="Times New Roman" w:hAnsi="Century Gothic" w:cs="Times New Roman"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40" w15:restartNumberingAfterBreak="0">
    <w:nsid w:val="6AB74F03"/>
    <w:multiLevelType w:val="hybridMultilevel"/>
    <w:tmpl w:val="F558ECFC"/>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1" w15:restartNumberingAfterBreak="0">
    <w:nsid w:val="6DF10AE4"/>
    <w:multiLevelType w:val="singleLevel"/>
    <w:tmpl w:val="1EEA5444"/>
    <w:lvl w:ilvl="0">
      <w:start w:val="1"/>
      <w:numFmt w:val="decimal"/>
      <w:lvlText w:val="%1."/>
      <w:legacy w:legacy="1" w:legacySpace="0" w:legacyIndent="360"/>
      <w:lvlJc w:val="left"/>
      <w:pPr>
        <w:ind w:left="1218" w:hanging="360"/>
      </w:pPr>
    </w:lvl>
  </w:abstractNum>
  <w:abstractNum w:abstractNumId="42" w15:restartNumberingAfterBreak="0">
    <w:nsid w:val="6F8A500E"/>
    <w:multiLevelType w:val="hybridMultilevel"/>
    <w:tmpl w:val="01CC5FB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3" w15:restartNumberingAfterBreak="0">
    <w:nsid w:val="72A16297"/>
    <w:multiLevelType w:val="hybridMultilevel"/>
    <w:tmpl w:val="D494EB64"/>
    <w:lvl w:ilvl="0" w:tplc="4C8AD486">
      <w:start w:val="1"/>
      <w:numFmt w:val="lowerLetter"/>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44" w15:restartNumberingAfterBreak="0">
    <w:nsid w:val="741763E9"/>
    <w:multiLevelType w:val="hybridMultilevel"/>
    <w:tmpl w:val="709A49AC"/>
    <w:lvl w:ilvl="0" w:tplc="8D962C96">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5" w15:restartNumberingAfterBreak="0">
    <w:nsid w:val="741936D3"/>
    <w:multiLevelType w:val="hybridMultilevel"/>
    <w:tmpl w:val="E46A46D2"/>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46" w15:restartNumberingAfterBreak="0">
    <w:nsid w:val="74326201"/>
    <w:multiLevelType w:val="singleLevel"/>
    <w:tmpl w:val="1500F946"/>
    <w:lvl w:ilvl="0">
      <w:start w:val="1"/>
      <w:numFmt w:val="decimal"/>
      <w:lvlText w:val="%1."/>
      <w:legacy w:legacy="1" w:legacySpace="0" w:legacyIndent="360"/>
      <w:lvlJc w:val="left"/>
      <w:pPr>
        <w:ind w:left="0" w:firstLine="0"/>
      </w:pPr>
      <w:rPr>
        <w:rFonts w:ascii="Calibri" w:hAnsi="Calibri" w:cs="Calibri" w:hint="default"/>
      </w:rPr>
    </w:lvl>
  </w:abstractNum>
  <w:abstractNum w:abstractNumId="47" w15:restartNumberingAfterBreak="0">
    <w:nsid w:val="74676B99"/>
    <w:multiLevelType w:val="multilevel"/>
    <w:tmpl w:val="4F364170"/>
    <w:lvl w:ilvl="0">
      <w:start w:val="6"/>
      <w:numFmt w:val="decimal"/>
      <w:lvlText w:val="%1"/>
      <w:lvlJc w:val="left"/>
      <w:pPr>
        <w:ind w:left="360" w:hanging="360"/>
      </w:pPr>
      <w:rPr>
        <w:rFonts w:hint="default"/>
      </w:rPr>
    </w:lvl>
    <w:lvl w:ilvl="1">
      <w:start w:val="1"/>
      <w:numFmt w:val="decimal"/>
      <w:lvlText w:val="%1.%2"/>
      <w:lvlJc w:val="left"/>
      <w:pPr>
        <w:ind w:left="644" w:hanging="720"/>
      </w:pPr>
      <w:rPr>
        <w:rFonts w:hint="default"/>
        <w:b w:val="0"/>
      </w:rPr>
    </w:lvl>
    <w:lvl w:ilvl="2">
      <w:start w:val="1"/>
      <w:numFmt w:val="decimal"/>
      <w:lvlText w:val="%1.%2.%3"/>
      <w:lvlJc w:val="left"/>
      <w:pPr>
        <w:ind w:left="568" w:hanging="720"/>
      </w:pPr>
      <w:rPr>
        <w:rFonts w:hint="default"/>
      </w:rPr>
    </w:lvl>
    <w:lvl w:ilvl="3">
      <w:start w:val="1"/>
      <w:numFmt w:val="decimal"/>
      <w:lvlText w:val="%1.%2.%3.%4"/>
      <w:lvlJc w:val="left"/>
      <w:pPr>
        <w:ind w:left="852" w:hanging="1080"/>
      </w:pPr>
      <w:rPr>
        <w:rFonts w:hint="default"/>
      </w:rPr>
    </w:lvl>
    <w:lvl w:ilvl="4">
      <w:start w:val="1"/>
      <w:numFmt w:val="decimal"/>
      <w:lvlText w:val="%1.%2.%3.%4.%5"/>
      <w:lvlJc w:val="left"/>
      <w:pPr>
        <w:ind w:left="776" w:hanging="1080"/>
      </w:pPr>
      <w:rPr>
        <w:rFonts w:hint="default"/>
      </w:rPr>
    </w:lvl>
    <w:lvl w:ilvl="5">
      <w:start w:val="1"/>
      <w:numFmt w:val="decimal"/>
      <w:lvlText w:val="%1.%2.%3.%4.%5.%6"/>
      <w:lvlJc w:val="left"/>
      <w:pPr>
        <w:ind w:left="1060" w:hanging="1440"/>
      </w:pPr>
      <w:rPr>
        <w:rFonts w:hint="default"/>
      </w:rPr>
    </w:lvl>
    <w:lvl w:ilvl="6">
      <w:start w:val="1"/>
      <w:numFmt w:val="decimal"/>
      <w:lvlText w:val="%1.%2.%3.%4.%5.%6.%7"/>
      <w:lvlJc w:val="left"/>
      <w:pPr>
        <w:ind w:left="1344" w:hanging="1800"/>
      </w:pPr>
      <w:rPr>
        <w:rFonts w:hint="default"/>
      </w:rPr>
    </w:lvl>
    <w:lvl w:ilvl="7">
      <w:start w:val="1"/>
      <w:numFmt w:val="decimal"/>
      <w:lvlText w:val="%1.%2.%3.%4.%5.%6.%7.%8"/>
      <w:lvlJc w:val="left"/>
      <w:pPr>
        <w:ind w:left="1268" w:hanging="1800"/>
      </w:pPr>
      <w:rPr>
        <w:rFonts w:hint="default"/>
      </w:rPr>
    </w:lvl>
    <w:lvl w:ilvl="8">
      <w:start w:val="1"/>
      <w:numFmt w:val="decimal"/>
      <w:lvlText w:val="%1.%2.%3.%4.%5.%6.%7.%8.%9"/>
      <w:lvlJc w:val="left"/>
      <w:pPr>
        <w:ind w:left="1552" w:hanging="2160"/>
      </w:pPr>
      <w:rPr>
        <w:rFonts w:hint="default"/>
      </w:rPr>
    </w:lvl>
  </w:abstractNum>
  <w:abstractNum w:abstractNumId="48" w15:restartNumberingAfterBreak="0">
    <w:nsid w:val="74C465C2"/>
    <w:multiLevelType w:val="hybridMultilevel"/>
    <w:tmpl w:val="35C8CA26"/>
    <w:lvl w:ilvl="0" w:tplc="8D962C96">
      <w:start w:val="1"/>
      <w:numFmt w:val="bullet"/>
      <w:lvlText w:val=""/>
      <w:lvlJc w:val="left"/>
      <w:pPr>
        <w:ind w:left="1740" w:hanging="360"/>
      </w:pPr>
      <w:rPr>
        <w:rFonts w:ascii="Symbol" w:hAnsi="Symbol" w:hint="default"/>
      </w:rPr>
    </w:lvl>
    <w:lvl w:ilvl="1" w:tplc="04130003" w:tentative="1">
      <w:start w:val="1"/>
      <w:numFmt w:val="bullet"/>
      <w:lvlText w:val="o"/>
      <w:lvlJc w:val="left"/>
      <w:pPr>
        <w:ind w:left="2460" w:hanging="360"/>
      </w:pPr>
      <w:rPr>
        <w:rFonts w:ascii="Courier New" w:hAnsi="Courier New" w:cs="Courier New" w:hint="default"/>
      </w:rPr>
    </w:lvl>
    <w:lvl w:ilvl="2" w:tplc="04130005" w:tentative="1">
      <w:start w:val="1"/>
      <w:numFmt w:val="bullet"/>
      <w:lvlText w:val=""/>
      <w:lvlJc w:val="left"/>
      <w:pPr>
        <w:ind w:left="3180" w:hanging="360"/>
      </w:pPr>
      <w:rPr>
        <w:rFonts w:ascii="Wingdings" w:hAnsi="Wingdings" w:hint="default"/>
      </w:rPr>
    </w:lvl>
    <w:lvl w:ilvl="3" w:tplc="04130001" w:tentative="1">
      <w:start w:val="1"/>
      <w:numFmt w:val="bullet"/>
      <w:lvlText w:val=""/>
      <w:lvlJc w:val="left"/>
      <w:pPr>
        <w:ind w:left="3900" w:hanging="360"/>
      </w:pPr>
      <w:rPr>
        <w:rFonts w:ascii="Symbol" w:hAnsi="Symbol" w:hint="default"/>
      </w:rPr>
    </w:lvl>
    <w:lvl w:ilvl="4" w:tplc="04130003" w:tentative="1">
      <w:start w:val="1"/>
      <w:numFmt w:val="bullet"/>
      <w:lvlText w:val="o"/>
      <w:lvlJc w:val="left"/>
      <w:pPr>
        <w:ind w:left="4620" w:hanging="360"/>
      </w:pPr>
      <w:rPr>
        <w:rFonts w:ascii="Courier New" w:hAnsi="Courier New" w:cs="Courier New" w:hint="default"/>
      </w:rPr>
    </w:lvl>
    <w:lvl w:ilvl="5" w:tplc="04130005" w:tentative="1">
      <w:start w:val="1"/>
      <w:numFmt w:val="bullet"/>
      <w:lvlText w:val=""/>
      <w:lvlJc w:val="left"/>
      <w:pPr>
        <w:ind w:left="5340" w:hanging="360"/>
      </w:pPr>
      <w:rPr>
        <w:rFonts w:ascii="Wingdings" w:hAnsi="Wingdings" w:hint="default"/>
      </w:rPr>
    </w:lvl>
    <w:lvl w:ilvl="6" w:tplc="04130001" w:tentative="1">
      <w:start w:val="1"/>
      <w:numFmt w:val="bullet"/>
      <w:lvlText w:val=""/>
      <w:lvlJc w:val="left"/>
      <w:pPr>
        <w:ind w:left="6060" w:hanging="360"/>
      </w:pPr>
      <w:rPr>
        <w:rFonts w:ascii="Symbol" w:hAnsi="Symbol" w:hint="default"/>
      </w:rPr>
    </w:lvl>
    <w:lvl w:ilvl="7" w:tplc="04130003" w:tentative="1">
      <w:start w:val="1"/>
      <w:numFmt w:val="bullet"/>
      <w:lvlText w:val="o"/>
      <w:lvlJc w:val="left"/>
      <w:pPr>
        <w:ind w:left="6780" w:hanging="360"/>
      </w:pPr>
      <w:rPr>
        <w:rFonts w:ascii="Courier New" w:hAnsi="Courier New" w:cs="Courier New" w:hint="default"/>
      </w:rPr>
    </w:lvl>
    <w:lvl w:ilvl="8" w:tplc="04130005" w:tentative="1">
      <w:start w:val="1"/>
      <w:numFmt w:val="bullet"/>
      <w:lvlText w:val=""/>
      <w:lvlJc w:val="left"/>
      <w:pPr>
        <w:ind w:left="7500" w:hanging="360"/>
      </w:pPr>
      <w:rPr>
        <w:rFonts w:ascii="Wingdings" w:hAnsi="Wingdings" w:hint="default"/>
      </w:rPr>
    </w:lvl>
  </w:abstractNum>
  <w:abstractNum w:abstractNumId="49" w15:restartNumberingAfterBreak="0">
    <w:nsid w:val="75465CF8"/>
    <w:multiLevelType w:val="hybridMultilevel"/>
    <w:tmpl w:val="FC0CF0CC"/>
    <w:lvl w:ilvl="0" w:tplc="71123258">
      <w:start w:val="1"/>
      <w:numFmt w:val="decimal"/>
      <w:lvlText w:val="%1."/>
      <w:lvlJc w:val="left"/>
      <w:pPr>
        <w:ind w:left="700" w:hanging="360"/>
      </w:pPr>
      <w:rPr>
        <w:rFonts w:asciiTheme="minorHAnsi" w:hAnsiTheme="minorHAnsi" w:cs="Arial" w:hint="default"/>
        <w:b w:val="0"/>
        <w:i w:val="0"/>
        <w:sz w:val="22"/>
        <w:szCs w:val="22"/>
      </w:rPr>
    </w:lvl>
    <w:lvl w:ilvl="1" w:tplc="04130019" w:tentative="1">
      <w:start w:val="1"/>
      <w:numFmt w:val="lowerLetter"/>
      <w:lvlText w:val="%2."/>
      <w:lvlJc w:val="left"/>
      <w:pPr>
        <w:ind w:left="1420" w:hanging="360"/>
      </w:pPr>
    </w:lvl>
    <w:lvl w:ilvl="2" w:tplc="0413001B" w:tentative="1">
      <w:start w:val="1"/>
      <w:numFmt w:val="lowerRoman"/>
      <w:lvlText w:val="%3."/>
      <w:lvlJc w:val="right"/>
      <w:pPr>
        <w:ind w:left="2140" w:hanging="180"/>
      </w:pPr>
    </w:lvl>
    <w:lvl w:ilvl="3" w:tplc="0413000F" w:tentative="1">
      <w:start w:val="1"/>
      <w:numFmt w:val="decimal"/>
      <w:lvlText w:val="%4."/>
      <w:lvlJc w:val="left"/>
      <w:pPr>
        <w:ind w:left="2860" w:hanging="360"/>
      </w:pPr>
    </w:lvl>
    <w:lvl w:ilvl="4" w:tplc="04130019" w:tentative="1">
      <w:start w:val="1"/>
      <w:numFmt w:val="lowerLetter"/>
      <w:lvlText w:val="%5."/>
      <w:lvlJc w:val="left"/>
      <w:pPr>
        <w:ind w:left="3580" w:hanging="360"/>
      </w:pPr>
    </w:lvl>
    <w:lvl w:ilvl="5" w:tplc="0413001B" w:tentative="1">
      <w:start w:val="1"/>
      <w:numFmt w:val="lowerRoman"/>
      <w:lvlText w:val="%6."/>
      <w:lvlJc w:val="right"/>
      <w:pPr>
        <w:ind w:left="4300" w:hanging="180"/>
      </w:pPr>
    </w:lvl>
    <w:lvl w:ilvl="6" w:tplc="0413000F" w:tentative="1">
      <w:start w:val="1"/>
      <w:numFmt w:val="decimal"/>
      <w:lvlText w:val="%7."/>
      <w:lvlJc w:val="left"/>
      <w:pPr>
        <w:ind w:left="5020" w:hanging="360"/>
      </w:pPr>
    </w:lvl>
    <w:lvl w:ilvl="7" w:tplc="04130019" w:tentative="1">
      <w:start w:val="1"/>
      <w:numFmt w:val="lowerLetter"/>
      <w:lvlText w:val="%8."/>
      <w:lvlJc w:val="left"/>
      <w:pPr>
        <w:ind w:left="5740" w:hanging="360"/>
      </w:pPr>
    </w:lvl>
    <w:lvl w:ilvl="8" w:tplc="0413001B" w:tentative="1">
      <w:start w:val="1"/>
      <w:numFmt w:val="lowerRoman"/>
      <w:lvlText w:val="%9."/>
      <w:lvlJc w:val="right"/>
      <w:pPr>
        <w:ind w:left="6460" w:hanging="180"/>
      </w:pPr>
    </w:lvl>
  </w:abstractNum>
  <w:abstractNum w:abstractNumId="50" w15:restartNumberingAfterBreak="0">
    <w:nsid w:val="76630040"/>
    <w:multiLevelType w:val="multilevel"/>
    <w:tmpl w:val="7CB0EED4"/>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7A0D1821"/>
    <w:multiLevelType w:val="hybridMultilevel"/>
    <w:tmpl w:val="DE284700"/>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52" w15:restartNumberingAfterBreak="0">
    <w:nsid w:val="7AB1383A"/>
    <w:multiLevelType w:val="hybridMultilevel"/>
    <w:tmpl w:val="AF861A6A"/>
    <w:lvl w:ilvl="0" w:tplc="8D962C96">
      <w:start w:val="1"/>
      <w:numFmt w:val="bullet"/>
      <w:lvlText w:val=""/>
      <w:lvlJc w:val="left"/>
      <w:pPr>
        <w:ind w:left="2291" w:hanging="360"/>
      </w:pPr>
      <w:rPr>
        <w:rFonts w:ascii="Symbol" w:hAnsi="Symbol" w:hint="default"/>
      </w:rPr>
    </w:lvl>
    <w:lvl w:ilvl="1" w:tplc="04130003" w:tentative="1">
      <w:start w:val="1"/>
      <w:numFmt w:val="bullet"/>
      <w:lvlText w:val="o"/>
      <w:lvlJc w:val="left"/>
      <w:pPr>
        <w:ind w:left="3011" w:hanging="360"/>
      </w:pPr>
      <w:rPr>
        <w:rFonts w:ascii="Courier New" w:hAnsi="Courier New" w:cs="Courier New" w:hint="default"/>
      </w:rPr>
    </w:lvl>
    <w:lvl w:ilvl="2" w:tplc="04130005" w:tentative="1">
      <w:start w:val="1"/>
      <w:numFmt w:val="bullet"/>
      <w:lvlText w:val=""/>
      <w:lvlJc w:val="left"/>
      <w:pPr>
        <w:ind w:left="3731" w:hanging="360"/>
      </w:pPr>
      <w:rPr>
        <w:rFonts w:ascii="Wingdings" w:hAnsi="Wingdings" w:hint="default"/>
      </w:rPr>
    </w:lvl>
    <w:lvl w:ilvl="3" w:tplc="04130001" w:tentative="1">
      <w:start w:val="1"/>
      <w:numFmt w:val="bullet"/>
      <w:lvlText w:val=""/>
      <w:lvlJc w:val="left"/>
      <w:pPr>
        <w:ind w:left="4451" w:hanging="360"/>
      </w:pPr>
      <w:rPr>
        <w:rFonts w:ascii="Symbol" w:hAnsi="Symbol" w:hint="default"/>
      </w:rPr>
    </w:lvl>
    <w:lvl w:ilvl="4" w:tplc="04130003" w:tentative="1">
      <w:start w:val="1"/>
      <w:numFmt w:val="bullet"/>
      <w:lvlText w:val="o"/>
      <w:lvlJc w:val="left"/>
      <w:pPr>
        <w:ind w:left="5171" w:hanging="360"/>
      </w:pPr>
      <w:rPr>
        <w:rFonts w:ascii="Courier New" w:hAnsi="Courier New" w:cs="Courier New" w:hint="default"/>
      </w:rPr>
    </w:lvl>
    <w:lvl w:ilvl="5" w:tplc="04130005" w:tentative="1">
      <w:start w:val="1"/>
      <w:numFmt w:val="bullet"/>
      <w:lvlText w:val=""/>
      <w:lvlJc w:val="left"/>
      <w:pPr>
        <w:ind w:left="5891" w:hanging="360"/>
      </w:pPr>
      <w:rPr>
        <w:rFonts w:ascii="Wingdings" w:hAnsi="Wingdings" w:hint="default"/>
      </w:rPr>
    </w:lvl>
    <w:lvl w:ilvl="6" w:tplc="04130001" w:tentative="1">
      <w:start w:val="1"/>
      <w:numFmt w:val="bullet"/>
      <w:lvlText w:val=""/>
      <w:lvlJc w:val="left"/>
      <w:pPr>
        <w:ind w:left="6611" w:hanging="360"/>
      </w:pPr>
      <w:rPr>
        <w:rFonts w:ascii="Symbol" w:hAnsi="Symbol" w:hint="default"/>
      </w:rPr>
    </w:lvl>
    <w:lvl w:ilvl="7" w:tplc="04130003" w:tentative="1">
      <w:start w:val="1"/>
      <w:numFmt w:val="bullet"/>
      <w:lvlText w:val="o"/>
      <w:lvlJc w:val="left"/>
      <w:pPr>
        <w:ind w:left="7331" w:hanging="360"/>
      </w:pPr>
      <w:rPr>
        <w:rFonts w:ascii="Courier New" w:hAnsi="Courier New" w:cs="Courier New" w:hint="default"/>
      </w:rPr>
    </w:lvl>
    <w:lvl w:ilvl="8" w:tplc="04130005" w:tentative="1">
      <w:start w:val="1"/>
      <w:numFmt w:val="bullet"/>
      <w:lvlText w:val=""/>
      <w:lvlJc w:val="left"/>
      <w:pPr>
        <w:ind w:left="8051" w:hanging="360"/>
      </w:pPr>
      <w:rPr>
        <w:rFonts w:ascii="Wingdings" w:hAnsi="Wingdings" w:hint="default"/>
      </w:rPr>
    </w:lvl>
  </w:abstractNum>
  <w:abstractNum w:abstractNumId="53" w15:restartNumberingAfterBreak="0">
    <w:nsid w:val="7B693CCD"/>
    <w:multiLevelType w:val="singleLevel"/>
    <w:tmpl w:val="1EEA5444"/>
    <w:lvl w:ilvl="0">
      <w:start w:val="1"/>
      <w:numFmt w:val="decimal"/>
      <w:lvlText w:val="%1."/>
      <w:legacy w:legacy="1" w:legacySpace="0" w:legacyIndent="360"/>
      <w:lvlJc w:val="left"/>
      <w:pPr>
        <w:ind w:left="360" w:hanging="360"/>
      </w:pPr>
    </w:lvl>
  </w:abstractNum>
  <w:num w:numId="1">
    <w:abstractNumId w:val="41"/>
  </w:num>
  <w:num w:numId="2">
    <w:abstractNumId w:val="0"/>
    <w:lvlOverride w:ilvl="0">
      <w:lvl w:ilvl="0">
        <w:start w:val="1"/>
        <w:numFmt w:val="bullet"/>
        <w:lvlText w:val=""/>
        <w:legacy w:legacy="1" w:legacySpace="0" w:legacyIndent="360"/>
        <w:lvlJc w:val="left"/>
        <w:pPr>
          <w:ind w:left="1740" w:hanging="360"/>
        </w:pPr>
        <w:rPr>
          <w:rFonts w:ascii="Symbol" w:hAnsi="Symbol" w:hint="default"/>
        </w:rPr>
      </w:lvl>
    </w:lvlOverride>
  </w:num>
  <w:num w:numId="3">
    <w:abstractNumId w:val="9"/>
  </w:num>
  <w:num w:numId="4">
    <w:abstractNumId w:val="24"/>
  </w:num>
  <w:num w:numId="5">
    <w:abstractNumId w:val="7"/>
  </w:num>
  <w:num w:numId="6">
    <w:abstractNumId w:val="26"/>
  </w:num>
  <w:num w:numId="7">
    <w:abstractNumId w:val="17"/>
  </w:num>
  <w:num w:numId="8">
    <w:abstractNumId w:val="53"/>
  </w:num>
  <w:num w:numId="9">
    <w:abstractNumId w:val="35"/>
  </w:num>
  <w:num w:numId="10">
    <w:abstractNumId w:val="33"/>
  </w:num>
  <w:num w:numId="11">
    <w:abstractNumId w:val="38"/>
  </w:num>
  <w:num w:numId="12">
    <w:abstractNumId w:val="30"/>
  </w:num>
  <w:num w:numId="13">
    <w:abstractNumId w:val="18"/>
  </w:num>
  <w:num w:numId="14">
    <w:abstractNumId w:val="19"/>
  </w:num>
  <w:num w:numId="15">
    <w:abstractNumId w:val="3"/>
  </w:num>
  <w:num w:numId="16">
    <w:abstractNumId w:val="27"/>
  </w:num>
  <w:num w:numId="17">
    <w:abstractNumId w:val="50"/>
  </w:num>
  <w:num w:numId="18">
    <w:abstractNumId w:val="2"/>
  </w:num>
  <w:num w:numId="19">
    <w:abstractNumId w:val="4"/>
  </w:num>
  <w:num w:numId="20">
    <w:abstractNumId w:val="8"/>
  </w:num>
  <w:num w:numId="21">
    <w:abstractNumId w:val="43"/>
  </w:num>
  <w:num w:numId="22">
    <w:abstractNumId w:val="1"/>
  </w:num>
  <w:num w:numId="23">
    <w:abstractNumId w:val="14"/>
  </w:num>
  <w:num w:numId="24">
    <w:abstractNumId w:val="20"/>
  </w:num>
  <w:num w:numId="25">
    <w:abstractNumId w:val="32"/>
  </w:num>
  <w:num w:numId="26">
    <w:abstractNumId w:val="39"/>
  </w:num>
  <w:num w:numId="27">
    <w:abstractNumId w:val="48"/>
  </w:num>
  <w:num w:numId="28">
    <w:abstractNumId w:val="21"/>
  </w:num>
  <w:num w:numId="29">
    <w:abstractNumId w:val="37"/>
  </w:num>
  <w:num w:numId="30">
    <w:abstractNumId w:val="11"/>
  </w:num>
  <w:num w:numId="31">
    <w:abstractNumId w:val="5"/>
  </w:num>
  <w:num w:numId="32">
    <w:abstractNumId w:val="42"/>
  </w:num>
  <w:num w:numId="33">
    <w:abstractNumId w:val="16"/>
  </w:num>
  <w:num w:numId="34">
    <w:abstractNumId w:val="52"/>
  </w:num>
  <w:num w:numId="35">
    <w:abstractNumId w:val="23"/>
  </w:num>
  <w:num w:numId="36">
    <w:abstractNumId w:val="40"/>
  </w:num>
  <w:num w:numId="37">
    <w:abstractNumId w:val="45"/>
  </w:num>
  <w:num w:numId="38">
    <w:abstractNumId w:val="25"/>
  </w:num>
  <w:num w:numId="39">
    <w:abstractNumId w:val="34"/>
  </w:num>
  <w:num w:numId="40">
    <w:abstractNumId w:val="31"/>
  </w:num>
  <w:num w:numId="41">
    <w:abstractNumId w:val="6"/>
  </w:num>
  <w:num w:numId="42">
    <w:abstractNumId w:val="10"/>
  </w:num>
  <w:num w:numId="43">
    <w:abstractNumId w:val="51"/>
  </w:num>
  <w:num w:numId="44">
    <w:abstractNumId w:val="12"/>
  </w:num>
  <w:num w:numId="45">
    <w:abstractNumId w:val="29"/>
  </w:num>
  <w:num w:numId="46">
    <w:abstractNumId w:val="13"/>
  </w:num>
  <w:num w:numId="47">
    <w:abstractNumId w:val="44"/>
  </w:num>
  <w:num w:numId="48">
    <w:abstractNumId w:val="49"/>
  </w:num>
  <w:num w:numId="49">
    <w:abstractNumId w:val="36"/>
  </w:num>
  <w:num w:numId="50">
    <w:abstractNumId w:val="28"/>
  </w:num>
  <w:num w:numId="51">
    <w:abstractNumId w:val="47"/>
  </w:num>
  <w:num w:numId="52">
    <w:abstractNumId w:val="15"/>
  </w:num>
  <w:num w:numId="53">
    <w:abstractNumId w:val="0"/>
    <w:lvlOverride w:ilvl="0">
      <w:lvl w:ilvl="0">
        <w:numFmt w:val="bullet"/>
        <w:lvlText w:val=""/>
        <w:legacy w:legacy="1" w:legacySpace="0" w:legacyIndent="360"/>
        <w:lvlJc w:val="left"/>
        <w:pPr>
          <w:ind w:left="0" w:firstLine="0"/>
        </w:pPr>
        <w:rPr>
          <w:rFonts w:ascii="Symbol" w:hAnsi="Symbol" w:hint="default"/>
        </w:rPr>
      </w:lvl>
    </w:lvlOverride>
  </w:num>
  <w:num w:numId="54">
    <w:abstractNumId w:val="46"/>
    <w:lvlOverride w:ilvl="0">
      <w:startOverride w:val="1"/>
    </w:lvlOverride>
  </w:num>
  <w:num w:numId="55">
    <w:abstractNumId w:val="22"/>
    <w:lvlOverride w:ilvl="0">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72E"/>
    <w:rsid w:val="00000775"/>
    <w:rsid w:val="00004219"/>
    <w:rsid w:val="00004D3D"/>
    <w:rsid w:val="00012DEE"/>
    <w:rsid w:val="00017EA8"/>
    <w:rsid w:val="000300C5"/>
    <w:rsid w:val="000357EE"/>
    <w:rsid w:val="00056C1A"/>
    <w:rsid w:val="00061A6C"/>
    <w:rsid w:val="00064FC8"/>
    <w:rsid w:val="00066292"/>
    <w:rsid w:val="000671DA"/>
    <w:rsid w:val="00070DA4"/>
    <w:rsid w:val="00072C76"/>
    <w:rsid w:val="00082647"/>
    <w:rsid w:val="000848EC"/>
    <w:rsid w:val="000864FB"/>
    <w:rsid w:val="00087885"/>
    <w:rsid w:val="00090AC3"/>
    <w:rsid w:val="0009739D"/>
    <w:rsid w:val="000A0663"/>
    <w:rsid w:val="000B63AE"/>
    <w:rsid w:val="000C6FE5"/>
    <w:rsid w:val="000D3938"/>
    <w:rsid w:val="000D6779"/>
    <w:rsid w:val="000D7345"/>
    <w:rsid w:val="000F097E"/>
    <w:rsid w:val="000F5625"/>
    <w:rsid w:val="001006A7"/>
    <w:rsid w:val="0012326B"/>
    <w:rsid w:val="00123E1B"/>
    <w:rsid w:val="0012511A"/>
    <w:rsid w:val="0013078F"/>
    <w:rsid w:val="001317F8"/>
    <w:rsid w:val="00136046"/>
    <w:rsid w:val="001632BD"/>
    <w:rsid w:val="00184509"/>
    <w:rsid w:val="00192129"/>
    <w:rsid w:val="00194B3B"/>
    <w:rsid w:val="001B0C7E"/>
    <w:rsid w:val="001B597C"/>
    <w:rsid w:val="001B5EC1"/>
    <w:rsid w:val="001C1504"/>
    <w:rsid w:val="001C61EE"/>
    <w:rsid w:val="001D43C9"/>
    <w:rsid w:val="001D79AA"/>
    <w:rsid w:val="001F12FB"/>
    <w:rsid w:val="00204009"/>
    <w:rsid w:val="00206B6A"/>
    <w:rsid w:val="002213FF"/>
    <w:rsid w:val="00222DB8"/>
    <w:rsid w:val="002236BC"/>
    <w:rsid w:val="00230FE7"/>
    <w:rsid w:val="0024147A"/>
    <w:rsid w:val="00245E8B"/>
    <w:rsid w:val="00250253"/>
    <w:rsid w:val="00256485"/>
    <w:rsid w:val="002620A2"/>
    <w:rsid w:val="002628B6"/>
    <w:rsid w:val="002647A3"/>
    <w:rsid w:val="002701B8"/>
    <w:rsid w:val="00272684"/>
    <w:rsid w:val="00273595"/>
    <w:rsid w:val="002766E1"/>
    <w:rsid w:val="00277EC6"/>
    <w:rsid w:val="002839FE"/>
    <w:rsid w:val="00283B24"/>
    <w:rsid w:val="002850E3"/>
    <w:rsid w:val="00296044"/>
    <w:rsid w:val="002A4B78"/>
    <w:rsid w:val="002A525D"/>
    <w:rsid w:val="002B3417"/>
    <w:rsid w:val="002B3A12"/>
    <w:rsid w:val="002C08E3"/>
    <w:rsid w:val="002C1B1F"/>
    <w:rsid w:val="002C5BC8"/>
    <w:rsid w:val="002D22A7"/>
    <w:rsid w:val="002D36FE"/>
    <w:rsid w:val="00307282"/>
    <w:rsid w:val="00313F2D"/>
    <w:rsid w:val="00314B78"/>
    <w:rsid w:val="003256B2"/>
    <w:rsid w:val="0032580A"/>
    <w:rsid w:val="00326603"/>
    <w:rsid w:val="003360C3"/>
    <w:rsid w:val="00353B29"/>
    <w:rsid w:val="003649EA"/>
    <w:rsid w:val="00365D21"/>
    <w:rsid w:val="00370EEF"/>
    <w:rsid w:val="0037295B"/>
    <w:rsid w:val="00375504"/>
    <w:rsid w:val="0037621A"/>
    <w:rsid w:val="00377E3D"/>
    <w:rsid w:val="00397FB1"/>
    <w:rsid w:val="003A46C4"/>
    <w:rsid w:val="003A5307"/>
    <w:rsid w:val="003B7DEC"/>
    <w:rsid w:val="003C5F87"/>
    <w:rsid w:val="003C7F3B"/>
    <w:rsid w:val="003D49CD"/>
    <w:rsid w:val="003E2164"/>
    <w:rsid w:val="003E761A"/>
    <w:rsid w:val="003F3759"/>
    <w:rsid w:val="003F4713"/>
    <w:rsid w:val="003F4AB4"/>
    <w:rsid w:val="004012D1"/>
    <w:rsid w:val="00416092"/>
    <w:rsid w:val="00416D99"/>
    <w:rsid w:val="00421588"/>
    <w:rsid w:val="00424AF3"/>
    <w:rsid w:val="0043781D"/>
    <w:rsid w:val="004414F1"/>
    <w:rsid w:val="00443222"/>
    <w:rsid w:val="00443B19"/>
    <w:rsid w:val="00464F00"/>
    <w:rsid w:val="00465413"/>
    <w:rsid w:val="004654BB"/>
    <w:rsid w:val="00467C68"/>
    <w:rsid w:val="00472DF8"/>
    <w:rsid w:val="0047469F"/>
    <w:rsid w:val="00495927"/>
    <w:rsid w:val="00497B45"/>
    <w:rsid w:val="004A106F"/>
    <w:rsid w:val="004B70C9"/>
    <w:rsid w:val="004C3F20"/>
    <w:rsid w:val="004D433D"/>
    <w:rsid w:val="004E3900"/>
    <w:rsid w:val="004F319F"/>
    <w:rsid w:val="004F731B"/>
    <w:rsid w:val="00501D15"/>
    <w:rsid w:val="00505203"/>
    <w:rsid w:val="005137C5"/>
    <w:rsid w:val="005170C6"/>
    <w:rsid w:val="0052087F"/>
    <w:rsid w:val="00527CFC"/>
    <w:rsid w:val="00531CB1"/>
    <w:rsid w:val="00533A86"/>
    <w:rsid w:val="0053603E"/>
    <w:rsid w:val="0053728F"/>
    <w:rsid w:val="00546740"/>
    <w:rsid w:val="00546B2F"/>
    <w:rsid w:val="0054703B"/>
    <w:rsid w:val="0055138F"/>
    <w:rsid w:val="00564799"/>
    <w:rsid w:val="00580638"/>
    <w:rsid w:val="005B296B"/>
    <w:rsid w:val="005B2A80"/>
    <w:rsid w:val="005B7C80"/>
    <w:rsid w:val="005C17DD"/>
    <w:rsid w:val="005C622F"/>
    <w:rsid w:val="005C6CA6"/>
    <w:rsid w:val="005E2735"/>
    <w:rsid w:val="005F1A80"/>
    <w:rsid w:val="005F23AC"/>
    <w:rsid w:val="005F4959"/>
    <w:rsid w:val="00605EB5"/>
    <w:rsid w:val="00611B70"/>
    <w:rsid w:val="00613E10"/>
    <w:rsid w:val="006227EF"/>
    <w:rsid w:val="00635C29"/>
    <w:rsid w:val="00636A4E"/>
    <w:rsid w:val="00671B6A"/>
    <w:rsid w:val="006765DB"/>
    <w:rsid w:val="00676C74"/>
    <w:rsid w:val="006810E3"/>
    <w:rsid w:val="006835BB"/>
    <w:rsid w:val="0069133C"/>
    <w:rsid w:val="006A20F7"/>
    <w:rsid w:val="006A7BA2"/>
    <w:rsid w:val="006B72B3"/>
    <w:rsid w:val="006B732E"/>
    <w:rsid w:val="006C3518"/>
    <w:rsid w:val="006D3A7F"/>
    <w:rsid w:val="006D7B1F"/>
    <w:rsid w:val="006E1EC4"/>
    <w:rsid w:val="00703416"/>
    <w:rsid w:val="00725C8E"/>
    <w:rsid w:val="00726276"/>
    <w:rsid w:val="00733A33"/>
    <w:rsid w:val="007420F8"/>
    <w:rsid w:val="007506DA"/>
    <w:rsid w:val="007835C2"/>
    <w:rsid w:val="007929DC"/>
    <w:rsid w:val="007A5F81"/>
    <w:rsid w:val="007B647D"/>
    <w:rsid w:val="007C55DB"/>
    <w:rsid w:val="007D0BB3"/>
    <w:rsid w:val="007D10FC"/>
    <w:rsid w:val="0081318C"/>
    <w:rsid w:val="00834353"/>
    <w:rsid w:val="008425AD"/>
    <w:rsid w:val="00851D32"/>
    <w:rsid w:val="00860F7B"/>
    <w:rsid w:val="0086383D"/>
    <w:rsid w:val="00864B3F"/>
    <w:rsid w:val="00874C99"/>
    <w:rsid w:val="00881F26"/>
    <w:rsid w:val="008829B3"/>
    <w:rsid w:val="0088324F"/>
    <w:rsid w:val="008877CE"/>
    <w:rsid w:val="00893D42"/>
    <w:rsid w:val="00895811"/>
    <w:rsid w:val="008A2362"/>
    <w:rsid w:val="008B42D7"/>
    <w:rsid w:val="008B7AC2"/>
    <w:rsid w:val="008D3462"/>
    <w:rsid w:val="008D64A9"/>
    <w:rsid w:val="008F39B1"/>
    <w:rsid w:val="009011F5"/>
    <w:rsid w:val="00903443"/>
    <w:rsid w:val="00904D4A"/>
    <w:rsid w:val="00906397"/>
    <w:rsid w:val="009126BD"/>
    <w:rsid w:val="00922618"/>
    <w:rsid w:val="0092301E"/>
    <w:rsid w:val="00923B5D"/>
    <w:rsid w:val="00930C15"/>
    <w:rsid w:val="0095079B"/>
    <w:rsid w:val="00951CBB"/>
    <w:rsid w:val="00954292"/>
    <w:rsid w:val="00960A87"/>
    <w:rsid w:val="00963D4F"/>
    <w:rsid w:val="009673E6"/>
    <w:rsid w:val="00977B07"/>
    <w:rsid w:val="00982C04"/>
    <w:rsid w:val="00995E79"/>
    <w:rsid w:val="009A2ABD"/>
    <w:rsid w:val="009B2450"/>
    <w:rsid w:val="009B3D00"/>
    <w:rsid w:val="009C0C94"/>
    <w:rsid w:val="009C2D99"/>
    <w:rsid w:val="009C48DF"/>
    <w:rsid w:val="009C79EE"/>
    <w:rsid w:val="009D1080"/>
    <w:rsid w:val="009D4398"/>
    <w:rsid w:val="009D531F"/>
    <w:rsid w:val="009D6732"/>
    <w:rsid w:val="009D70B5"/>
    <w:rsid w:val="009E2D29"/>
    <w:rsid w:val="009E6C36"/>
    <w:rsid w:val="00A05336"/>
    <w:rsid w:val="00A11FA0"/>
    <w:rsid w:val="00A1454E"/>
    <w:rsid w:val="00A418C7"/>
    <w:rsid w:val="00A64F79"/>
    <w:rsid w:val="00A740C7"/>
    <w:rsid w:val="00A849BE"/>
    <w:rsid w:val="00A87992"/>
    <w:rsid w:val="00A958D7"/>
    <w:rsid w:val="00AA63B6"/>
    <w:rsid w:val="00AB1B53"/>
    <w:rsid w:val="00AB2890"/>
    <w:rsid w:val="00AC3CDE"/>
    <w:rsid w:val="00AD4EF9"/>
    <w:rsid w:val="00AE6EED"/>
    <w:rsid w:val="00AE7CB6"/>
    <w:rsid w:val="00AF7D91"/>
    <w:rsid w:val="00B006C6"/>
    <w:rsid w:val="00B031FA"/>
    <w:rsid w:val="00B06E90"/>
    <w:rsid w:val="00B14971"/>
    <w:rsid w:val="00B34A2B"/>
    <w:rsid w:val="00B35010"/>
    <w:rsid w:val="00B46663"/>
    <w:rsid w:val="00B5472C"/>
    <w:rsid w:val="00B74542"/>
    <w:rsid w:val="00B7735F"/>
    <w:rsid w:val="00B821F2"/>
    <w:rsid w:val="00B842C6"/>
    <w:rsid w:val="00B94697"/>
    <w:rsid w:val="00B95492"/>
    <w:rsid w:val="00BA4CF9"/>
    <w:rsid w:val="00BA6336"/>
    <w:rsid w:val="00BA7097"/>
    <w:rsid w:val="00BB4CF5"/>
    <w:rsid w:val="00BC0C8C"/>
    <w:rsid w:val="00BD0039"/>
    <w:rsid w:val="00BE3F0D"/>
    <w:rsid w:val="00BF2635"/>
    <w:rsid w:val="00BF6322"/>
    <w:rsid w:val="00C074EE"/>
    <w:rsid w:val="00C153E1"/>
    <w:rsid w:val="00C17C21"/>
    <w:rsid w:val="00C21C89"/>
    <w:rsid w:val="00C23D17"/>
    <w:rsid w:val="00C26BF6"/>
    <w:rsid w:val="00C444D9"/>
    <w:rsid w:val="00C51171"/>
    <w:rsid w:val="00C62FCD"/>
    <w:rsid w:val="00C75456"/>
    <w:rsid w:val="00C77ACA"/>
    <w:rsid w:val="00C86C68"/>
    <w:rsid w:val="00C94979"/>
    <w:rsid w:val="00C94A0F"/>
    <w:rsid w:val="00CA4F41"/>
    <w:rsid w:val="00CA6F39"/>
    <w:rsid w:val="00CA79EB"/>
    <w:rsid w:val="00CC1A6B"/>
    <w:rsid w:val="00CC2C99"/>
    <w:rsid w:val="00CC3130"/>
    <w:rsid w:val="00CD596E"/>
    <w:rsid w:val="00CD5B7C"/>
    <w:rsid w:val="00CD6726"/>
    <w:rsid w:val="00CD7BBA"/>
    <w:rsid w:val="00CE309B"/>
    <w:rsid w:val="00CF135A"/>
    <w:rsid w:val="00D05A32"/>
    <w:rsid w:val="00D12E2B"/>
    <w:rsid w:val="00D1571F"/>
    <w:rsid w:val="00D22920"/>
    <w:rsid w:val="00D3483B"/>
    <w:rsid w:val="00D36FB1"/>
    <w:rsid w:val="00D46E7F"/>
    <w:rsid w:val="00D51404"/>
    <w:rsid w:val="00D53E1D"/>
    <w:rsid w:val="00D548F3"/>
    <w:rsid w:val="00D60EAD"/>
    <w:rsid w:val="00D6705A"/>
    <w:rsid w:val="00D716FA"/>
    <w:rsid w:val="00D71A02"/>
    <w:rsid w:val="00D83CB5"/>
    <w:rsid w:val="00D84277"/>
    <w:rsid w:val="00D958CB"/>
    <w:rsid w:val="00D96B22"/>
    <w:rsid w:val="00DA5F46"/>
    <w:rsid w:val="00DB0835"/>
    <w:rsid w:val="00DB2CAA"/>
    <w:rsid w:val="00DB2E58"/>
    <w:rsid w:val="00DD0D0D"/>
    <w:rsid w:val="00DF28A8"/>
    <w:rsid w:val="00E03C61"/>
    <w:rsid w:val="00E040C2"/>
    <w:rsid w:val="00E277A1"/>
    <w:rsid w:val="00E40C89"/>
    <w:rsid w:val="00E42F64"/>
    <w:rsid w:val="00E46A6B"/>
    <w:rsid w:val="00E53EEA"/>
    <w:rsid w:val="00E56491"/>
    <w:rsid w:val="00E5674C"/>
    <w:rsid w:val="00E67F1C"/>
    <w:rsid w:val="00E73135"/>
    <w:rsid w:val="00E80A0B"/>
    <w:rsid w:val="00E84030"/>
    <w:rsid w:val="00E92508"/>
    <w:rsid w:val="00E9593C"/>
    <w:rsid w:val="00EA3E88"/>
    <w:rsid w:val="00EA49BF"/>
    <w:rsid w:val="00EB1312"/>
    <w:rsid w:val="00EB14B2"/>
    <w:rsid w:val="00EC0931"/>
    <w:rsid w:val="00EE51CD"/>
    <w:rsid w:val="00EE57E8"/>
    <w:rsid w:val="00EF0551"/>
    <w:rsid w:val="00F06666"/>
    <w:rsid w:val="00F106E5"/>
    <w:rsid w:val="00F13D76"/>
    <w:rsid w:val="00F1481A"/>
    <w:rsid w:val="00F154B8"/>
    <w:rsid w:val="00F20EE3"/>
    <w:rsid w:val="00F23621"/>
    <w:rsid w:val="00F23ABA"/>
    <w:rsid w:val="00F2698E"/>
    <w:rsid w:val="00F438CF"/>
    <w:rsid w:val="00F50A69"/>
    <w:rsid w:val="00F5450B"/>
    <w:rsid w:val="00F5672E"/>
    <w:rsid w:val="00F56958"/>
    <w:rsid w:val="00F72834"/>
    <w:rsid w:val="00FA4728"/>
    <w:rsid w:val="00FA5D70"/>
    <w:rsid w:val="00FA5EC0"/>
    <w:rsid w:val="00FB62F7"/>
    <w:rsid w:val="00FB6DEB"/>
    <w:rsid w:val="00FB7A28"/>
    <w:rsid w:val="00FC638D"/>
    <w:rsid w:val="00FD2914"/>
    <w:rsid w:val="00FD2D5F"/>
    <w:rsid w:val="00FD347B"/>
    <w:rsid w:val="00FD3E41"/>
    <w:rsid w:val="00FE1F56"/>
    <w:rsid w:val="00FF5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DCE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eastAsia="en-US"/>
    </w:rPr>
  </w:style>
  <w:style w:type="paragraph" w:styleId="Kop1">
    <w:name w:val="heading 1"/>
    <w:basedOn w:val="Standaard"/>
    <w:next w:val="Standaard"/>
    <w:qFormat/>
    <w:pPr>
      <w:keepNext/>
      <w:outlineLvl w:val="0"/>
    </w:pPr>
    <w:rPr>
      <w:rFonts w:ascii="Arial" w:hAnsi="Arial"/>
      <w:b/>
      <w:spacing w:val="-3"/>
      <w:u w:val="single"/>
      <w:lang w:val="en-US"/>
    </w:rPr>
  </w:style>
  <w:style w:type="paragraph" w:styleId="Kop2">
    <w:name w:val="heading 2"/>
    <w:basedOn w:val="Standaard"/>
    <w:next w:val="Standaard"/>
    <w:qFormat/>
    <w:pPr>
      <w:keepNext/>
      <w:ind w:left="720"/>
      <w:outlineLvl w:val="1"/>
    </w:pPr>
    <w:rPr>
      <w:rFonts w:ascii="Courier New" w:hAnsi="Courier New"/>
      <w:b/>
      <w:sz w:val="18"/>
      <w:lang w:val="en-US"/>
    </w:rPr>
  </w:style>
  <w:style w:type="paragraph" w:styleId="Kop3">
    <w:name w:val="heading 3"/>
    <w:basedOn w:val="Standaard"/>
    <w:next w:val="Standaard"/>
    <w:qFormat/>
    <w:pPr>
      <w:keepNext/>
      <w:spacing w:line="240" w:lineRule="atLeast"/>
      <w:outlineLvl w:val="2"/>
    </w:pPr>
    <w:rPr>
      <w:rFonts w:ascii="Courier" w:hAnsi="Courier"/>
      <w:b/>
      <w:color w:val="000000"/>
      <w:sz w:val="18"/>
    </w:rPr>
  </w:style>
  <w:style w:type="paragraph" w:styleId="Kop4">
    <w:name w:val="heading 4"/>
    <w:basedOn w:val="Standaard"/>
    <w:next w:val="Standaard"/>
    <w:qFormat/>
    <w:pPr>
      <w:keepNext/>
      <w:spacing w:line="240" w:lineRule="atLeast"/>
      <w:ind w:firstLine="720"/>
      <w:outlineLvl w:val="3"/>
    </w:pPr>
    <w:rPr>
      <w:rFonts w:ascii="Courier" w:hAnsi="Courier"/>
      <w:b/>
      <w:color w:val="000000"/>
      <w:sz w:val="22"/>
    </w:rPr>
  </w:style>
  <w:style w:type="paragraph" w:styleId="Kop5">
    <w:name w:val="heading 5"/>
    <w:basedOn w:val="Standaard"/>
    <w:next w:val="Standaard"/>
    <w:qFormat/>
    <w:pPr>
      <w:keepNext/>
      <w:spacing w:line="240" w:lineRule="atLeast"/>
      <w:jc w:val="center"/>
      <w:outlineLvl w:val="4"/>
    </w:pPr>
    <w:rPr>
      <w:rFonts w:ascii="Courier" w:hAnsi="Courier"/>
      <w:b/>
      <w:color w:val="000000"/>
      <w:sz w:val="18"/>
    </w:rPr>
  </w:style>
  <w:style w:type="paragraph" w:styleId="Kop6">
    <w:name w:val="heading 6"/>
    <w:basedOn w:val="Standaard"/>
    <w:next w:val="Standaard"/>
    <w:qFormat/>
    <w:pPr>
      <w:keepNext/>
      <w:numPr>
        <w:ilvl w:val="12"/>
      </w:numPr>
      <w:spacing w:line="240" w:lineRule="atLeast"/>
      <w:jc w:val="center"/>
      <w:outlineLvl w:val="5"/>
    </w:pPr>
    <w:rPr>
      <w:rFonts w:ascii="Courier" w:hAnsi="Courier"/>
      <w:b/>
      <w:color w:val="000000"/>
      <w:sz w:val="22"/>
    </w:rPr>
  </w:style>
  <w:style w:type="paragraph" w:styleId="Kop7">
    <w:name w:val="heading 7"/>
    <w:basedOn w:val="Standaard"/>
    <w:next w:val="Standaard"/>
    <w:qFormat/>
    <w:pPr>
      <w:keepNext/>
      <w:numPr>
        <w:ilvl w:val="12"/>
      </w:numPr>
      <w:spacing w:line="240" w:lineRule="atLeast"/>
      <w:ind w:left="851"/>
      <w:outlineLvl w:val="6"/>
    </w:pPr>
    <w:rPr>
      <w:rFonts w:ascii="Courier New" w:hAnsi="Courier New" w:cs="Courier New"/>
      <w:b/>
      <w:sz w:val="18"/>
    </w:rPr>
  </w:style>
  <w:style w:type="paragraph" w:styleId="Kop8">
    <w:name w:val="heading 8"/>
    <w:basedOn w:val="Standaard"/>
    <w:next w:val="Standaard"/>
    <w:qFormat/>
    <w:pPr>
      <w:keepNext/>
      <w:ind w:firstLine="720"/>
      <w:outlineLvl w:val="7"/>
    </w:pPr>
    <w:rPr>
      <w:rFonts w:ascii="Courier New" w:hAnsi="Courier New" w:cs="Courier New"/>
      <w:b/>
      <w:bCs/>
      <w:sz w:val="18"/>
    </w:rPr>
  </w:style>
  <w:style w:type="paragraph" w:styleId="Kop9">
    <w:name w:val="heading 9"/>
    <w:basedOn w:val="Standaard"/>
    <w:next w:val="Standaard"/>
    <w:qFormat/>
    <w:pPr>
      <w:keepNext/>
      <w:spacing w:line="240" w:lineRule="atLeast"/>
      <w:jc w:val="center"/>
      <w:outlineLvl w:val="8"/>
    </w:pPr>
    <w:rPr>
      <w:b/>
      <w:color w:val="000000"/>
      <w:sz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Koptekst">
    <w:name w:val="header"/>
    <w:basedOn w:val="Standaard"/>
    <w:link w:val="KoptekstChar"/>
    <w:uiPriority w:val="99"/>
    <w:pPr>
      <w:tabs>
        <w:tab w:val="center" w:pos="4153"/>
        <w:tab w:val="right" w:pos="8306"/>
      </w:tabs>
    </w:pPr>
  </w:style>
  <w:style w:type="paragraph" w:styleId="Plattetekst2">
    <w:name w:val="Body Text 2"/>
    <w:basedOn w:val="Standaard"/>
    <w:pPr>
      <w:ind w:left="1380"/>
    </w:pPr>
    <w:rPr>
      <w:rFonts w:ascii="Courier" w:hAnsi="Courier"/>
      <w:sz w:val="18"/>
    </w:rPr>
  </w:style>
  <w:style w:type="paragraph" w:styleId="Plattetekst">
    <w:name w:val="Body Text"/>
    <w:basedOn w:val="Standaard"/>
    <w:rPr>
      <w:rFonts w:ascii="Courier New" w:hAnsi="Courier New"/>
      <w:sz w:val="18"/>
      <w:lang w:val="en-US"/>
    </w:rPr>
  </w:style>
  <w:style w:type="paragraph" w:styleId="Plattetekstinspringen">
    <w:name w:val="Body Text Indent"/>
    <w:basedOn w:val="Standaard"/>
    <w:pPr>
      <w:numPr>
        <w:ilvl w:val="12"/>
      </w:numPr>
      <w:spacing w:line="240" w:lineRule="atLeast"/>
      <w:ind w:left="720"/>
    </w:pPr>
    <w:rPr>
      <w:rFonts w:ascii="Courier" w:hAnsi="Courier"/>
      <w:sz w:val="18"/>
      <w:lang w:val="en-AU"/>
    </w:rPr>
  </w:style>
  <w:style w:type="paragraph" w:styleId="Plattetekstinspringen2">
    <w:name w:val="Body Text Indent 2"/>
    <w:basedOn w:val="Standaard"/>
    <w:pPr>
      <w:numPr>
        <w:ilvl w:val="12"/>
      </w:numPr>
      <w:spacing w:line="240" w:lineRule="atLeast"/>
      <w:ind w:left="720"/>
    </w:pPr>
    <w:rPr>
      <w:rFonts w:ascii="Courier" w:hAnsi="Courier"/>
      <w:color w:val="0000FF"/>
      <w:sz w:val="18"/>
      <w:lang w:val="en-AU"/>
    </w:rPr>
  </w:style>
  <w:style w:type="paragraph" w:styleId="Plattetekstinspringen3">
    <w:name w:val="Body Text Indent 3"/>
    <w:basedOn w:val="Standaard"/>
    <w:pPr>
      <w:spacing w:line="240" w:lineRule="atLeast"/>
      <w:ind w:left="720" w:hanging="720"/>
    </w:pPr>
    <w:rPr>
      <w:rFonts w:ascii="Courier" w:hAnsi="Courier"/>
      <w:color w:val="000000"/>
      <w:sz w:val="18"/>
    </w:rPr>
  </w:style>
  <w:style w:type="paragraph" w:styleId="Plattetekst3">
    <w:name w:val="Body Text 3"/>
    <w:basedOn w:val="Standaard"/>
    <w:pPr>
      <w:tabs>
        <w:tab w:val="left" w:pos="1080"/>
      </w:tabs>
      <w:spacing w:line="240" w:lineRule="atLeast"/>
    </w:pPr>
    <w:rPr>
      <w:rFonts w:ascii="Courier" w:hAnsi="Courier"/>
      <w:color w:val="000000"/>
      <w:sz w:val="18"/>
    </w:rPr>
  </w:style>
  <w:style w:type="paragraph" w:styleId="Tekstzonderopmaak">
    <w:name w:val="Plain Text"/>
    <w:basedOn w:val="Standaard"/>
    <w:rPr>
      <w:rFonts w:ascii="Courier New" w:hAnsi="Courier New"/>
    </w:rPr>
  </w:style>
  <w:style w:type="character" w:customStyle="1" w:styleId="BodyTextIndentChar">
    <w:name w:val="Body Text Indent Char"/>
    <w:rPr>
      <w:rFonts w:ascii="Courier" w:hAnsi="Courier"/>
      <w:sz w:val="18"/>
      <w:lang w:val="en-AU" w:eastAsia="en-US" w:bidi="ar-SA"/>
    </w:rPr>
  </w:style>
  <w:style w:type="paragraph" w:styleId="Ballontekst">
    <w:name w:val="Balloon Text"/>
    <w:basedOn w:val="Standaard"/>
    <w:semiHidden/>
    <w:rPr>
      <w:rFonts w:ascii="Tahoma" w:hAnsi="Tahoma" w:cs="Tahoma"/>
      <w:sz w:val="16"/>
      <w:szCs w:val="16"/>
    </w:rPr>
  </w:style>
  <w:style w:type="character" w:styleId="Verwijzingopmerking">
    <w:name w:val="annotation reference"/>
    <w:uiPriority w:val="99"/>
    <w:rsid w:val="00B5472C"/>
    <w:rPr>
      <w:sz w:val="16"/>
      <w:szCs w:val="16"/>
    </w:rPr>
  </w:style>
  <w:style w:type="paragraph" w:styleId="Tekstopmerking">
    <w:name w:val="annotation text"/>
    <w:basedOn w:val="Standaard"/>
    <w:link w:val="TekstopmerkingChar"/>
    <w:uiPriority w:val="99"/>
    <w:rsid w:val="00B5472C"/>
  </w:style>
  <w:style w:type="character" w:customStyle="1" w:styleId="TekstopmerkingChar">
    <w:name w:val="Tekst opmerking Char"/>
    <w:link w:val="Tekstopmerking"/>
    <w:uiPriority w:val="99"/>
    <w:rsid w:val="00B5472C"/>
    <w:rPr>
      <w:lang w:val="en-GB" w:eastAsia="en-US"/>
    </w:rPr>
  </w:style>
  <w:style w:type="paragraph" w:styleId="Onderwerpvanopmerking">
    <w:name w:val="annotation subject"/>
    <w:basedOn w:val="Tekstopmerking"/>
    <w:next w:val="Tekstopmerking"/>
    <w:link w:val="OnderwerpvanopmerkingChar"/>
    <w:rsid w:val="00B5472C"/>
    <w:rPr>
      <w:b/>
      <w:bCs/>
    </w:rPr>
  </w:style>
  <w:style w:type="character" w:customStyle="1" w:styleId="OnderwerpvanopmerkingChar">
    <w:name w:val="Onderwerp van opmerking Char"/>
    <w:link w:val="Onderwerpvanopmerking"/>
    <w:rsid w:val="00B5472C"/>
    <w:rPr>
      <w:b/>
      <w:bCs/>
      <w:lang w:val="en-GB" w:eastAsia="en-US"/>
    </w:rPr>
  </w:style>
  <w:style w:type="paragraph" w:styleId="Revisie">
    <w:name w:val="Revision"/>
    <w:hidden/>
    <w:uiPriority w:val="99"/>
    <w:semiHidden/>
    <w:rsid w:val="009E6C36"/>
    <w:rPr>
      <w:lang w:val="en-GB" w:eastAsia="en-US"/>
    </w:rPr>
  </w:style>
  <w:style w:type="paragraph" w:styleId="Lijstalinea">
    <w:name w:val="List Paragraph"/>
    <w:basedOn w:val="Standaard"/>
    <w:uiPriority w:val="34"/>
    <w:qFormat/>
    <w:rsid w:val="00C62FCD"/>
    <w:pPr>
      <w:ind w:left="720"/>
    </w:pPr>
    <w:rPr>
      <w:rFonts w:eastAsia="Calibri"/>
      <w:sz w:val="22"/>
      <w:szCs w:val="22"/>
      <w:lang w:val="nl-NL"/>
    </w:rPr>
  </w:style>
  <w:style w:type="character" w:customStyle="1" w:styleId="KoptekstChar">
    <w:name w:val="Koptekst Char"/>
    <w:link w:val="Koptekst"/>
    <w:uiPriority w:val="99"/>
    <w:locked/>
    <w:rsid w:val="00C62FCD"/>
    <w:rPr>
      <w:lang w:val="en-GB"/>
    </w:rPr>
  </w:style>
  <w:style w:type="table" w:styleId="Tabelraster">
    <w:name w:val="Table Grid"/>
    <w:basedOn w:val="Standaardtabel"/>
    <w:rsid w:val="009C7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4311">
      <w:bodyDiv w:val="1"/>
      <w:marLeft w:val="0"/>
      <w:marRight w:val="0"/>
      <w:marTop w:val="0"/>
      <w:marBottom w:val="0"/>
      <w:divBdr>
        <w:top w:val="none" w:sz="0" w:space="0" w:color="auto"/>
        <w:left w:val="none" w:sz="0" w:space="0" w:color="auto"/>
        <w:bottom w:val="none" w:sz="0" w:space="0" w:color="auto"/>
        <w:right w:val="none" w:sz="0" w:space="0" w:color="auto"/>
      </w:divBdr>
    </w:div>
    <w:div w:id="205914568">
      <w:bodyDiv w:val="1"/>
      <w:marLeft w:val="0"/>
      <w:marRight w:val="0"/>
      <w:marTop w:val="0"/>
      <w:marBottom w:val="0"/>
      <w:divBdr>
        <w:top w:val="none" w:sz="0" w:space="0" w:color="auto"/>
        <w:left w:val="none" w:sz="0" w:space="0" w:color="auto"/>
        <w:bottom w:val="none" w:sz="0" w:space="0" w:color="auto"/>
        <w:right w:val="none" w:sz="0" w:space="0" w:color="auto"/>
      </w:divBdr>
    </w:div>
    <w:div w:id="609359023">
      <w:bodyDiv w:val="1"/>
      <w:marLeft w:val="0"/>
      <w:marRight w:val="0"/>
      <w:marTop w:val="0"/>
      <w:marBottom w:val="0"/>
      <w:divBdr>
        <w:top w:val="none" w:sz="0" w:space="0" w:color="auto"/>
        <w:left w:val="none" w:sz="0" w:space="0" w:color="auto"/>
        <w:bottom w:val="none" w:sz="0" w:space="0" w:color="auto"/>
        <w:right w:val="none" w:sz="0" w:space="0" w:color="auto"/>
      </w:divBdr>
    </w:div>
    <w:div w:id="728453943">
      <w:bodyDiv w:val="1"/>
      <w:marLeft w:val="0"/>
      <w:marRight w:val="0"/>
      <w:marTop w:val="0"/>
      <w:marBottom w:val="0"/>
      <w:divBdr>
        <w:top w:val="none" w:sz="0" w:space="0" w:color="auto"/>
        <w:left w:val="none" w:sz="0" w:space="0" w:color="auto"/>
        <w:bottom w:val="none" w:sz="0" w:space="0" w:color="auto"/>
        <w:right w:val="none" w:sz="0" w:space="0" w:color="auto"/>
      </w:divBdr>
    </w:div>
    <w:div w:id="867332929">
      <w:bodyDiv w:val="1"/>
      <w:marLeft w:val="0"/>
      <w:marRight w:val="0"/>
      <w:marTop w:val="0"/>
      <w:marBottom w:val="0"/>
      <w:divBdr>
        <w:top w:val="none" w:sz="0" w:space="0" w:color="auto"/>
        <w:left w:val="none" w:sz="0" w:space="0" w:color="auto"/>
        <w:bottom w:val="none" w:sz="0" w:space="0" w:color="auto"/>
        <w:right w:val="none" w:sz="0" w:space="0" w:color="auto"/>
      </w:divBdr>
    </w:div>
    <w:div w:id="986124655">
      <w:bodyDiv w:val="1"/>
      <w:marLeft w:val="0"/>
      <w:marRight w:val="0"/>
      <w:marTop w:val="0"/>
      <w:marBottom w:val="0"/>
      <w:divBdr>
        <w:top w:val="none" w:sz="0" w:space="0" w:color="auto"/>
        <w:left w:val="none" w:sz="0" w:space="0" w:color="auto"/>
        <w:bottom w:val="none" w:sz="0" w:space="0" w:color="auto"/>
        <w:right w:val="none" w:sz="0" w:space="0" w:color="auto"/>
      </w:divBdr>
    </w:div>
    <w:div w:id="1025013370">
      <w:bodyDiv w:val="1"/>
      <w:marLeft w:val="0"/>
      <w:marRight w:val="0"/>
      <w:marTop w:val="0"/>
      <w:marBottom w:val="0"/>
      <w:divBdr>
        <w:top w:val="none" w:sz="0" w:space="0" w:color="auto"/>
        <w:left w:val="none" w:sz="0" w:space="0" w:color="auto"/>
        <w:bottom w:val="none" w:sz="0" w:space="0" w:color="auto"/>
        <w:right w:val="none" w:sz="0" w:space="0" w:color="auto"/>
      </w:divBdr>
    </w:div>
    <w:div w:id="1051345668">
      <w:bodyDiv w:val="1"/>
      <w:marLeft w:val="0"/>
      <w:marRight w:val="0"/>
      <w:marTop w:val="0"/>
      <w:marBottom w:val="0"/>
      <w:divBdr>
        <w:top w:val="none" w:sz="0" w:space="0" w:color="auto"/>
        <w:left w:val="none" w:sz="0" w:space="0" w:color="auto"/>
        <w:bottom w:val="none" w:sz="0" w:space="0" w:color="auto"/>
        <w:right w:val="none" w:sz="0" w:space="0" w:color="auto"/>
      </w:divBdr>
    </w:div>
    <w:div w:id="1762945648">
      <w:bodyDiv w:val="1"/>
      <w:marLeft w:val="0"/>
      <w:marRight w:val="0"/>
      <w:marTop w:val="0"/>
      <w:marBottom w:val="0"/>
      <w:divBdr>
        <w:top w:val="none" w:sz="0" w:space="0" w:color="auto"/>
        <w:left w:val="none" w:sz="0" w:space="0" w:color="auto"/>
        <w:bottom w:val="none" w:sz="0" w:space="0" w:color="auto"/>
        <w:right w:val="none" w:sz="0" w:space="0" w:color="auto"/>
      </w:divBdr>
    </w:div>
    <w:div w:id="210903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cid:image001.png@01D02A97.63F2F7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1383</Value>
      <Value>1228</Value>
      <Value>177</Value>
      <Value>393</Value>
    </TaxCatchAll>
    <_dlc_DocIdUrl xmlns="f58b66f5-1d3d-4d84-99dd-5eb3360cefca">
      <Url>https://awvncrm.sharepoint.com/sites/relaties/10321/_layouts/15/DocIdRedir.aspx?ID=R000-398003077-75</Url>
      <Description>R000-398003077-75</Description>
    </_dlc_DocIdUrl>
    <_dlc_DocId xmlns="f58b66f5-1d3d-4d84-99dd-5eb3360cefca">R000-398003077-75</_dlc_DocId>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DuPont de Nemours (Nederland) B.V.</TermName>
          <TermId xmlns="http://schemas.microsoft.com/office/infopath/2007/PartnerControls">eec2edff-e0ca-4176-829a-7d1ee560ced4</TermId>
        </TermInfo>
      </Terms>
    </o17dd0c0b4e34f358a7d02542c1c34d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75471F3899A5894DB492A36A0A8828D0" ma:contentTypeVersion="4" ma:contentTypeDescription="Een nieuw document maken." ma:contentTypeScope="" ma:versionID="b4da7d57c7303f00be66798313ffc92c">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8804bf03f13dfa733fe6f390e2185ab2"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177;#DuPont de Nemours (Nederland) B.V.|eec2edff-e0ca-4176-829a-7d1ee560ced4"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4D56E-4A7C-41AE-BD19-E2CAE0490789}">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2.xml><?xml version="1.0" encoding="utf-8"?>
<ds:datastoreItem xmlns:ds="http://schemas.openxmlformats.org/officeDocument/2006/customXml" ds:itemID="{0DB8C09B-9A86-4816-AA9E-809B0D8A244F}">
  <ds:schemaRefs>
    <ds:schemaRef ds:uri="http://schemas.microsoft.com/sharepoint/v3/contenttype/forms"/>
  </ds:schemaRefs>
</ds:datastoreItem>
</file>

<file path=customXml/itemProps3.xml><?xml version="1.0" encoding="utf-8"?>
<ds:datastoreItem xmlns:ds="http://schemas.openxmlformats.org/officeDocument/2006/customXml" ds:itemID="{7EE89D0A-BF38-440C-B405-38441D8A521F}">
  <ds:schemaRefs>
    <ds:schemaRef ds:uri="http://schemas.microsoft.com/office/2006/metadata/longProperties"/>
  </ds:schemaRefs>
</ds:datastoreItem>
</file>

<file path=customXml/itemProps4.xml><?xml version="1.0" encoding="utf-8"?>
<ds:datastoreItem xmlns:ds="http://schemas.openxmlformats.org/officeDocument/2006/customXml" ds:itemID="{83358221-51BA-42C4-9FE3-08D28E48DB30}">
  <ds:schemaRefs>
    <ds:schemaRef ds:uri="http://schemas.microsoft.com/sharepoint/events"/>
  </ds:schemaRefs>
</ds:datastoreItem>
</file>

<file path=customXml/itemProps5.xml><?xml version="1.0" encoding="utf-8"?>
<ds:datastoreItem xmlns:ds="http://schemas.openxmlformats.org/officeDocument/2006/customXml" ds:itemID="{C4A3FE7E-492C-4E1B-A849-81CE8E885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101F60F-A3D3-4B51-822A-60534F07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13281</Words>
  <Characters>73048</Characters>
  <Application>Microsoft Office Word</Application>
  <DocSecurity>0</DocSecurity>
  <Lines>608</Lines>
  <Paragraphs>172</Paragraphs>
  <ScaleCrop>false</ScaleCrop>
  <HeadingPairs>
    <vt:vector size="2" baseType="variant">
      <vt:variant>
        <vt:lpstr>Titel</vt:lpstr>
      </vt:variant>
      <vt:variant>
        <vt:i4>1</vt:i4>
      </vt:variant>
    </vt:vector>
  </HeadingPairs>
  <TitlesOfParts>
    <vt:vector size="1" baseType="lpstr">
      <vt:lpstr>Definitieve cao 2015-2016</vt:lpstr>
    </vt:vector>
  </TitlesOfParts>
  <Company/>
  <LinksUpToDate>false</LinksUpToDate>
  <CharactersWithSpaces>86157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2015-2016</dc:title>
  <dc:subject/>
  <dc:creator/>
  <cp:keywords/>
  <dc:description/>
  <cp:lastModifiedBy/>
  <cp:revision>1</cp:revision>
  <dcterms:created xsi:type="dcterms:W3CDTF">2015-09-07T11:06:00Z</dcterms:created>
  <dcterms:modified xsi:type="dcterms:W3CDTF">2015-09-07T12:38:00Z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0x01010075471F3899A5894DB492A36A0A8828D0</vt:lpwstr>
  </property>
  <property fmtid="{D5CDD505-2E9C-101B-9397-08002B2CF9AE}" pid="3" name="Vrij_x0020_trefwoord">
    <vt:lpwstr>84;#arbeidsvoorwaarden|700f6797-6bf8-4cb9-919b-54343108ed48</vt:lpwstr>
  </property>
  <property fmtid="{D5CDD505-2E9C-101B-9397-08002B2CF9AE}" pid="4" name="Documentsoort">
    <vt:lpwstr>393;#CAO-tekst|6ba089a1-2e0c-43c3-b843-160bf4e353aa</vt:lpwstr>
  </property>
  <property fmtid="{D5CDD505-2E9C-101B-9397-08002B2CF9AE}" pid="5" name="Product">
    <vt:lpwstr>1228;#Arbeidsvoorwaardenvorming|b6b8270e-b17c-4021-8d9c-3b1163b8a195</vt:lpwstr>
  </property>
  <property fmtid="{D5CDD505-2E9C-101B-9397-08002B2CF9AE}" pid="6" name="AWVNAfdeling">
    <vt:lpwstr>26;#Adviesorganisatie|79fb0089-617c-4a07-93be-2a56f5b0e442</vt:lpwstr>
  </property>
  <property fmtid="{D5CDD505-2E9C-101B-9397-08002B2CF9AE}" pid="7" name="_dlc_DocId">
    <vt:lpwstr>1613247</vt:lpwstr>
  </property>
  <property fmtid="{D5CDD505-2E9C-101B-9397-08002B2CF9AE}" pid="8" name="_dlc_DocIdItemGuid">
    <vt:lpwstr>0e57a66b-37e1-4c99-8af7-b539a2726382</vt:lpwstr>
  </property>
  <property fmtid="{D5CDD505-2E9C-101B-9397-08002B2CF9AE}" pid="9" name="_dlc_DocIdUrl">
    <vt:lpwstr>http://portal.awvn.nl/relaties/Du%20Pont%20de%20Nemours/_layouts/DocIdRedir.aspx?ID=1613247, 1613247</vt:lpwstr>
  </property>
  <property fmtid="{D5CDD505-2E9C-101B-9397-08002B2CF9AE}" pid="10" name="AWVN_Relatienummer">
    <vt:lpwstr>10321</vt:lpwstr>
  </property>
  <property fmtid="{D5CDD505-2E9C-101B-9397-08002B2CF9AE}" pid="11" name="Vrij trefwoord">
    <vt:lpwstr>1383;#arbeidsvoorwaarden|700f6797-6bf8-4cb9-919b-54343108ed48</vt:lpwstr>
  </property>
  <property fmtid="{D5CDD505-2E9C-101B-9397-08002B2CF9AE}" pid="12" name="oc012d9a303a4a6f92ae7f7f15c7361a">
    <vt:lpwstr>arbeidsvoorwaarden|700f6797-6bf8-4cb9-919b-54343108ed48</vt:lpwstr>
  </property>
  <property fmtid="{D5CDD505-2E9C-101B-9397-08002B2CF9AE}" pid="13" name="cba6d41f6bce4cde959f652ccd036939">
    <vt:lpwstr>CAO-tekst|6ba089a1-2e0c-43c3-b843-160bf4e353aa</vt:lpwstr>
  </property>
  <property fmtid="{D5CDD505-2E9C-101B-9397-08002B2CF9AE}" pid="14" name="Relatie AWVN">
    <vt:lpwstr>177;#DuPont de Nemours (Nederland) B.V.|eec2edff-e0ca-4176-829a-7d1ee560ced4</vt:lpwstr>
  </property>
  <property fmtid="{D5CDD505-2E9C-101B-9397-08002B2CF9AE}" pid="15" name="pda35500017e44d18705d26494d64e84">
    <vt:lpwstr>Arbeidsvoorwaardenvorming|b6b8270e-b17c-4021-8d9c-3b1163b8a195</vt:lpwstr>
  </property>
  <property fmtid="{D5CDD505-2E9C-101B-9397-08002B2CF9AE}" pid="16" name="_docset_NoMedatataSyncRequired">
    <vt:lpwstr>False</vt:lpwstr>
  </property>
  <property fmtid="{D5CDD505-2E9C-101B-9397-08002B2CF9AE}" pid="17" name="dd66522fce524e1599b23113123faa19">
    <vt:lpwstr/>
  </property>
  <property fmtid="{D5CDD505-2E9C-101B-9397-08002B2CF9AE}" pid="18" name="Afdeling AWVN">
    <vt:lpwstr/>
  </property>
  <property fmtid="{D5CDD505-2E9C-101B-9397-08002B2CF9AE}" pid="19" name="Document-id 2010">
    <vt:lpwstr>R000-398003077-75</vt:lpwstr>
  </property>
</Properties>
</file>